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74" w:rsidRPr="00D0335F" w:rsidRDefault="001A3374" w:rsidP="001A337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335F">
        <w:rPr>
          <w:rFonts w:ascii="Times New Roman" w:eastAsia="Calibri" w:hAnsi="Times New Roman" w:cs="Times New Roman"/>
          <w:b/>
          <w:sz w:val="24"/>
          <w:szCs w:val="24"/>
        </w:rPr>
        <w:t>ПЛАН-ГРАФИК НОРМАТИВНО-ПРАВОВОЙ РАБОТЫ</w:t>
      </w:r>
    </w:p>
    <w:p w:rsidR="001A3374" w:rsidRPr="00D0335F" w:rsidRDefault="001A3374" w:rsidP="001A337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7869"/>
        <w:gridCol w:w="2880"/>
        <w:gridCol w:w="3780"/>
      </w:tblGrid>
      <w:tr w:rsidR="00D0335F" w:rsidRPr="00D0335F" w:rsidTr="00431ED9">
        <w:tc>
          <w:tcPr>
            <w:tcW w:w="699" w:type="dxa"/>
          </w:tcPr>
          <w:p w:rsidR="001A3374" w:rsidRPr="00D0335F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69" w:type="dxa"/>
          </w:tcPr>
          <w:p w:rsidR="001A3374" w:rsidRPr="00D0335F" w:rsidRDefault="001A3374" w:rsidP="00431E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 ФНС России</w:t>
            </w:r>
          </w:p>
        </w:tc>
        <w:tc>
          <w:tcPr>
            <w:tcW w:w="2880" w:type="dxa"/>
          </w:tcPr>
          <w:p w:rsidR="001A3374" w:rsidRPr="00D0335F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принятия</w:t>
            </w:r>
          </w:p>
        </w:tc>
        <w:tc>
          <w:tcPr>
            <w:tcW w:w="3780" w:type="dxa"/>
          </w:tcPr>
          <w:p w:rsidR="001A3374" w:rsidRPr="00D0335F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разработки</w:t>
            </w:r>
          </w:p>
        </w:tc>
      </w:tr>
      <w:tr w:rsidR="00D0335F" w:rsidRPr="00D0335F" w:rsidTr="00431ED9">
        <w:tc>
          <w:tcPr>
            <w:tcW w:w="699" w:type="dxa"/>
          </w:tcPr>
          <w:p w:rsidR="001A3374" w:rsidRPr="00D0335F" w:rsidRDefault="009F59D3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869" w:type="dxa"/>
          </w:tcPr>
          <w:p w:rsidR="001A3374" w:rsidRPr="00D0335F" w:rsidRDefault="001A3374" w:rsidP="00431ED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состава и порядка представления сведений о сумме исчисленного акциза, не уплаченного налогоплательщиком на основании абзаца первого подпункта 1.1 пункта 1 статьи 185 Налогового кодекса Российской Федерации, а также иных сведений, необходимых для контроля за правильностью исчисления и уплаты акциза»</w:t>
            </w:r>
          </w:p>
        </w:tc>
        <w:tc>
          <w:tcPr>
            <w:tcW w:w="2880" w:type="dxa"/>
          </w:tcPr>
          <w:p w:rsidR="001A3374" w:rsidRPr="00D0335F" w:rsidRDefault="000E39F0" w:rsidP="000E39F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  <w:r w:rsidR="001A3374"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квартал 202</w:t>
            </w:r>
            <w:r w:rsidR="003E3AB5"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1A3374"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3780" w:type="dxa"/>
          </w:tcPr>
          <w:p w:rsidR="001A3374" w:rsidRPr="00D0335F" w:rsidRDefault="001A3374" w:rsidP="00431ED9">
            <w:pPr>
              <w:spacing w:after="20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Находится на согласовании в ФНС России</w:t>
            </w:r>
          </w:p>
        </w:tc>
      </w:tr>
      <w:tr w:rsidR="00D0335F" w:rsidRPr="00D0335F" w:rsidTr="00431ED9">
        <w:tc>
          <w:tcPr>
            <w:tcW w:w="699" w:type="dxa"/>
          </w:tcPr>
          <w:p w:rsidR="001A3374" w:rsidRPr="00D0335F" w:rsidRDefault="009F59D3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7869" w:type="dxa"/>
          </w:tcPr>
          <w:p w:rsidR="001A3374" w:rsidRPr="00D0335F" w:rsidRDefault="001A3374" w:rsidP="00431ED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административного регламента предоставления Федеральной налоговой службой государственной услуги по лицензированию деятельности по организации и проведению азартных игр в букмекерских конторах или тотализатор</w:t>
            </w:r>
            <w:bookmarkStart w:id="0" w:name="_GoBack"/>
            <w:bookmarkEnd w:id="0"/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ах»</w:t>
            </w:r>
          </w:p>
        </w:tc>
        <w:tc>
          <w:tcPr>
            <w:tcW w:w="2880" w:type="dxa"/>
          </w:tcPr>
          <w:p w:rsidR="001A3374" w:rsidRPr="00D0335F" w:rsidRDefault="000E39F0" w:rsidP="000E39F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21</w:t>
            </w:r>
            <w:r w:rsidR="001A3374"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12</w:t>
            </w:r>
            <w:r w:rsidR="001A3374"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.202</w:t>
            </w:r>
            <w:r w:rsidR="00615379"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780" w:type="dxa"/>
          </w:tcPr>
          <w:p w:rsidR="001A3374" w:rsidRPr="00D0335F" w:rsidRDefault="001A3374" w:rsidP="00431ED9">
            <w:pPr>
              <w:spacing w:after="20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В стадии разработки</w:t>
            </w:r>
          </w:p>
        </w:tc>
      </w:tr>
      <w:tr w:rsidR="00D0335F" w:rsidRPr="00D0335F" w:rsidTr="00431ED9">
        <w:tc>
          <w:tcPr>
            <w:tcW w:w="699" w:type="dxa"/>
          </w:tcPr>
          <w:p w:rsidR="001A3374" w:rsidRPr="00D0335F" w:rsidRDefault="009F59D3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7869" w:type="dxa"/>
          </w:tcPr>
          <w:p w:rsidR="001A3374" w:rsidRPr="00D0335F" w:rsidRDefault="001A3374" w:rsidP="00431ED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административного регламента предоставления Федеральной налоговой службой государственной услуги по лицензированию деятельности по производству и реализации защищенной от подделок полиграфической продукции»</w:t>
            </w:r>
          </w:p>
        </w:tc>
        <w:tc>
          <w:tcPr>
            <w:tcW w:w="2880" w:type="dxa"/>
          </w:tcPr>
          <w:p w:rsidR="001A3374" w:rsidRPr="00D0335F" w:rsidRDefault="000E39F0" w:rsidP="000E39F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21</w:t>
            </w:r>
            <w:r w:rsidR="001A3374"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12</w:t>
            </w:r>
            <w:r w:rsidR="001A3374"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.202</w:t>
            </w:r>
            <w:r w:rsidR="00615379"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780" w:type="dxa"/>
          </w:tcPr>
          <w:p w:rsidR="001A3374" w:rsidRPr="00D0335F" w:rsidRDefault="001A3374" w:rsidP="00431ED9">
            <w:pPr>
              <w:spacing w:after="20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В стадии разработки</w:t>
            </w:r>
          </w:p>
        </w:tc>
      </w:tr>
      <w:tr w:rsidR="00D0335F" w:rsidRPr="00D0335F" w:rsidTr="00431ED9">
        <w:tc>
          <w:tcPr>
            <w:tcW w:w="699" w:type="dxa"/>
          </w:tcPr>
          <w:p w:rsidR="001A3374" w:rsidRPr="00D0335F" w:rsidRDefault="009F59D3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869" w:type="dxa"/>
          </w:tcPr>
          <w:p w:rsidR="001A3374" w:rsidRPr="00D0335F" w:rsidRDefault="001A3374" w:rsidP="00431ED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порядка направления требования о представлении документов (информации), пояснений и представления документов (информации), пояснений по требованию налогового органа через информационные системы организации, к которым предоставлен доступ налоговому органу»</w:t>
            </w:r>
          </w:p>
        </w:tc>
        <w:tc>
          <w:tcPr>
            <w:tcW w:w="2880" w:type="dxa"/>
          </w:tcPr>
          <w:p w:rsidR="001A3374" w:rsidRPr="00D0335F" w:rsidRDefault="001A3374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19.01.2024</w:t>
            </w:r>
          </w:p>
        </w:tc>
        <w:tc>
          <w:tcPr>
            <w:tcW w:w="3780" w:type="dxa"/>
          </w:tcPr>
          <w:p w:rsidR="00845198" w:rsidRPr="00D0335F" w:rsidRDefault="00845198" w:rsidP="00845198">
            <w:pPr>
              <w:spacing w:after="20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Текст проекта приказа прошел публичное обсуждение на сайте regulation.gov.ru</w:t>
            </w:r>
          </w:p>
          <w:p w:rsidR="001A3374" w:rsidRPr="00D0335F" w:rsidRDefault="00845198" w:rsidP="00845198">
            <w:pPr>
              <w:spacing w:after="20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Направлен в Минэкономразвития России для проведения ОРВ  </w:t>
            </w:r>
          </w:p>
        </w:tc>
      </w:tr>
      <w:tr w:rsidR="00D0335F" w:rsidRPr="00D0335F" w:rsidTr="00431ED9">
        <w:tc>
          <w:tcPr>
            <w:tcW w:w="699" w:type="dxa"/>
          </w:tcPr>
          <w:p w:rsidR="001A3374" w:rsidRPr="00D0335F" w:rsidRDefault="009F59D3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869" w:type="dxa"/>
          </w:tcPr>
          <w:p w:rsidR="001A3374" w:rsidRPr="00D0335F" w:rsidRDefault="001A3374" w:rsidP="00431ED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«Об утверждении порядка использования видеоконференцсвязи при рассмотрении жалобы (апелляционной жалобы)»</w:t>
            </w:r>
          </w:p>
        </w:tc>
        <w:tc>
          <w:tcPr>
            <w:tcW w:w="2880" w:type="dxa"/>
          </w:tcPr>
          <w:p w:rsidR="001A3374" w:rsidRPr="00D0335F" w:rsidRDefault="00455493" w:rsidP="0045549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4 квартал </w:t>
            </w:r>
            <w:r w:rsidR="001A3374"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202</w:t>
            </w: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4 года</w:t>
            </w:r>
          </w:p>
        </w:tc>
        <w:tc>
          <w:tcPr>
            <w:tcW w:w="3780" w:type="dxa"/>
          </w:tcPr>
          <w:p w:rsidR="001A3374" w:rsidRPr="00D0335F" w:rsidRDefault="001A3374" w:rsidP="00431ED9">
            <w:pPr>
              <w:spacing w:after="20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В стадии разработки</w:t>
            </w:r>
          </w:p>
        </w:tc>
      </w:tr>
      <w:tr w:rsidR="00D0335F" w:rsidRPr="00D0335F" w:rsidTr="00431ED9">
        <w:tc>
          <w:tcPr>
            <w:tcW w:w="699" w:type="dxa"/>
          </w:tcPr>
          <w:p w:rsidR="008F0186" w:rsidRPr="00D0335F" w:rsidRDefault="00D0335F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6</w:t>
            </w:r>
          </w:p>
        </w:tc>
        <w:tc>
          <w:tcPr>
            <w:tcW w:w="7869" w:type="dxa"/>
          </w:tcPr>
          <w:p w:rsidR="008F0186" w:rsidRPr="00D0335F" w:rsidRDefault="008F0186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формата уведомления о налоговом вычете для соглашений о защите и поощрении капиталовложений и порядка передачи уведомления в электронной форме»</w:t>
            </w:r>
          </w:p>
        </w:tc>
        <w:tc>
          <w:tcPr>
            <w:tcW w:w="2880" w:type="dxa"/>
          </w:tcPr>
          <w:p w:rsidR="008F0186" w:rsidRPr="00D0335F" w:rsidRDefault="005B1BD2" w:rsidP="003E3AB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Срок будет определен после принятия постановления Правительства РФ</w:t>
            </w:r>
          </w:p>
        </w:tc>
        <w:tc>
          <w:tcPr>
            <w:tcW w:w="3780" w:type="dxa"/>
          </w:tcPr>
          <w:p w:rsidR="008F0186" w:rsidRPr="00D0335F" w:rsidRDefault="008F0186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</w:tc>
      </w:tr>
      <w:tr w:rsidR="00AE7A6F" w:rsidRPr="00D0335F" w:rsidTr="00431ED9">
        <w:tc>
          <w:tcPr>
            <w:tcW w:w="699" w:type="dxa"/>
          </w:tcPr>
          <w:p w:rsidR="00AE7A6F" w:rsidRPr="00D0335F" w:rsidRDefault="00D0335F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869" w:type="dxa"/>
          </w:tcPr>
          <w:p w:rsidR="00AE7A6F" w:rsidRPr="00D0335F" w:rsidRDefault="00AE7A6F" w:rsidP="001F4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формы и порядка заполнения реестров, предусмотренных подпунктами 1, 2, 4-6 пункта 1, пунктами 2 и 2.1 статьи 165 Налогового кодекса Российской Федерации, а также форматов и порядка их представления в электронной форме и о признании утратившим силу приказа ФНС России от 20.08.2020 № ЕД-7-15/593@»</w:t>
            </w:r>
          </w:p>
        </w:tc>
        <w:tc>
          <w:tcPr>
            <w:tcW w:w="2880" w:type="dxa"/>
          </w:tcPr>
          <w:p w:rsidR="00AE7A6F" w:rsidRPr="00D0335F" w:rsidRDefault="00AE7A6F" w:rsidP="003E3AB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4 квартал 2023 года</w:t>
            </w:r>
          </w:p>
        </w:tc>
        <w:tc>
          <w:tcPr>
            <w:tcW w:w="3780" w:type="dxa"/>
          </w:tcPr>
          <w:p w:rsidR="00AE7A6F" w:rsidRPr="00D0335F" w:rsidRDefault="00AE7A6F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</w:tc>
      </w:tr>
      <w:tr w:rsidR="00AE7A6F" w:rsidRPr="00D0335F" w:rsidTr="00431ED9">
        <w:tc>
          <w:tcPr>
            <w:tcW w:w="699" w:type="dxa"/>
          </w:tcPr>
          <w:p w:rsidR="00AE7A6F" w:rsidRPr="00D0335F" w:rsidRDefault="00D0335F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869" w:type="dxa"/>
          </w:tcPr>
          <w:p w:rsidR="00AE7A6F" w:rsidRPr="00D0335F" w:rsidRDefault="00AE7A6F" w:rsidP="001F4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 внесении изменений в приложения к приказу Федеральной налоговой службы от 23.10.2020 № ЕД-7-15/772@»</w:t>
            </w:r>
          </w:p>
        </w:tc>
        <w:tc>
          <w:tcPr>
            <w:tcW w:w="2880" w:type="dxa"/>
          </w:tcPr>
          <w:p w:rsidR="00AE7A6F" w:rsidRPr="00D0335F" w:rsidRDefault="00AE7A6F" w:rsidP="003E3AB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4 квартал 2024 года</w:t>
            </w:r>
          </w:p>
        </w:tc>
        <w:tc>
          <w:tcPr>
            <w:tcW w:w="3780" w:type="dxa"/>
          </w:tcPr>
          <w:p w:rsidR="00AE7A6F" w:rsidRPr="00D0335F" w:rsidRDefault="00AE7A6F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</w:tc>
      </w:tr>
      <w:tr w:rsidR="00AE7A6F" w:rsidRPr="00D0335F" w:rsidTr="00431ED9">
        <w:tc>
          <w:tcPr>
            <w:tcW w:w="699" w:type="dxa"/>
          </w:tcPr>
          <w:p w:rsidR="00AE7A6F" w:rsidRPr="00D0335F" w:rsidRDefault="00D0335F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869" w:type="dxa"/>
          </w:tcPr>
          <w:p w:rsidR="00AE7A6F" w:rsidRPr="00D0335F" w:rsidRDefault="00AE7A6F" w:rsidP="001F4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 внесении изменений в приложение № 3 к приказу ФНС России от 24.08.2022 № ЕД-7-21/766@»</w:t>
            </w:r>
          </w:p>
        </w:tc>
        <w:tc>
          <w:tcPr>
            <w:tcW w:w="2880" w:type="dxa"/>
          </w:tcPr>
          <w:p w:rsidR="00AE7A6F" w:rsidRPr="00D0335F" w:rsidRDefault="00AE7A6F" w:rsidP="003E3AB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15.12.2023</w:t>
            </w:r>
          </w:p>
        </w:tc>
        <w:tc>
          <w:tcPr>
            <w:tcW w:w="3780" w:type="dxa"/>
          </w:tcPr>
          <w:p w:rsidR="00AE7A6F" w:rsidRPr="00D0335F" w:rsidRDefault="00AE7A6F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Текст проекта приказа прошел общественное обсуждение на сайте regulation.gov.ru</w:t>
            </w:r>
          </w:p>
        </w:tc>
      </w:tr>
      <w:tr w:rsidR="00AE7A6F" w:rsidRPr="00D0335F" w:rsidTr="00431ED9">
        <w:tc>
          <w:tcPr>
            <w:tcW w:w="699" w:type="dxa"/>
          </w:tcPr>
          <w:p w:rsidR="00AE7A6F" w:rsidRPr="00D0335F" w:rsidRDefault="00D0335F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869" w:type="dxa"/>
          </w:tcPr>
          <w:p w:rsidR="00AE7A6F" w:rsidRPr="00D0335F" w:rsidRDefault="00AE7A6F" w:rsidP="001F4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 внесении изменений в приложения к приказу ФНС России от 15.10.2021 № ЕД-7-11/903@»</w:t>
            </w:r>
          </w:p>
        </w:tc>
        <w:tc>
          <w:tcPr>
            <w:tcW w:w="2880" w:type="dxa"/>
          </w:tcPr>
          <w:p w:rsidR="00AE7A6F" w:rsidRPr="00D0335F" w:rsidRDefault="00AE7A6F" w:rsidP="003E3AB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31.10.2023</w:t>
            </w:r>
          </w:p>
        </w:tc>
        <w:tc>
          <w:tcPr>
            <w:tcW w:w="3780" w:type="dxa"/>
          </w:tcPr>
          <w:p w:rsidR="00AE7A6F" w:rsidRPr="00D0335F" w:rsidRDefault="00AE7A6F" w:rsidP="00431E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 стадии разработки</w:t>
            </w:r>
          </w:p>
        </w:tc>
      </w:tr>
      <w:tr w:rsidR="00D0335F" w:rsidRPr="00D0335F" w:rsidTr="00431ED9">
        <w:tc>
          <w:tcPr>
            <w:tcW w:w="699" w:type="dxa"/>
          </w:tcPr>
          <w:p w:rsidR="00AE7A6F" w:rsidRPr="00D0335F" w:rsidRDefault="00D0335F" w:rsidP="00431E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7869" w:type="dxa"/>
          </w:tcPr>
          <w:p w:rsidR="00AE7A6F" w:rsidRPr="00D0335F" w:rsidRDefault="00AE7A6F" w:rsidP="001F4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«Об утверждении формы заявления об исключении юридического лица, отнесенного к субъекту малого или среднего предпринимательства, из Единого государственного реестра юридических лиц и требований к его оформлению»</w:t>
            </w:r>
          </w:p>
        </w:tc>
        <w:tc>
          <w:tcPr>
            <w:tcW w:w="2880" w:type="dxa"/>
          </w:tcPr>
          <w:p w:rsidR="00AE7A6F" w:rsidRPr="00D0335F" w:rsidRDefault="00AE7A6F" w:rsidP="003E3AB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sz w:val="25"/>
                <w:szCs w:val="25"/>
              </w:rPr>
              <w:t>02.10.2023</w:t>
            </w:r>
          </w:p>
        </w:tc>
        <w:tc>
          <w:tcPr>
            <w:tcW w:w="3780" w:type="dxa"/>
          </w:tcPr>
          <w:p w:rsidR="00AE7A6F" w:rsidRPr="00D0335F" w:rsidRDefault="00AE7A6F" w:rsidP="00AE7A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D0335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Текст проекта приказа размещен для общественного обсуждения на сайте regulation.gov.ru</w:t>
            </w:r>
          </w:p>
        </w:tc>
      </w:tr>
    </w:tbl>
    <w:p w:rsidR="00262DDF" w:rsidRPr="00D0335F" w:rsidRDefault="00262DDF">
      <w:pPr>
        <w:rPr>
          <w:rFonts w:ascii="Times New Roman" w:hAnsi="Times New Roman" w:cs="Times New Roman"/>
          <w:sz w:val="25"/>
          <w:szCs w:val="25"/>
        </w:rPr>
      </w:pPr>
    </w:p>
    <w:sectPr w:rsidR="00262DDF" w:rsidRPr="00D0335F" w:rsidSect="00E57635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5C" w:rsidRDefault="00464E5C" w:rsidP="00E57635">
      <w:pPr>
        <w:spacing w:after="0" w:line="240" w:lineRule="auto"/>
      </w:pPr>
      <w:r>
        <w:separator/>
      </w:r>
    </w:p>
  </w:endnote>
  <w:endnote w:type="continuationSeparator" w:id="0">
    <w:p w:rsidR="00464E5C" w:rsidRDefault="00464E5C" w:rsidP="00E5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5C" w:rsidRDefault="00464E5C" w:rsidP="00E57635">
      <w:pPr>
        <w:spacing w:after="0" w:line="240" w:lineRule="auto"/>
      </w:pPr>
      <w:r>
        <w:separator/>
      </w:r>
    </w:p>
  </w:footnote>
  <w:footnote w:type="continuationSeparator" w:id="0">
    <w:p w:rsidR="00464E5C" w:rsidRDefault="00464E5C" w:rsidP="00E5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324294"/>
      <w:docPartObj>
        <w:docPartGallery w:val="Page Numbers (Top of Page)"/>
        <w:docPartUnique/>
      </w:docPartObj>
    </w:sdtPr>
    <w:sdtEndPr/>
    <w:sdtContent>
      <w:p w:rsidR="00E57635" w:rsidRDefault="00E576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35F">
          <w:rPr>
            <w:noProof/>
          </w:rPr>
          <w:t>2</w:t>
        </w:r>
        <w:r>
          <w:fldChar w:fldCharType="end"/>
        </w:r>
      </w:p>
    </w:sdtContent>
  </w:sdt>
  <w:p w:rsidR="00E57635" w:rsidRDefault="00E576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74"/>
    <w:rsid w:val="00042227"/>
    <w:rsid w:val="000912CC"/>
    <w:rsid w:val="000E39F0"/>
    <w:rsid w:val="001A3374"/>
    <w:rsid w:val="001F4ADF"/>
    <w:rsid w:val="00262DDF"/>
    <w:rsid w:val="00266753"/>
    <w:rsid w:val="00267DA3"/>
    <w:rsid w:val="002D7389"/>
    <w:rsid w:val="00390C9C"/>
    <w:rsid w:val="003E3AB5"/>
    <w:rsid w:val="00407FCB"/>
    <w:rsid w:val="00431ED9"/>
    <w:rsid w:val="00431F7D"/>
    <w:rsid w:val="00455493"/>
    <w:rsid w:val="00464E5C"/>
    <w:rsid w:val="00472ECA"/>
    <w:rsid w:val="005837F4"/>
    <w:rsid w:val="005B1BD2"/>
    <w:rsid w:val="005C2E6F"/>
    <w:rsid w:val="005C7B03"/>
    <w:rsid w:val="00615379"/>
    <w:rsid w:val="00725A69"/>
    <w:rsid w:val="007B4777"/>
    <w:rsid w:val="007E097B"/>
    <w:rsid w:val="00845198"/>
    <w:rsid w:val="008A4279"/>
    <w:rsid w:val="008F0186"/>
    <w:rsid w:val="0094012C"/>
    <w:rsid w:val="009F59D3"/>
    <w:rsid w:val="00A56CAC"/>
    <w:rsid w:val="00A92A39"/>
    <w:rsid w:val="00AE1605"/>
    <w:rsid w:val="00AE7A6F"/>
    <w:rsid w:val="00B427B0"/>
    <w:rsid w:val="00BE3BA6"/>
    <w:rsid w:val="00C0199D"/>
    <w:rsid w:val="00D0335F"/>
    <w:rsid w:val="00D35710"/>
    <w:rsid w:val="00E16ACC"/>
    <w:rsid w:val="00E57635"/>
    <w:rsid w:val="00F621FA"/>
    <w:rsid w:val="00F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54B30-83D8-4FC9-9D8E-BF0A66F5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635"/>
  </w:style>
  <w:style w:type="paragraph" w:styleId="a5">
    <w:name w:val="footer"/>
    <w:basedOn w:val="a"/>
    <w:link w:val="a6"/>
    <w:uiPriority w:val="99"/>
    <w:unhideWhenUsed/>
    <w:rsid w:val="00E5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Отрошевская Анастасия Петровна</dc:creator>
  <cp:keywords/>
  <dc:description/>
  <cp:lastModifiedBy>Отрошевская Анастасия Петровна</cp:lastModifiedBy>
  <cp:revision>5</cp:revision>
  <dcterms:created xsi:type="dcterms:W3CDTF">2023-06-30T08:43:00Z</dcterms:created>
  <dcterms:modified xsi:type="dcterms:W3CDTF">2023-06-30T11:40:00Z</dcterms:modified>
</cp:coreProperties>
</file>