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BA" w:rsidRPr="00A5089E" w:rsidRDefault="00FC46A5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>Информация для расчета страховых взносов плательщик</w:t>
      </w:r>
      <w:r w:rsidR="00F245DF">
        <w:rPr>
          <w:rFonts w:ascii="Times New Roman" w:hAnsi="Times New Roman" w:cs="Times New Roman"/>
          <w:b/>
          <w:color w:val="000066"/>
          <w:sz w:val="28"/>
          <w:szCs w:val="28"/>
        </w:rPr>
        <w:t>ам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>, не производящи</w:t>
      </w:r>
      <w:r w:rsidR="00F245DF">
        <w:rPr>
          <w:rFonts w:ascii="Times New Roman" w:hAnsi="Times New Roman" w:cs="Times New Roman"/>
          <w:b/>
          <w:color w:val="000066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выплаты физическим лицам (фиксированный размер)</w:t>
      </w:r>
    </w:p>
    <w:p w:rsidR="00207982" w:rsidRPr="00A5089E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585"/>
        <w:gridCol w:w="5127"/>
        <w:gridCol w:w="807"/>
        <w:gridCol w:w="1557"/>
        <w:gridCol w:w="1557"/>
        <w:gridCol w:w="1557"/>
        <w:gridCol w:w="1704"/>
        <w:gridCol w:w="1557"/>
        <w:gridCol w:w="1563"/>
      </w:tblGrid>
      <w:tr w:rsidR="002717DB" w:rsidTr="002717DB">
        <w:trPr>
          <w:trHeight w:val="605"/>
        </w:trPr>
        <w:tc>
          <w:tcPr>
            <w:tcW w:w="183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01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2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965" w:type="pct"/>
            <w:gridSpan w:val="6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Плательщики, уплачивающие страховые взносы в фиксированном размере</w:t>
            </w:r>
          </w:p>
        </w:tc>
      </w:tr>
      <w:tr w:rsidR="002717DB" w:rsidTr="002717DB">
        <w:trPr>
          <w:trHeight w:val="70"/>
        </w:trPr>
        <w:tc>
          <w:tcPr>
            <w:tcW w:w="183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2021год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2022год</w:t>
            </w:r>
          </w:p>
        </w:tc>
      </w:tr>
      <w:tr w:rsidR="002717DB" w:rsidTr="002717DB">
        <w:trPr>
          <w:trHeight w:val="261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МРОТ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7 500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11 163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11 280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12 130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12 792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</w:rPr>
              <w:t>До 01.06.2022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13 890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</w:rPr>
              <w:t>С 01.06.2022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15 279</w:t>
            </w:r>
          </w:p>
        </w:tc>
      </w:tr>
      <w:tr w:rsidR="002717DB" w:rsidTr="002717DB">
        <w:trPr>
          <w:trHeight w:val="487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Тариф страхового взноса в фиксированном размере 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</w:tr>
      <w:tr w:rsidR="002717DB" w:rsidTr="002717DB">
        <w:trPr>
          <w:trHeight w:val="667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 страховых взносов с доходов, превышающих 300 тыс. рублей</w:t>
            </w: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E5F4E" w:rsidRDefault="003A21D4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2717DB" w:rsidTr="002717DB">
        <w:trPr>
          <w:trHeight w:val="1116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  <w:tc>
          <w:tcPr>
            <w:tcW w:w="1601" w:type="pct"/>
            <w:vAlign w:val="center"/>
          </w:tcPr>
          <w:p w:rsidR="002E5F4E" w:rsidRDefault="002E5F4E" w:rsidP="006074BC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Фиксированный размер страхового взноса на ОМС (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исходя из 1 МРОТ), </w:t>
            </w:r>
          </w:p>
          <w:p w:rsidR="002E5F4E" w:rsidRPr="002E5F4E" w:rsidRDefault="002E5F4E" w:rsidP="006074BC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= МРОТ*тариф*12 мес.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4 590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5 840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6 884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8 766</w:t>
            </w:r>
          </w:p>
        </w:tc>
      </w:tr>
      <w:tr w:rsidR="002717DB" w:rsidTr="002717DB">
        <w:trPr>
          <w:trHeight w:val="1116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</w:t>
            </w:r>
          </w:p>
        </w:tc>
        <w:tc>
          <w:tcPr>
            <w:tcW w:w="1601" w:type="pct"/>
            <w:vAlign w:val="center"/>
          </w:tcPr>
          <w:p w:rsidR="002E5F4E" w:rsidRDefault="002E5F4E" w:rsidP="003302A3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Фиксированный размер страхового взноса на ОПС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(исходя из 1 МРОТ),</w:t>
            </w:r>
          </w:p>
          <w:p w:rsidR="002E5F4E" w:rsidRPr="002E5F4E" w:rsidRDefault="002E5F4E" w:rsidP="003302A3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= 8*МРОТ*тариф*12 мес.</w:t>
            </w:r>
          </w:p>
          <w:p w:rsidR="002E5F4E" w:rsidRPr="002E5F4E" w:rsidRDefault="002E5F4E" w:rsidP="003302A3">
            <w:pPr>
              <w:jc w:val="center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23 400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26 545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29 354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 </w:t>
            </w: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448</w:t>
            </w:r>
          </w:p>
          <w:p w:rsidR="002E5F4E" w:rsidRPr="00023B38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3B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20 31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8</w:t>
            </w:r>
          </w:p>
          <w:p w:rsidR="002E5F4E" w:rsidRPr="00023B38" w:rsidRDefault="002E5F4E" w:rsidP="002717D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  <w:t>(</w:t>
            </w:r>
            <w:r w:rsidRPr="00023B38">
              <w:rPr>
                <w:rFonts w:ascii="Times New Roman" w:hAnsi="Times New Roman" w:cs="Times New Roman"/>
                <w:b/>
                <w:color w:val="000066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66"/>
                <w:lang w:val="en-US"/>
              </w:rPr>
              <w:t>C</w:t>
            </w:r>
            <w:r w:rsidRPr="00023B38">
              <w:rPr>
                <w:rFonts w:ascii="Times New Roman" w:hAnsi="Times New Roman" w:cs="Times New Roman"/>
                <w:b/>
                <w:color w:val="000066"/>
                <w:lang w:val="en-US"/>
              </w:rPr>
              <w:t>ovid</w:t>
            </w:r>
            <w:r>
              <w:rPr>
                <w:rFonts w:ascii="Times New Roman" w:hAnsi="Times New Roman" w:cs="Times New Roman"/>
                <w:b/>
                <w:color w:val="000066"/>
                <w:lang w:val="en-US"/>
              </w:rPr>
              <w:t>-19)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32 448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34 445</w:t>
            </w:r>
          </w:p>
        </w:tc>
      </w:tr>
      <w:tr w:rsidR="002717DB" w:rsidTr="002717DB">
        <w:trPr>
          <w:trHeight w:val="1132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</w:t>
            </w:r>
          </w:p>
        </w:tc>
        <w:tc>
          <w:tcPr>
            <w:tcW w:w="1601" w:type="pct"/>
            <w:vAlign w:val="center"/>
          </w:tcPr>
          <w:p w:rsidR="002E5F4E" w:rsidRPr="00924080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924080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Верхняя граница</w:t>
            </w:r>
            <w:r w:rsidR="00924080" w:rsidRPr="00924080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платежа, определяемая исходя из 8 МРОТ,</w:t>
            </w:r>
          </w:p>
          <w:p w:rsidR="00924080" w:rsidRPr="00924080" w:rsidRDefault="00924080" w:rsidP="002B74DF">
            <w:pPr>
              <w:jc w:val="center"/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</w:pPr>
            <w:r w:rsidRPr="00924080"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= 8*МРОТ*тариф*12 мес.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187 200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212 360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234 832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275 560</w:t>
            </w:r>
          </w:p>
        </w:tc>
      </w:tr>
      <w:tr w:rsidR="002717DB" w:rsidRPr="00A5089E" w:rsidTr="002717DB">
        <w:trPr>
          <w:trHeight w:val="1132"/>
        </w:trPr>
        <w:tc>
          <w:tcPr>
            <w:tcW w:w="183" w:type="pct"/>
            <w:vAlign w:val="center"/>
          </w:tcPr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1601" w:type="pct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Предельная величина облагаемого дохода (расчет, исходя из верхней границы платежа),</w:t>
            </w:r>
          </w:p>
          <w:p w:rsidR="00924080" w:rsidRPr="002717DB" w:rsidRDefault="00924080" w:rsidP="009C4F36">
            <w:pPr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= стр. 5*7*100+300 000 руб.</w:t>
            </w:r>
          </w:p>
        </w:tc>
        <w:tc>
          <w:tcPr>
            <w:tcW w:w="252" w:type="pct"/>
            <w:vAlign w:val="center"/>
          </w:tcPr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руб./</w:t>
            </w:r>
          </w:p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16 680 000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18 881 500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20 847 800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23 013 600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717DB" w:rsidRDefault="002717DB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23 013 600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717DB" w:rsidRDefault="002717DB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24 411 500</w:t>
            </w:r>
          </w:p>
        </w:tc>
      </w:tr>
    </w:tbl>
    <w:p w:rsidR="007E22BA" w:rsidRPr="002E5F4E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E22BA" w:rsidRPr="002E5F4E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160476"/>
    <w:rsid w:val="00207982"/>
    <w:rsid w:val="0024400E"/>
    <w:rsid w:val="002717DB"/>
    <w:rsid w:val="00294EF8"/>
    <w:rsid w:val="002B74DF"/>
    <w:rsid w:val="002E5F4E"/>
    <w:rsid w:val="003302A3"/>
    <w:rsid w:val="003A21D4"/>
    <w:rsid w:val="003A6A84"/>
    <w:rsid w:val="004B6237"/>
    <w:rsid w:val="005337FD"/>
    <w:rsid w:val="005D16C3"/>
    <w:rsid w:val="006074BC"/>
    <w:rsid w:val="006978CD"/>
    <w:rsid w:val="006C26A9"/>
    <w:rsid w:val="00740B3C"/>
    <w:rsid w:val="007E22BA"/>
    <w:rsid w:val="008646EC"/>
    <w:rsid w:val="008C0F1D"/>
    <w:rsid w:val="00904B78"/>
    <w:rsid w:val="00924080"/>
    <w:rsid w:val="00983E8C"/>
    <w:rsid w:val="00A45A75"/>
    <w:rsid w:val="00A5089E"/>
    <w:rsid w:val="00AC7249"/>
    <w:rsid w:val="00C43365"/>
    <w:rsid w:val="00CA2DD5"/>
    <w:rsid w:val="00CF2693"/>
    <w:rsid w:val="00D26458"/>
    <w:rsid w:val="00DF6415"/>
    <w:rsid w:val="00E55ACF"/>
    <w:rsid w:val="00F245DF"/>
    <w:rsid w:val="00FA07A3"/>
    <w:rsid w:val="00FC233F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1B16-6BD9-44CB-92B7-3A24383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Бабина Юлия Сергеевна</cp:lastModifiedBy>
  <cp:revision>8</cp:revision>
  <cp:lastPrinted>2022-03-01T07:40:00Z</cp:lastPrinted>
  <dcterms:created xsi:type="dcterms:W3CDTF">2020-12-07T13:16:00Z</dcterms:created>
  <dcterms:modified xsi:type="dcterms:W3CDTF">2023-08-29T12:29:00Z</dcterms:modified>
</cp:coreProperties>
</file>