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ФНС России</w:t>
      </w:r>
    </w:p>
    <w:p w:rsidR="00417D3B" w:rsidRDefault="00944428" w:rsidP="00417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428">
        <w:rPr>
          <w:rFonts w:ascii="Times New Roman" w:hAnsi="Times New Roman" w:cs="Times New Roman"/>
          <w:sz w:val="28"/>
          <w:szCs w:val="28"/>
        </w:rPr>
        <w:t>от 28 июля 2014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7D3B">
        <w:rPr>
          <w:rFonts w:ascii="Times New Roman" w:hAnsi="Times New Roman" w:cs="Times New Roman"/>
          <w:sz w:val="28"/>
          <w:szCs w:val="28"/>
        </w:rPr>
        <w:t xml:space="preserve">№ </w:t>
      </w:r>
      <w:r w:rsidRPr="00944428">
        <w:rPr>
          <w:rFonts w:ascii="Times New Roman" w:hAnsi="Times New Roman" w:cs="Times New Roman"/>
          <w:sz w:val="28"/>
          <w:szCs w:val="28"/>
        </w:rPr>
        <w:t>ММВ-7-3/384@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66" w:rsidRDefault="00A47666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666" w:rsidRDefault="00A47666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ФОРМАТ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ПРЕДСТАВЛЕНИЯ НАЛОГОВОЙ ДЕКЛАРАЦИИ ПО ЕДИНОМУ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СЕЛЬСКОХОЗЯЙСТВЕННОМУ НАЛОГУ В ЭЛЕКТРОННОЙ ФОРМЕ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СВЕДЕНИЯ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Pr="00417D3B" w:rsidRDefault="00417D3B" w:rsidP="0041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формат описывает требования к XML файлам (</w:t>
      </w:r>
      <w:r w:rsidRPr="00417D3B">
        <w:rPr>
          <w:rFonts w:ascii="Times New Roman" w:hAnsi="Times New Roman" w:cs="Times New Roman"/>
          <w:sz w:val="28"/>
          <w:szCs w:val="28"/>
        </w:rPr>
        <w:t xml:space="preserve">далее - файлам обмена) передачи в электронной форме сведений с данными </w:t>
      </w:r>
      <w:hyperlink r:id="rId5" w:history="1">
        <w:r w:rsidRPr="00417D3B">
          <w:rPr>
            <w:rFonts w:ascii="Times New Roman" w:hAnsi="Times New Roman" w:cs="Times New Roman"/>
            <w:sz w:val="28"/>
            <w:szCs w:val="28"/>
          </w:rPr>
          <w:t>налоговой декларации</w:t>
        </w:r>
      </w:hyperlink>
      <w:r w:rsidRPr="00417D3B">
        <w:rPr>
          <w:rFonts w:ascii="Times New Roman" w:hAnsi="Times New Roman" w:cs="Times New Roman"/>
          <w:sz w:val="28"/>
          <w:szCs w:val="28"/>
        </w:rPr>
        <w:t xml:space="preserve"> по единому сельскохозяйственному налогу в налоговые органы.</w:t>
      </w:r>
    </w:p>
    <w:p w:rsidR="00417D3B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Номер версии настоящего формата 5.05, часть XVIII.</w:t>
      </w:r>
    </w:p>
    <w:p w:rsidR="00C445AF" w:rsidRDefault="00C445AF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AF">
        <w:rPr>
          <w:rFonts w:ascii="Times New Roman" w:hAnsi="Times New Roman" w:cs="Times New Roman"/>
          <w:sz w:val="28"/>
          <w:szCs w:val="28"/>
        </w:rPr>
        <w:t>(в ред. Приказ</w:t>
      </w:r>
      <w:r w:rsidR="00997486">
        <w:rPr>
          <w:rFonts w:ascii="Times New Roman" w:hAnsi="Times New Roman" w:cs="Times New Roman"/>
          <w:sz w:val="28"/>
          <w:szCs w:val="28"/>
        </w:rPr>
        <w:t>а</w:t>
      </w:r>
      <w:r w:rsidRPr="00C445AF">
        <w:rPr>
          <w:rFonts w:ascii="Times New Roman" w:hAnsi="Times New Roman" w:cs="Times New Roman"/>
          <w:sz w:val="28"/>
          <w:szCs w:val="28"/>
        </w:rPr>
        <w:t xml:space="preserve"> ФНС России от 18.12.2020 </w:t>
      </w:r>
      <w:r w:rsidR="00997486">
        <w:rPr>
          <w:rFonts w:ascii="Times New Roman" w:hAnsi="Times New Roman" w:cs="Times New Roman"/>
          <w:sz w:val="28"/>
          <w:szCs w:val="28"/>
        </w:rPr>
        <w:t>№</w:t>
      </w:r>
      <w:r w:rsidRPr="00C445AF">
        <w:rPr>
          <w:rFonts w:ascii="Times New Roman" w:hAnsi="Times New Roman" w:cs="Times New Roman"/>
          <w:sz w:val="28"/>
          <w:szCs w:val="28"/>
        </w:rPr>
        <w:t xml:space="preserve"> ЕД-7-3/926@)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ОПИСАНИЕ ФАЙЛА ОБМЕНА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Имя файла обмена должно иметь следующий вид:</w:t>
      </w:r>
    </w:p>
    <w:p w:rsidR="00417D3B" w:rsidRPr="00417D3B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D3B">
        <w:rPr>
          <w:rFonts w:ascii="Times New Roman" w:hAnsi="Times New Roman" w:cs="Times New Roman"/>
          <w:sz w:val="28"/>
          <w:szCs w:val="28"/>
          <w:lang w:val="en-US"/>
        </w:rPr>
        <w:t xml:space="preserve">R_T_A_K_O_GGGGMMDD_N,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417D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17D3B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R_T - префикс, принимающий значение NO_ESHN;</w:t>
      </w:r>
    </w:p>
    <w:p w:rsidR="00417D3B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(код налогового органа в соответствии с классификатором "Система обозначения налоговых органов" (СОНО);</w:t>
      </w:r>
    </w:p>
    <w:p w:rsidR="00417D3B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17D3B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Для файлов, представляемых налогоплательщиками в налоговый орган, идентификатор конечного получателя в </w:t>
      </w:r>
      <w:r>
        <w:rPr>
          <w:rFonts w:ascii="Times New Roman" w:hAnsi="Times New Roman" w:cs="Times New Roman"/>
          <w:sz w:val="28"/>
          <w:szCs w:val="28"/>
        </w:rPr>
        <w:lastRenderedPageBreak/>
        <w:t>имени файла K должен совпадать со значением атрибута "Код налогового органа"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представляемом файле обмена.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- идентификатор отправителя информации, имеет вид:</w:t>
      </w:r>
    </w:p>
    <w:p w:rsidR="00417D3B" w:rsidRPr="00A47666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организаций - девятнадцатиразрядный код (идентификационный номер налогоплательщика (далее - ИНН) и </w:t>
      </w:r>
      <w:r w:rsidRPr="00A47666">
        <w:rPr>
          <w:rFonts w:ascii="Times New Roman" w:hAnsi="Times New Roman" w:cs="Times New Roman"/>
          <w:sz w:val="28"/>
          <w:szCs w:val="28"/>
        </w:rPr>
        <w:t>код причины постановки на учет (далее - КПП) организации (обособленного подразделения);</w:t>
      </w:r>
    </w:p>
    <w:p w:rsidR="00417D3B" w:rsidRPr="00A47666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417D3B" w:rsidRPr="00A47666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GGGG - год формирования передаваемого файла, MM - месяц, DD - день;</w:t>
      </w:r>
    </w:p>
    <w:p w:rsidR="00417D3B" w:rsidRPr="00A47666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N - идентификационный номер файла. (Длина - от 1 до 36 знаков. Идентификационный номер файла должен обеспечивать уникальность файла).</w:t>
      </w:r>
    </w:p>
    <w:p w:rsidR="00417D3B" w:rsidRPr="00A47666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 xml:space="preserve">Расширение имени файла - </w:t>
      </w:r>
      <w:proofErr w:type="spellStart"/>
      <w:r w:rsidRPr="00A47666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A47666">
        <w:rPr>
          <w:rFonts w:ascii="Times New Roman" w:hAnsi="Times New Roman" w:cs="Times New Roman"/>
          <w:sz w:val="28"/>
          <w:szCs w:val="28"/>
        </w:rPr>
        <w:t>. Расширение имени файла может указываться как строчными, так и прописными буквами.</w:t>
      </w:r>
    </w:p>
    <w:p w:rsidR="00417D3B" w:rsidRPr="00A47666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Параметры первой строки файла обмена</w:t>
      </w:r>
    </w:p>
    <w:p w:rsidR="00417D3B" w:rsidRPr="00A47666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Первая строка XML файла должна иметь следующий вид:</w:t>
      </w:r>
    </w:p>
    <w:p w:rsidR="00417D3B" w:rsidRPr="00A47666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&lt;?</w:t>
      </w:r>
      <w:proofErr w:type="spellStart"/>
      <w:r w:rsidRPr="00A47666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A4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666">
        <w:rPr>
          <w:rFonts w:ascii="Times New Roman" w:hAnsi="Times New Roman" w:cs="Times New Roman"/>
          <w:sz w:val="28"/>
          <w:szCs w:val="28"/>
        </w:rPr>
        <w:t>version</w:t>
      </w:r>
      <w:proofErr w:type="spellEnd"/>
      <w:r w:rsidRPr="00A47666">
        <w:rPr>
          <w:rFonts w:ascii="Times New Roman" w:hAnsi="Times New Roman" w:cs="Times New Roman"/>
          <w:sz w:val="28"/>
          <w:szCs w:val="28"/>
        </w:rPr>
        <w:t xml:space="preserve"> ="1.0" </w:t>
      </w:r>
      <w:proofErr w:type="spellStart"/>
      <w:r w:rsidRPr="00A47666">
        <w:rPr>
          <w:rFonts w:ascii="Times New Roman" w:hAnsi="Times New Roman" w:cs="Times New Roman"/>
          <w:sz w:val="28"/>
          <w:szCs w:val="28"/>
        </w:rPr>
        <w:t>encoding</w:t>
      </w:r>
      <w:proofErr w:type="spellEnd"/>
      <w:r w:rsidRPr="00A47666">
        <w:rPr>
          <w:rFonts w:ascii="Times New Roman" w:hAnsi="Times New Roman" w:cs="Times New Roman"/>
          <w:sz w:val="28"/>
          <w:szCs w:val="28"/>
        </w:rPr>
        <w:t xml:space="preserve"> ="windows-1251"?&gt;</w:t>
      </w:r>
    </w:p>
    <w:p w:rsidR="00417D3B" w:rsidRPr="00A47666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Имя файла, содержащего схему файла обмена</w:t>
      </w:r>
    </w:p>
    <w:p w:rsidR="00417D3B" w:rsidRPr="00A47666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Имя файла, содержащего XML схему файла обмена, должно иметь следующий вид:</w:t>
      </w:r>
    </w:p>
    <w:p w:rsidR="00417D3B" w:rsidRPr="00A47666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 xml:space="preserve">NO_ESHN_1_018_00_05_05_xx, где </w:t>
      </w:r>
      <w:proofErr w:type="spellStart"/>
      <w:r w:rsidRPr="00A47666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A47666">
        <w:rPr>
          <w:rFonts w:ascii="Times New Roman" w:hAnsi="Times New Roman" w:cs="Times New Roman"/>
          <w:sz w:val="28"/>
          <w:szCs w:val="28"/>
        </w:rPr>
        <w:t xml:space="preserve"> - номер версии схемы.</w:t>
      </w:r>
    </w:p>
    <w:p w:rsidR="00417D3B" w:rsidRPr="00A47666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A47666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A47666">
        <w:rPr>
          <w:rFonts w:ascii="Times New Roman" w:hAnsi="Times New Roman" w:cs="Times New Roman"/>
          <w:sz w:val="28"/>
          <w:szCs w:val="28"/>
        </w:rPr>
        <w:t xml:space="preserve"> ФНС России от 18.12.2020 </w:t>
      </w:r>
      <w:r w:rsidR="0054554A">
        <w:rPr>
          <w:rFonts w:ascii="Times New Roman" w:hAnsi="Times New Roman" w:cs="Times New Roman"/>
          <w:sz w:val="28"/>
          <w:szCs w:val="28"/>
        </w:rPr>
        <w:t>№</w:t>
      </w:r>
      <w:r w:rsidRPr="00A47666">
        <w:rPr>
          <w:rFonts w:ascii="Times New Roman" w:hAnsi="Times New Roman" w:cs="Times New Roman"/>
          <w:sz w:val="28"/>
          <w:szCs w:val="28"/>
        </w:rPr>
        <w:t xml:space="preserve"> ЕД-7-3/926@)</w:t>
      </w:r>
    </w:p>
    <w:p w:rsidR="00417D3B" w:rsidRPr="00A47666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 xml:space="preserve">Расширение имени файла - </w:t>
      </w:r>
      <w:proofErr w:type="spellStart"/>
      <w:r w:rsidRPr="00A47666">
        <w:rPr>
          <w:rFonts w:ascii="Times New Roman" w:hAnsi="Times New Roman" w:cs="Times New Roman"/>
          <w:sz w:val="28"/>
          <w:szCs w:val="28"/>
        </w:rPr>
        <w:t>xsd</w:t>
      </w:r>
      <w:proofErr w:type="spellEnd"/>
      <w:r w:rsidRPr="00A47666">
        <w:rPr>
          <w:rFonts w:ascii="Times New Roman" w:hAnsi="Times New Roman" w:cs="Times New Roman"/>
          <w:sz w:val="28"/>
          <w:szCs w:val="28"/>
        </w:rPr>
        <w:t>.</w:t>
      </w:r>
    </w:p>
    <w:p w:rsidR="00417D3B" w:rsidRPr="00A47666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XML схема файла обмена приводится отдельным файлом и размещается на сайте Федеральной налоговой службы.</w:t>
      </w:r>
    </w:p>
    <w:p w:rsidR="00417D3B" w:rsidRPr="00A47666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 xml:space="preserve">4. Логическая модель файла обмена представлена в виде диаграммы структуры файла обмена на </w:t>
      </w:r>
      <w:hyperlink w:anchor="Par144" w:history="1">
        <w:r w:rsidRPr="00A47666">
          <w:rPr>
            <w:rFonts w:ascii="Times New Roman" w:hAnsi="Times New Roman" w:cs="Times New Roman"/>
            <w:sz w:val="28"/>
            <w:szCs w:val="28"/>
          </w:rPr>
          <w:t>рисунке 1</w:t>
        </w:r>
      </w:hyperlink>
      <w:r w:rsidRPr="00A47666">
        <w:rPr>
          <w:rFonts w:ascii="Times New Roman" w:hAnsi="Times New Roman" w:cs="Times New Roman"/>
          <w:sz w:val="28"/>
          <w:szCs w:val="28"/>
        </w:rPr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ar148" w:history="1">
        <w:r w:rsidRPr="00A47666">
          <w:rPr>
            <w:rFonts w:ascii="Times New Roman" w:hAnsi="Times New Roman" w:cs="Times New Roman"/>
            <w:sz w:val="28"/>
            <w:szCs w:val="28"/>
          </w:rPr>
          <w:t>таблицах 4.1</w:t>
        </w:r>
      </w:hyperlink>
      <w:r w:rsidRPr="00A476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91" w:history="1">
        <w:r w:rsidRPr="00A47666">
          <w:rPr>
            <w:rFonts w:ascii="Times New Roman" w:hAnsi="Times New Roman" w:cs="Times New Roman"/>
            <w:sz w:val="28"/>
            <w:szCs w:val="28"/>
          </w:rPr>
          <w:t>4.17</w:t>
        </w:r>
      </w:hyperlink>
      <w:r w:rsidRPr="00A47666">
        <w:rPr>
          <w:rFonts w:ascii="Times New Roman" w:hAnsi="Times New Roman" w:cs="Times New Roman"/>
          <w:sz w:val="28"/>
          <w:szCs w:val="28"/>
        </w:rPr>
        <w:t xml:space="preserve"> настоящего формата.</w:t>
      </w:r>
    </w:p>
    <w:p w:rsidR="00417D3B" w:rsidRPr="00A47666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417D3B" w:rsidRPr="00A47666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наименование элемента. Приводится полное наименование элемента &lt;1&gt;;</w:t>
      </w:r>
    </w:p>
    <w:p w:rsidR="00417D3B" w:rsidRPr="00A47666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417D3B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наличия в файле обмена только одного элемента из описанных в этой строке.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417D3B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417D3B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417D3B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417D3B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числового значения указывается в виде N(</w:t>
      </w:r>
      <w:proofErr w:type="spellStart"/>
      <w:r>
        <w:rPr>
          <w:rFonts w:ascii="Times New Roman" w:hAnsi="Times New Roman" w:cs="Times New Roman"/>
          <w:sz w:val="28"/>
          <w:szCs w:val="28"/>
        </w:rPr>
        <w:t>m.k</w:t>
      </w:r>
      <w:proofErr w:type="spellEnd"/>
      <w:r>
        <w:rPr>
          <w:rFonts w:ascii="Times New Roman" w:hAnsi="Times New Roman" w:cs="Times New Roman"/>
          <w:sz w:val="28"/>
          <w:szCs w:val="28"/>
        </w:rPr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417D3B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простых элементов, являющихся базовыми в XML (определенными в сети интернет по электронному адресу: http://www.w3.org/TR/xmlschema-0), например, элемент с типом "</w:t>
      </w:r>
      <w:proofErr w:type="spellStart"/>
      <w:r>
        <w:rPr>
          <w:rFonts w:ascii="Times New Roman" w:hAnsi="Times New Roman" w:cs="Times New Roman"/>
          <w:sz w:val="28"/>
          <w:szCs w:val="28"/>
        </w:rPr>
        <w:t>date</w:t>
      </w:r>
      <w:proofErr w:type="spellEnd"/>
      <w:r>
        <w:rPr>
          <w:rFonts w:ascii="Times New Roman" w:hAnsi="Times New Roman" w:cs="Times New Roman"/>
          <w:sz w:val="28"/>
          <w:szCs w:val="28"/>
        </w:rPr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417D3B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"ОК". В случае, если количество реализаций элемента может быть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одной, то признак обязательности элемента дополняется символом "М".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"НМ", "ОКМ".</w:t>
      </w:r>
    </w:p>
    <w:p w:rsidR="00417D3B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"НУ", "ОКУ";</w:t>
      </w:r>
    </w:p>
    <w:p w:rsidR="00417D3B" w:rsidRDefault="00417D3B" w:rsidP="00417D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┌──────────────┐</w:t>
      </w:r>
    </w:p>
    <w:p w:rsidR="00417D3B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│┌─┐           │</w:t>
      </w:r>
    </w:p>
    <w:p w:rsidR="00417D3B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││-│ </w:t>
      </w:r>
      <w:proofErr w:type="spellStart"/>
      <w:r>
        <w:rPr>
          <w:rFonts w:ascii="Courier New" w:hAnsi="Courier New" w:cs="Courier New"/>
          <w:sz w:val="20"/>
          <w:szCs w:val="20"/>
        </w:rPr>
        <w:t>attributes</w:t>
      </w:r>
      <w:proofErr w:type="spellEnd"/>
      <w:r>
        <w:rPr>
          <w:rFonts w:ascii="Courier New" w:hAnsi="Courier New" w:cs="Courier New"/>
          <w:sz w:val="20"/>
          <w:szCs w:val="20"/>
        </w:rPr>
        <w:t>│</w:t>
      </w:r>
    </w:p>
    <w:p w:rsidR="00417D3B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│└─┘           └──────┐</w:t>
      </w:r>
    </w:p>
    <w:p w:rsidR="00417D3B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│ ┌──────────────────┐│</w:t>
      </w:r>
    </w:p>
    <w:p w:rsidR="00417D3B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│ │ИдФайл            ││</w:t>
      </w:r>
    </w:p>
    <w:p w:rsidR="00417D3B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┌┤ └──────────────────┘│</w:t>
      </w:r>
    </w:p>
    <w:p w:rsidR="00417D3B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││ Идентификатор файла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││ ┌─────────────────┐ </w:t>
      </w:r>
      <w:r w:rsidRPr="00A47666">
        <w:rPr>
          <w:rFonts w:ascii="Courier New" w:hAnsi="Courier New" w:cs="Courier New"/>
          <w:sz w:val="20"/>
          <w:szCs w:val="20"/>
        </w:rPr>
        <w:t>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││ │</w:t>
      </w:r>
      <w:proofErr w:type="spellStart"/>
      <w:r w:rsidRPr="00A47666">
        <w:rPr>
          <w:rFonts w:ascii="Courier New" w:hAnsi="Courier New" w:cs="Courier New"/>
          <w:sz w:val="20"/>
          <w:szCs w:val="20"/>
        </w:rPr>
        <w:t>ВерсПрог</w:t>
      </w:r>
      <w:proofErr w:type="spellEnd"/>
      <w:r w:rsidRPr="00A47666">
        <w:rPr>
          <w:rFonts w:ascii="Courier New" w:hAnsi="Courier New" w:cs="Courier New"/>
          <w:sz w:val="20"/>
          <w:szCs w:val="20"/>
        </w:rPr>
        <w:t xml:space="preserve">         │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││ └─────────────────┘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││ Версия передающей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││ программы           │</w:t>
      </w:r>
      <w:bookmarkStart w:id="0" w:name="_GoBack"/>
      <w:bookmarkEnd w:id="0"/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││ ┌─────────────────┐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││ │</w:t>
      </w:r>
      <w:proofErr w:type="spellStart"/>
      <w:r w:rsidRPr="00A47666">
        <w:rPr>
          <w:rFonts w:ascii="Courier New" w:hAnsi="Courier New" w:cs="Courier New"/>
          <w:sz w:val="20"/>
          <w:szCs w:val="20"/>
        </w:rPr>
        <w:t>ВерсФорм</w:t>
      </w:r>
      <w:proofErr w:type="spellEnd"/>
      <w:r w:rsidRPr="00A47666">
        <w:rPr>
          <w:rFonts w:ascii="Courier New" w:hAnsi="Courier New" w:cs="Courier New"/>
          <w:sz w:val="20"/>
          <w:szCs w:val="20"/>
        </w:rPr>
        <w:t xml:space="preserve">         │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││ └─────────────────┘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││ Версия формата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│└─────────────────────┘   ┌──────────────┐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                          │┌─┐  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                          ││-│ </w:t>
      </w:r>
      <w:proofErr w:type="spellStart"/>
      <w:r w:rsidRPr="00A47666">
        <w:rPr>
          <w:rFonts w:ascii="Courier New" w:hAnsi="Courier New" w:cs="Courier New"/>
          <w:sz w:val="20"/>
          <w:szCs w:val="20"/>
        </w:rPr>
        <w:t>attributes</w:t>
      </w:r>
      <w:proofErr w:type="spellEnd"/>
      <w:r w:rsidRPr="00A47666">
        <w:rPr>
          <w:rFonts w:ascii="Courier New" w:hAnsi="Courier New" w:cs="Courier New"/>
          <w:sz w:val="20"/>
          <w:szCs w:val="20"/>
        </w:rPr>
        <w:t>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                          │└─┘           └──────┐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                          │ ┌─────────┐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                          │ │КНД      │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                          │ └─────────┘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>┌───────┐ │                          │ Код формы отчетности│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│      ┌┴┐│                          │ по </w:t>
      </w:r>
      <w:hyperlink r:id="rId7" w:history="1">
        <w:r w:rsidRPr="00A47666">
          <w:rPr>
            <w:rFonts w:ascii="Courier New" w:hAnsi="Courier New" w:cs="Courier New"/>
            <w:sz w:val="20"/>
            <w:szCs w:val="20"/>
          </w:rPr>
          <w:t>КНД</w:t>
        </w:r>
      </w:hyperlink>
      <w:r w:rsidRPr="00A47666"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>│ Файл │-├┤                          │ ┌─────────┐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>│      └┬┘│                         ┌┤ │</w:t>
      </w:r>
      <w:proofErr w:type="spellStart"/>
      <w:proofErr w:type="gramStart"/>
      <w:r w:rsidRPr="00A47666">
        <w:rPr>
          <w:rFonts w:ascii="Courier New" w:hAnsi="Courier New" w:cs="Courier New"/>
          <w:sz w:val="20"/>
          <w:szCs w:val="20"/>
        </w:rPr>
        <w:t>ДатаДок</w:t>
      </w:r>
      <w:proofErr w:type="spellEnd"/>
      <w:r w:rsidRPr="00A47666">
        <w:rPr>
          <w:rFonts w:ascii="Courier New" w:hAnsi="Courier New" w:cs="Courier New"/>
          <w:sz w:val="20"/>
          <w:szCs w:val="20"/>
        </w:rPr>
        <w:t xml:space="preserve">  │</w:t>
      </w:r>
      <w:proofErr w:type="gramEnd"/>
      <w:r w:rsidRPr="00A47666">
        <w:rPr>
          <w:rFonts w:ascii="Courier New" w:hAnsi="Courier New" w:cs="Courier New"/>
          <w:sz w:val="20"/>
          <w:szCs w:val="20"/>
        </w:rPr>
        <w:t xml:space="preserve">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>└───────┘ │                         ││ └─────────┘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Файл     │                         ││ Дата формирования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обмена   │                         ││ документа  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                         ││ ┌─────────┐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                         ││ │Период   │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                         ││ └─────────┘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                         ││ Налоговый период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                         ││ (</w:t>
      </w:r>
      <w:proofErr w:type="gramStart"/>
      <w:r w:rsidRPr="00A47666">
        <w:rPr>
          <w:rFonts w:ascii="Courier New" w:hAnsi="Courier New" w:cs="Courier New"/>
          <w:sz w:val="20"/>
          <w:szCs w:val="20"/>
        </w:rPr>
        <w:t xml:space="preserve">код)   </w:t>
      </w:r>
      <w:proofErr w:type="gramEnd"/>
      <w:r w:rsidRPr="00A47666"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                         ││ ┌─────────┐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                         ││ │</w:t>
      </w:r>
      <w:proofErr w:type="spellStart"/>
      <w:r w:rsidRPr="00A47666">
        <w:rPr>
          <w:rFonts w:ascii="Courier New" w:hAnsi="Courier New" w:cs="Courier New"/>
          <w:sz w:val="20"/>
          <w:szCs w:val="20"/>
        </w:rPr>
        <w:t>ОтчетГод</w:t>
      </w:r>
      <w:proofErr w:type="spellEnd"/>
      <w:r w:rsidRPr="00A47666">
        <w:rPr>
          <w:rFonts w:ascii="Courier New" w:hAnsi="Courier New" w:cs="Courier New"/>
          <w:sz w:val="20"/>
          <w:szCs w:val="20"/>
        </w:rPr>
        <w:t xml:space="preserve"> │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                         ││ └─────────┘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                         ││ Отчетный год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                         ││ ┌─────────┐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lastRenderedPageBreak/>
        <w:t xml:space="preserve">          │                         ││ │</w:t>
      </w:r>
      <w:proofErr w:type="spellStart"/>
      <w:r w:rsidRPr="00A47666">
        <w:rPr>
          <w:rFonts w:ascii="Courier New" w:hAnsi="Courier New" w:cs="Courier New"/>
          <w:sz w:val="20"/>
          <w:szCs w:val="20"/>
        </w:rPr>
        <w:t>КодНО</w:t>
      </w:r>
      <w:proofErr w:type="spellEnd"/>
      <w:r w:rsidRPr="00A47666">
        <w:rPr>
          <w:rFonts w:ascii="Courier New" w:hAnsi="Courier New" w:cs="Courier New"/>
          <w:sz w:val="20"/>
          <w:szCs w:val="20"/>
        </w:rPr>
        <w:t xml:space="preserve">    │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                         ││ └─────────┘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                         ││ Код налогового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                         ││ органа     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                         ││ ┌─────────┐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                         ││ │</w:t>
      </w:r>
      <w:proofErr w:type="spellStart"/>
      <w:proofErr w:type="gramStart"/>
      <w:r w:rsidRPr="00A47666">
        <w:rPr>
          <w:rFonts w:ascii="Courier New" w:hAnsi="Courier New" w:cs="Courier New"/>
          <w:sz w:val="20"/>
          <w:szCs w:val="20"/>
        </w:rPr>
        <w:t>НомКорр</w:t>
      </w:r>
      <w:proofErr w:type="spellEnd"/>
      <w:r w:rsidRPr="00A47666">
        <w:rPr>
          <w:rFonts w:ascii="Courier New" w:hAnsi="Courier New" w:cs="Courier New"/>
          <w:sz w:val="20"/>
          <w:szCs w:val="20"/>
        </w:rPr>
        <w:t xml:space="preserve">  │</w:t>
      </w:r>
      <w:proofErr w:type="gramEnd"/>
      <w:r w:rsidRPr="00A47666">
        <w:rPr>
          <w:rFonts w:ascii="Courier New" w:hAnsi="Courier New" w:cs="Courier New"/>
          <w:sz w:val="20"/>
          <w:szCs w:val="20"/>
        </w:rPr>
        <w:t xml:space="preserve">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                         ││ └─────────┘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│/───────</w:t>
      </w:r>
      <w:proofErr w:type="gramStart"/>
      <w:r w:rsidRPr="00A47666">
        <w:rPr>
          <w:rFonts w:ascii="Courier New" w:hAnsi="Courier New" w:cs="Courier New"/>
          <w:sz w:val="20"/>
          <w:szCs w:val="20"/>
        </w:rPr>
        <w:t>\  ┌</w:t>
      </w:r>
      <w:proofErr w:type="gramEnd"/>
      <w:r w:rsidRPr="00A47666">
        <w:rPr>
          <w:rFonts w:ascii="Courier New" w:hAnsi="Courier New" w:cs="Courier New"/>
          <w:sz w:val="20"/>
          <w:szCs w:val="20"/>
        </w:rPr>
        <w:t>───────────┐ ││ Номер корректировки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││       ├─┐│          ┌┴┐││ ┌─────────┐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└┤</w:t>
      </w:r>
      <w:proofErr w:type="gramStart"/>
      <w:r w:rsidRPr="00A47666">
        <w:rPr>
          <w:rFonts w:ascii="Courier New" w:hAnsi="Courier New" w:cs="Courier New"/>
          <w:sz w:val="20"/>
          <w:szCs w:val="20"/>
        </w:rPr>
        <w:t>-.-</w:t>
      </w:r>
      <w:proofErr w:type="gramEnd"/>
      <w:r w:rsidRPr="00A47666">
        <w:rPr>
          <w:rFonts w:ascii="Courier New" w:hAnsi="Courier New" w:cs="Courier New"/>
          <w:sz w:val="20"/>
          <w:szCs w:val="20"/>
        </w:rPr>
        <w:t>.-.-│-├┤ Документ │-├┤│ │</w:t>
      </w:r>
      <w:proofErr w:type="spellStart"/>
      <w:r w:rsidRPr="00A47666">
        <w:rPr>
          <w:rFonts w:ascii="Courier New" w:hAnsi="Courier New" w:cs="Courier New"/>
          <w:sz w:val="20"/>
          <w:szCs w:val="20"/>
        </w:rPr>
        <w:t>ПоМесту</w:t>
      </w:r>
      <w:proofErr w:type="spellEnd"/>
      <w:r w:rsidRPr="00A47666">
        <w:rPr>
          <w:rFonts w:ascii="Courier New" w:hAnsi="Courier New" w:cs="Courier New"/>
          <w:sz w:val="20"/>
          <w:szCs w:val="20"/>
        </w:rPr>
        <w:t xml:space="preserve">  │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│       ├─┘│          └┬┘││ └─────────┘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\───────</w:t>
      </w:r>
      <w:proofErr w:type="gramStart"/>
      <w:r w:rsidRPr="00A47666">
        <w:rPr>
          <w:rFonts w:ascii="Courier New" w:hAnsi="Courier New" w:cs="Courier New"/>
          <w:sz w:val="20"/>
          <w:szCs w:val="20"/>
        </w:rPr>
        <w:t>/  └</w:t>
      </w:r>
      <w:proofErr w:type="gramEnd"/>
      <w:r w:rsidRPr="00A47666">
        <w:rPr>
          <w:rFonts w:ascii="Courier New" w:hAnsi="Courier New" w:cs="Courier New"/>
          <w:sz w:val="20"/>
          <w:szCs w:val="20"/>
        </w:rPr>
        <w:t>───────────┘ ││ Код места, по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Состав и     ││ которому   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структура    ││ представляется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документа    ││ документ   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│└─────────────────────┘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│              ┌──────────────┐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│              │             ┌┴┐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│             ┌┤</w:t>
      </w:r>
      <w:proofErr w:type="spellStart"/>
      <w:r w:rsidRPr="00A47666">
        <w:rPr>
          <w:rFonts w:ascii="Courier New" w:hAnsi="Courier New" w:cs="Courier New"/>
          <w:sz w:val="20"/>
          <w:szCs w:val="20"/>
        </w:rPr>
        <w:t>СвНП</w:t>
      </w:r>
      <w:proofErr w:type="spellEnd"/>
      <w:r w:rsidRPr="00A47666">
        <w:rPr>
          <w:rFonts w:ascii="Courier New" w:hAnsi="Courier New" w:cs="Courier New"/>
          <w:sz w:val="20"/>
          <w:szCs w:val="20"/>
        </w:rPr>
        <w:t xml:space="preserve">         │+│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│             ││             └┬┘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│             │└──────────────┘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│             │ Сведения о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│             │ налогоплательщике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│ /───────\   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│ │       ├─┐ │┌──────────────┐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└─┤-.-.-.-│-├─┤│             ┌┴┐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  │       ├─┘ ├┤ Подписант   │+│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  \───────/   ││             └┬┘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              │└──────────────┘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              │ Сведения о лице,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              │ подписавшем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              │ документ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              │┌──────────────┐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              ││             ┌┴┐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              └┤ЕСХН         │+│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               │             └┬┘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               └──────────────┘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               Налоговая декларация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               по единому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               сельскохозяйственному</w:t>
      </w:r>
    </w:p>
    <w:p w:rsidR="00417D3B" w:rsidRPr="00A47666" w:rsidRDefault="00417D3B" w:rsidP="003E76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7666">
        <w:rPr>
          <w:rFonts w:ascii="Courier New" w:hAnsi="Courier New" w:cs="Courier New"/>
          <w:sz w:val="20"/>
          <w:szCs w:val="20"/>
        </w:rPr>
        <w:t xml:space="preserve">                                                   налогу</w:t>
      </w:r>
    </w:p>
    <w:p w:rsidR="00417D3B" w:rsidRPr="00A47666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Pr="00A47666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44"/>
      <w:bookmarkEnd w:id="1"/>
      <w:r w:rsidRPr="00A47666">
        <w:rPr>
          <w:rFonts w:ascii="Times New Roman" w:hAnsi="Times New Roman" w:cs="Times New Roman"/>
          <w:sz w:val="28"/>
          <w:szCs w:val="28"/>
        </w:rPr>
        <w:t>Рисунок 1. Диаграмма структуры файла обмена</w:t>
      </w:r>
    </w:p>
    <w:p w:rsidR="00417D3B" w:rsidRPr="00A47666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Pr="00A47666" w:rsidRDefault="00417D3B" w:rsidP="00417D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Таблица 4.1</w:t>
      </w:r>
    </w:p>
    <w:p w:rsidR="00417D3B" w:rsidRPr="00A47666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Pr="00A47666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48"/>
      <w:bookmarkEnd w:id="2"/>
      <w:r w:rsidRPr="00A47666">
        <w:rPr>
          <w:rFonts w:ascii="Times New Roman" w:hAnsi="Times New Roman" w:cs="Times New Roman"/>
          <w:b/>
          <w:bCs/>
          <w:sz w:val="28"/>
          <w:szCs w:val="28"/>
        </w:rPr>
        <w:t>Файл обмена (Файл)</w:t>
      </w:r>
    </w:p>
    <w:p w:rsidR="00417D3B" w:rsidRPr="00A47666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Pr="00A47666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17D3B" w:rsidRPr="00A47666">
          <w:pgSz w:w="11905" w:h="16838"/>
          <w:pgMar w:top="567" w:right="567" w:bottom="1134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221"/>
        <w:gridCol w:w="1208"/>
        <w:gridCol w:w="1208"/>
        <w:gridCol w:w="1644"/>
        <w:gridCol w:w="4195"/>
      </w:tblGrid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элемента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файла</w:t>
            </w:r>
          </w:p>
          <w:p w:rsidR="00FE1DAC" w:rsidRDefault="00FE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DAC" w:rsidRDefault="00FE1DAC" w:rsidP="00545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ИдФайл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T(1-255)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(повторяет) имя сформированного файла (без расширения)</w:t>
            </w:r>
          </w:p>
        </w:tc>
      </w:tr>
      <w:tr w:rsidR="0054554A" w:rsidTr="003E7A0C">
        <w:tc>
          <w:tcPr>
            <w:tcW w:w="134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4A" w:rsidRDefault="0054554A" w:rsidP="00545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DAC"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Приказа ФНС России от 18.12.2020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E1DAC">
              <w:rPr>
                <w:rFonts w:ascii="Times New Roman" w:hAnsi="Times New Roman" w:cs="Times New Roman"/>
                <w:sz w:val="28"/>
                <w:szCs w:val="28"/>
              </w:rPr>
              <w:t xml:space="preserve"> ЕД-7-3/926@)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передающей программы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ВерсПрог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T(1-40)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формата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ВерсФорм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T(1-5)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 значение: 5.05</w:t>
            </w:r>
          </w:p>
        </w:tc>
      </w:tr>
      <w:tr w:rsidR="0024561D" w:rsidTr="00894F35">
        <w:tc>
          <w:tcPr>
            <w:tcW w:w="134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1D" w:rsidRDefault="002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61D">
              <w:rPr>
                <w:rFonts w:ascii="Times New Roman" w:hAnsi="Times New Roman" w:cs="Times New Roman"/>
                <w:sz w:val="28"/>
                <w:szCs w:val="28"/>
              </w:rPr>
              <w:t>(в ред. Приказа ФНС России от 18.12.2020 № ЕД-7-3/926@)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структура документа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 xml:space="preserve">Состав элемента представлен в </w:t>
            </w:r>
            <w:hyperlink w:anchor="Par186" w:history="1">
              <w:r w:rsidRPr="00D77265">
                <w:rPr>
                  <w:rFonts w:ascii="Times New Roman" w:hAnsi="Times New Roman" w:cs="Times New Roman"/>
                  <w:sz w:val="28"/>
                  <w:szCs w:val="28"/>
                </w:rPr>
                <w:t>табл. 4.2</w:t>
              </w:r>
            </w:hyperlink>
          </w:p>
        </w:tc>
      </w:tr>
    </w:tbl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4.2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86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Состав и структура документа (Документ)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221"/>
        <w:gridCol w:w="1208"/>
        <w:gridCol w:w="1208"/>
        <w:gridCol w:w="1644"/>
        <w:gridCol w:w="4195"/>
      </w:tblGrid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 xml:space="preserve">Код формы отчетности по </w:t>
            </w:r>
            <w:hyperlink r:id="rId8" w:history="1">
              <w:r w:rsidRPr="00D77265">
                <w:rPr>
                  <w:rFonts w:ascii="Times New Roman" w:hAnsi="Times New Roman" w:cs="Times New Roman"/>
                  <w:sz w:val="28"/>
                  <w:szCs w:val="28"/>
                </w:rPr>
                <w:t>КНД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T(=7)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КНДТип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&gt;.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 значение: 1151059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формирования документа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ДатаДок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T(=10)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ДатаТип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&gt;.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 формате ДД.ММ.ГГГГ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период (код)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T(=2)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 значение: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34 - год |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50 - последний налоговый период при реорганизации (ликвидации) организации (при прекращении деятельности в качестве индивидуального предпринимателя), при переходе на иной режим налогообложения |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95 - последний налоговый период при переходе на иной режим налогообложения |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96 - последний налоговый период при прекращении предпринимательской деятельности, в отношении которой применялась система налогообложения для сельскохозяйственных товаропроизводителей (единый сельскохозяйственный налог)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ОтчетГод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Типовой элемент &lt;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xs:gYear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&gt;.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 формате ГГГГ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налогового органа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КодНО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T(=4)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СОНОТип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&gt;.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выбирается в соответствии с классификатором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"Система обозначений налоговых органов"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корректировки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НомКорр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T(1-3)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 значение: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первичный документ,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 и так далее - уточненный документ.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уточненного документа значение должно быть на 1 больше ранее принятого налоговым органом документа</w:t>
            </w:r>
          </w:p>
        </w:tc>
      </w:tr>
      <w:tr w:rsidR="0024561D" w:rsidTr="00E247C4">
        <w:tc>
          <w:tcPr>
            <w:tcW w:w="134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1D" w:rsidRDefault="002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DAC"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Приказа ФНС России от 18.12.2020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E1DAC">
              <w:rPr>
                <w:rFonts w:ascii="Times New Roman" w:hAnsi="Times New Roman" w:cs="Times New Roman"/>
                <w:sz w:val="28"/>
                <w:szCs w:val="28"/>
              </w:rPr>
              <w:t xml:space="preserve"> ЕД-7-3/926@)</w:t>
            </w:r>
          </w:p>
        </w:tc>
      </w:tr>
      <w:tr w:rsidR="00D77265" w:rsidRPr="00D7726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Код места, по которому представляется документ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ПоМесту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T(=3)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Принимает значение:</w:t>
            </w:r>
          </w:p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120 - по месту жительства индивидуального предпринимателя</w:t>
            </w:r>
          </w:p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213 - по месту учета в качестве крупнейшего налогоплательщика</w:t>
            </w:r>
          </w:p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214 - по месту нахождения российской организации, не являющейся крупнейшим налогоплательщиком</w:t>
            </w:r>
          </w:p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215 - по месту нахождения правопреемника, не являющегося крупнейшим налогоплательщиком</w:t>
            </w:r>
          </w:p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216 - по месту нахождения правопреемника, являющегося крупнейшим налогоплательщиком</w:t>
            </w:r>
          </w:p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331 - по месту осуществления деятельности иностранной организации через отделение иностранной организации</w:t>
            </w:r>
          </w:p>
        </w:tc>
      </w:tr>
      <w:tr w:rsidR="00D77265" w:rsidRPr="00D7726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Сведения о налогоплательщике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СвНП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 xml:space="preserve">Состав элемента представлен в </w:t>
            </w:r>
            <w:hyperlink w:anchor="Par275" w:history="1">
              <w:r w:rsidRPr="00D77265">
                <w:rPr>
                  <w:rFonts w:ascii="Times New Roman" w:hAnsi="Times New Roman" w:cs="Times New Roman"/>
                  <w:sz w:val="28"/>
                  <w:szCs w:val="28"/>
                </w:rPr>
                <w:t>табл. 4.3</w:t>
              </w:r>
            </w:hyperlink>
          </w:p>
        </w:tc>
      </w:tr>
      <w:tr w:rsidR="00D77265" w:rsidRPr="00D7726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Сведения о лице, подписавшем документ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Подписант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 xml:space="preserve">Состав элемента представлен в </w:t>
            </w:r>
            <w:hyperlink w:anchor="Par404" w:history="1">
              <w:r w:rsidRPr="00D77265">
                <w:rPr>
                  <w:rFonts w:ascii="Times New Roman" w:hAnsi="Times New Roman" w:cs="Times New Roman"/>
                  <w:sz w:val="28"/>
                  <w:szCs w:val="28"/>
                </w:rPr>
                <w:t>табл. 4.7</w:t>
              </w:r>
            </w:hyperlink>
          </w:p>
        </w:tc>
      </w:tr>
      <w:tr w:rsidR="00D77265" w:rsidRPr="00D7726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 по единому сельскохозяйственному налогу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 xml:space="preserve">Состав элемента представлен в </w:t>
            </w:r>
            <w:hyperlink w:anchor="Par464" w:history="1">
              <w:r w:rsidRPr="00D77265">
                <w:rPr>
                  <w:rFonts w:ascii="Times New Roman" w:hAnsi="Times New Roman" w:cs="Times New Roman"/>
                  <w:sz w:val="28"/>
                  <w:szCs w:val="28"/>
                </w:rPr>
                <w:t>табл. 4.9</w:t>
              </w:r>
            </w:hyperlink>
          </w:p>
        </w:tc>
      </w:tr>
    </w:tbl>
    <w:p w:rsidR="00417D3B" w:rsidRPr="00D77265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4.3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275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Сведения о налогоплательщике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СвНП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221"/>
        <w:gridCol w:w="1208"/>
        <w:gridCol w:w="1208"/>
        <w:gridCol w:w="1644"/>
        <w:gridCol w:w="4195"/>
      </w:tblGrid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165D1D" w:rsidTr="008B5269">
        <w:tc>
          <w:tcPr>
            <w:tcW w:w="13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1D" w:rsidRDefault="00165D1D" w:rsidP="0016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Позиция исключена. </w:t>
            </w:r>
            <w:r w:rsidRPr="00165D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history="1">
              <w:r w:rsidRPr="00165D1D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165D1D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от 18.12.2020 № ЕД-7-3/926@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Тлф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T(1-20)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Налогоплательщик - организация |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НПЮЛ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 xml:space="preserve">Состав элемента представлен в </w:t>
            </w:r>
            <w:hyperlink w:anchor="Par305" w:history="1">
              <w:r w:rsidRPr="00D77265">
                <w:rPr>
                  <w:rFonts w:ascii="Times New Roman" w:hAnsi="Times New Roman" w:cs="Times New Roman"/>
                  <w:sz w:val="28"/>
                  <w:szCs w:val="28"/>
                </w:rPr>
                <w:t>табл. 4.4</w:t>
              </w:r>
            </w:hyperlink>
          </w:p>
        </w:tc>
      </w:tr>
      <w:tr w:rsidR="00417D3B"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Налогоплательщик - физическое лицо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НПФЛ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 xml:space="preserve">Состав элемента представлен в </w:t>
            </w:r>
            <w:hyperlink w:anchor="Par380" w:history="1">
              <w:r w:rsidRPr="00D77265">
                <w:rPr>
                  <w:rFonts w:ascii="Times New Roman" w:hAnsi="Times New Roman" w:cs="Times New Roman"/>
                  <w:sz w:val="28"/>
                  <w:szCs w:val="28"/>
                </w:rPr>
                <w:t>табл. 4.6</w:t>
              </w:r>
            </w:hyperlink>
          </w:p>
        </w:tc>
      </w:tr>
    </w:tbl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4.4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305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>Налогоплательщик - организация (НПЮЛ)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221"/>
        <w:gridCol w:w="1208"/>
        <w:gridCol w:w="1208"/>
        <w:gridCol w:w="1644"/>
        <w:gridCol w:w="4195"/>
      </w:tblGrid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T(1-1000)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организации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ИННЮЛ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T(=10)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Типовой элемент &lt;</w:t>
            </w:r>
            <w:proofErr w:type="spellStart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ИННЮЛТип</w:t>
            </w:r>
            <w:proofErr w:type="spellEnd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T(=9)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Типовой элемент &lt;</w:t>
            </w:r>
            <w:proofErr w:type="spellStart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КППТип</w:t>
            </w:r>
            <w:proofErr w:type="spellEnd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реорганизованной (ликвидированной) организации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СвРеоргЮЛ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 xml:space="preserve">Состав элемента представлен в </w:t>
            </w:r>
            <w:hyperlink w:anchor="Par340" w:history="1">
              <w:r w:rsidRPr="00D77265">
                <w:rPr>
                  <w:rFonts w:ascii="Times New Roman" w:hAnsi="Times New Roman" w:cs="Times New Roman"/>
                  <w:sz w:val="28"/>
                  <w:szCs w:val="28"/>
                </w:rPr>
                <w:t>табл. 4.5</w:t>
              </w:r>
            </w:hyperlink>
          </w:p>
        </w:tc>
      </w:tr>
    </w:tbl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4.5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340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>Сведения о реорганизованной (ликвидированной)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СвРеоргЮЛ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221"/>
        <w:gridCol w:w="1208"/>
        <w:gridCol w:w="1208"/>
        <w:gridCol w:w="1644"/>
        <w:gridCol w:w="4195"/>
      </w:tblGrid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элемента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формы реорганизации (ликвидация)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ФормРеорг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T(=1)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 значение: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ликвидация |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преобразование |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слияние |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разделение |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присоединение |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разделение с одновременным присоединением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организации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ИННЮЛ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T(=10)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ИННЮЛТип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&gt;.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 обязателен при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ФормРеорг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&gt; = 1 | 2 | 3 | 5 | 6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T(=9)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КППТип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&gt;.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 обязателен при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ФормРеорг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&gt; = 1 | 2 | 3 | 5 | 6</w:t>
            </w:r>
          </w:p>
        </w:tc>
      </w:tr>
    </w:tbl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4.6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380"/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t>Налогоплательщик - физическое лицо (НПФЛ)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221"/>
        <w:gridCol w:w="1208"/>
        <w:gridCol w:w="1208"/>
        <w:gridCol w:w="1644"/>
        <w:gridCol w:w="4195"/>
      </w:tblGrid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физического лица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ИННФЛ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T(=12)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ИННФЛТип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417D3B" w:rsidRPr="00D7726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физического лица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Типовой элемент &lt;</w:t>
            </w:r>
            <w:proofErr w:type="spellStart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ФИОТип</w:t>
            </w:r>
            <w:proofErr w:type="spellEnd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&gt;.</w:t>
            </w:r>
          </w:p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 xml:space="preserve">Состав элемента представлен в </w:t>
            </w:r>
            <w:hyperlink w:anchor="Par791" w:history="1">
              <w:r w:rsidRPr="00D77265">
                <w:rPr>
                  <w:rFonts w:ascii="Times New Roman" w:hAnsi="Times New Roman" w:cs="Times New Roman"/>
                  <w:sz w:val="28"/>
                  <w:szCs w:val="28"/>
                </w:rPr>
                <w:t>табл. 4.17</w:t>
              </w:r>
            </w:hyperlink>
          </w:p>
        </w:tc>
      </w:tr>
    </w:tbl>
    <w:p w:rsidR="00417D3B" w:rsidRPr="00D77265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4.7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404"/>
      <w:bookmarkEnd w:id="8"/>
      <w:r>
        <w:rPr>
          <w:rFonts w:ascii="Times New Roman" w:hAnsi="Times New Roman" w:cs="Times New Roman"/>
          <w:b/>
          <w:bCs/>
          <w:sz w:val="28"/>
          <w:szCs w:val="28"/>
        </w:rPr>
        <w:t>Сведения о лице, подписавшем документ (Подписант)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221"/>
        <w:gridCol w:w="1208"/>
        <w:gridCol w:w="1208"/>
        <w:gridCol w:w="1644"/>
        <w:gridCol w:w="4195"/>
      </w:tblGrid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лица, подписавшего документ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ПрПодп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T(=1)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Принимает значение:</w:t>
            </w:r>
          </w:p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1 - налогоплательщик |</w:t>
            </w:r>
          </w:p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2 - представитель налогоплательщика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Типовой элемент &lt;</w:t>
            </w:r>
            <w:proofErr w:type="spellStart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ФИОТип</w:t>
            </w:r>
            <w:proofErr w:type="spellEnd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&gt;.</w:t>
            </w:r>
          </w:p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 xml:space="preserve">Состав элемента представлен в </w:t>
            </w:r>
            <w:hyperlink w:anchor="Par791" w:history="1">
              <w:r w:rsidRPr="00D77265">
                <w:rPr>
                  <w:rFonts w:ascii="Times New Roman" w:hAnsi="Times New Roman" w:cs="Times New Roman"/>
                  <w:sz w:val="28"/>
                  <w:szCs w:val="28"/>
                </w:rPr>
                <w:t>табл. 4.17</w:t>
              </w:r>
            </w:hyperlink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Элемент обязателен при выполнении одного из условий:</w:t>
            </w:r>
          </w:p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- &lt;</w:t>
            </w:r>
            <w:proofErr w:type="spellStart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ПрПодп</w:t>
            </w:r>
            <w:proofErr w:type="spellEnd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&gt; = 2 |</w:t>
            </w:r>
          </w:p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- &lt;</w:t>
            </w:r>
            <w:proofErr w:type="spellStart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ПрПодп</w:t>
            </w:r>
            <w:proofErr w:type="spellEnd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&gt; = 1 и наличие &lt;НПЮЛ&gt;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представителе налогоплательщика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СвПред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 xml:space="preserve">Состав элемента представлен в </w:t>
            </w:r>
            <w:hyperlink w:anchor="Par440" w:history="1">
              <w:r w:rsidRPr="00D77265">
                <w:rPr>
                  <w:rFonts w:ascii="Times New Roman" w:hAnsi="Times New Roman" w:cs="Times New Roman"/>
                  <w:sz w:val="28"/>
                  <w:szCs w:val="28"/>
                </w:rPr>
                <w:t>табл. 4.8</w:t>
              </w:r>
            </w:hyperlink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Обязательно для &lt;</w:t>
            </w:r>
            <w:proofErr w:type="spellStart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ПрПодп</w:t>
            </w:r>
            <w:proofErr w:type="spellEnd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&gt; = 2</w:t>
            </w:r>
          </w:p>
        </w:tc>
      </w:tr>
    </w:tbl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4.8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440"/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>Сведения о представителе налогоплательщика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СвПред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221"/>
        <w:gridCol w:w="1208"/>
        <w:gridCol w:w="1208"/>
        <w:gridCol w:w="1644"/>
        <w:gridCol w:w="4195"/>
      </w:tblGrid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 налогоплательщика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НаимДок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T(1-120)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8B0" w:rsidTr="0042727E">
        <w:tc>
          <w:tcPr>
            <w:tcW w:w="134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8B0" w:rsidRDefault="00E468B0" w:rsidP="00E4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B0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0" w:history="1">
              <w:r w:rsidRPr="00E468B0">
                <w:rPr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Pr="00E468B0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от 18.12.2020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468B0">
              <w:rPr>
                <w:rFonts w:ascii="Times New Roman" w:hAnsi="Times New Roman" w:cs="Times New Roman"/>
                <w:sz w:val="28"/>
                <w:szCs w:val="28"/>
              </w:rPr>
              <w:t xml:space="preserve"> ЕД-7-3/926@)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T(1-1000)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4.9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464"/>
      <w:bookmarkEnd w:id="10"/>
      <w:r>
        <w:rPr>
          <w:rFonts w:ascii="Times New Roman" w:hAnsi="Times New Roman" w:cs="Times New Roman"/>
          <w:b/>
          <w:bCs/>
          <w:sz w:val="28"/>
          <w:szCs w:val="28"/>
        </w:rPr>
        <w:t>Налоговая декларация по единому сельскохозяйственному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налогу (ЕСХН)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221"/>
        <w:gridCol w:w="1208"/>
        <w:gridCol w:w="1208"/>
        <w:gridCol w:w="1644"/>
        <w:gridCol w:w="4195"/>
      </w:tblGrid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элемента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ОКТМО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T(8) |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T(11)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ОКТМОТип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&gt;.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авансового платежа к уплате по сроку не позднее двадцать пятого июля отчетного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АвПУ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N(12)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ОКТМО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ОКТМО_Пер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T(8) |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T(11)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ОКТМОТип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&gt;.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налога, подлежащая доплате за налоговый период (календарный год) по сроку не позднее года, следующего за истекшим налоговым периодом (со знаком "+") | Сумма налога к </w:t>
            </w:r>
            <w:r w:rsidRPr="00D77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уменьшению за налоговый период (со знаком "-")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НалПУ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N(12)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Расчет единого сельскохозяйственного налога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РасчНал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 xml:space="preserve">Состав элемента представлен в </w:t>
            </w:r>
            <w:hyperlink w:anchor="Par522" w:history="1">
              <w:r w:rsidRPr="00D77265">
                <w:rPr>
                  <w:rFonts w:ascii="Times New Roman" w:hAnsi="Times New Roman" w:cs="Times New Roman"/>
                  <w:sz w:val="28"/>
                  <w:szCs w:val="28"/>
                </w:rPr>
                <w:t>табл. 4.10</w:t>
              </w:r>
            </w:hyperlink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Расчет суммы убытка, уменьшающей налоговую базу по единому сельскохозяйственному налогу за налоговый период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РасчУбытУмНБ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 xml:space="preserve">Состав элемента представлен в </w:t>
            </w:r>
            <w:hyperlink w:anchor="Par578" w:history="1">
              <w:r w:rsidRPr="00D77265">
                <w:rPr>
                  <w:rFonts w:ascii="Times New Roman" w:hAnsi="Times New Roman" w:cs="Times New Roman"/>
                  <w:sz w:val="28"/>
                  <w:szCs w:val="28"/>
                </w:rPr>
                <w:t>табл. 4.11</w:t>
              </w:r>
            </w:hyperlink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Отчет о целевом использовании имущества (в том числе денежных средств), работ, услуг, полученных в рамках благотворительной деятельности, целевых поступлений, целевого финансирования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ОтчетИсп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D77265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265">
              <w:rPr>
                <w:rFonts w:ascii="Times New Roman" w:hAnsi="Times New Roman" w:cs="Times New Roman"/>
                <w:sz w:val="28"/>
                <w:szCs w:val="28"/>
              </w:rPr>
              <w:t xml:space="preserve">Состав элемента представлен в </w:t>
            </w:r>
            <w:hyperlink w:anchor="Par663" w:history="1">
              <w:r w:rsidRPr="00D77265">
                <w:rPr>
                  <w:rFonts w:ascii="Times New Roman" w:hAnsi="Times New Roman" w:cs="Times New Roman"/>
                  <w:sz w:val="28"/>
                  <w:szCs w:val="28"/>
                </w:rPr>
                <w:t>табл. 4.14</w:t>
              </w:r>
            </w:hyperlink>
          </w:p>
        </w:tc>
      </w:tr>
    </w:tbl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4.10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522"/>
      <w:bookmarkEnd w:id="11"/>
      <w:r>
        <w:rPr>
          <w:rFonts w:ascii="Times New Roman" w:hAnsi="Times New Roman" w:cs="Times New Roman"/>
          <w:b/>
          <w:bCs/>
          <w:sz w:val="28"/>
          <w:szCs w:val="28"/>
        </w:rPr>
        <w:t>Расчет единого сельскохозяйственного налога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РасчНал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221"/>
        <w:gridCol w:w="1208"/>
        <w:gridCol w:w="1208"/>
        <w:gridCol w:w="1644"/>
        <w:gridCol w:w="4195"/>
      </w:tblGrid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элемента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доходов за налоговый период, учитываемых при определении налоговой базы по налогу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СумДоход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N(12)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 за налоговый период, учитываемых при определении налоговой базы по налогу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СумРасход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N(12)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база по налогу за налоговый период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НалБаза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N(12)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убытка, полученного в предыдущем (предыдущих) налоговом (налоговых) периоде (периодах), уменьшающая налоговую базу за налоговый период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СумУбытУмен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N(12)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N(2.1)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Pr="00044739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Обоснование применения налоговой ставки по единому сельскохозяйственному налогу, установленной законом субъекта Российской Федерации в соответствии с </w:t>
            </w:r>
            <w:hyperlink r:id="rId11" w:history="1">
              <w:r w:rsidRPr="00044739">
                <w:rPr>
                  <w:rFonts w:ascii="Times New Roman" w:hAnsi="Times New Roman" w:cs="Times New Roman"/>
                  <w:sz w:val="28"/>
                  <w:szCs w:val="28"/>
                </w:rPr>
                <w:t>пунктом 2 статьи 346.8</w:t>
              </w:r>
            </w:hyperlink>
            <w:r w:rsidRPr="0004473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ОбосНалСтав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T(=14)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 значение в виде XXXX/YYYY/ZZZZ, где XXXX/ - номер статьи закона субъекта Российской Федерации и разделительный слеш (/), YYYY/ - пункт статьи закона субъекта Российской Федерации и разделительный слеш (/),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ZZZZ - подпункт статьи закона субъекта Российской Федерации</w:t>
            </w:r>
          </w:p>
        </w:tc>
      </w:tr>
      <w:tr w:rsidR="00E64319" w:rsidTr="00667E26">
        <w:tc>
          <w:tcPr>
            <w:tcW w:w="134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19" w:rsidRDefault="00E6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8B0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2" w:history="1">
              <w:r w:rsidRPr="00E468B0">
                <w:rPr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Pr="00E468B0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от 18.12.2020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468B0">
              <w:rPr>
                <w:rFonts w:ascii="Times New Roman" w:hAnsi="Times New Roman" w:cs="Times New Roman"/>
                <w:sz w:val="28"/>
                <w:szCs w:val="28"/>
              </w:rPr>
              <w:t xml:space="preserve"> ЕД-7-3/926@)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налога, исчисленного за налоговый период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СумНалИсчисл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N(12)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4.11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578"/>
      <w:bookmarkEnd w:id="12"/>
      <w:r>
        <w:rPr>
          <w:rFonts w:ascii="Times New Roman" w:hAnsi="Times New Roman" w:cs="Times New Roman"/>
          <w:b/>
          <w:bCs/>
          <w:sz w:val="28"/>
          <w:szCs w:val="28"/>
        </w:rPr>
        <w:t>Расчет суммы убытка, уменьшающей налоговую базу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единому сельскохозяйственному налогу за налоговый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РасчУбытУмНБ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221"/>
        <w:gridCol w:w="1208"/>
        <w:gridCol w:w="1208"/>
        <w:gridCol w:w="1644"/>
        <w:gridCol w:w="4195"/>
      </w:tblGrid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убытка за истекший налоговый период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СумУбытПер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N(12)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убытков, полученных по итогам предыдущих налоговых периодов, которые не были перенесены на начало истекшего налогового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УбытПред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044739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044739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739">
              <w:rPr>
                <w:rFonts w:ascii="Times New Roman" w:hAnsi="Times New Roman" w:cs="Times New Roman"/>
                <w:sz w:val="28"/>
                <w:szCs w:val="28"/>
              </w:rPr>
              <w:t xml:space="preserve">Состав элемента представлен в </w:t>
            </w:r>
            <w:hyperlink w:anchor="Par609" w:history="1">
              <w:r w:rsidRPr="00044739">
                <w:rPr>
                  <w:rFonts w:ascii="Times New Roman" w:hAnsi="Times New Roman" w:cs="Times New Roman"/>
                  <w:sz w:val="28"/>
                  <w:szCs w:val="28"/>
                </w:rPr>
                <w:t>табл. 4.12</w:t>
              </w:r>
            </w:hyperlink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убытков на начало следующего налогового периода, которые налогоплательщик вправе перенести на будущие налоговые периоды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УбытСлед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 w:rsidRPr="00044739">
              <w:rPr>
                <w:rFonts w:ascii="Times New Roman" w:hAnsi="Times New Roman" w:cs="Times New Roman"/>
                <w:sz w:val="28"/>
                <w:szCs w:val="28"/>
              </w:rPr>
              <w:t xml:space="preserve">элемента представлен в </w:t>
            </w:r>
            <w:hyperlink w:anchor="Par636" w:history="1">
              <w:r w:rsidRPr="00044739">
                <w:rPr>
                  <w:rFonts w:ascii="Times New Roman" w:hAnsi="Times New Roman" w:cs="Times New Roman"/>
                  <w:sz w:val="28"/>
                  <w:szCs w:val="28"/>
                </w:rPr>
                <w:t>табл. 4.13</w:t>
              </w:r>
            </w:hyperlink>
          </w:p>
        </w:tc>
      </w:tr>
    </w:tbl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4.12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609"/>
      <w:bookmarkEnd w:id="13"/>
      <w:r>
        <w:rPr>
          <w:rFonts w:ascii="Times New Roman" w:hAnsi="Times New Roman" w:cs="Times New Roman"/>
          <w:b/>
          <w:bCs/>
          <w:sz w:val="28"/>
          <w:szCs w:val="28"/>
        </w:rPr>
        <w:t>Сумма убытков, полученных по итогам предыдущих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налоговых периодов, которые не были перенесены на начало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истекшего налогового периода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УбытПред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221"/>
        <w:gridCol w:w="1208"/>
        <w:gridCol w:w="1208"/>
        <w:gridCol w:w="1644"/>
        <w:gridCol w:w="4195"/>
      </w:tblGrid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элемента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убытков, полученных по итогам предыдущих налоговых периодов, которые не были перенесены на начало истекшего налогового периода, всего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УбытПредВс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N(12)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сумме убытка, полученного по итогам предыдущего налогового периода, которая не была перенесена на начало истекшего налогового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УбытПредГод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Pr="00044739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739">
              <w:rPr>
                <w:rFonts w:ascii="Times New Roman" w:hAnsi="Times New Roman" w:cs="Times New Roman"/>
                <w:sz w:val="28"/>
                <w:szCs w:val="28"/>
              </w:rPr>
              <w:t>Типовой элемент &lt;</w:t>
            </w:r>
            <w:proofErr w:type="spellStart"/>
            <w:r w:rsidRPr="00044739">
              <w:rPr>
                <w:rFonts w:ascii="Times New Roman" w:hAnsi="Times New Roman" w:cs="Times New Roman"/>
                <w:sz w:val="28"/>
                <w:szCs w:val="28"/>
              </w:rPr>
              <w:t>СвУбытГод</w:t>
            </w:r>
            <w:proofErr w:type="spellEnd"/>
            <w:r w:rsidRPr="00044739">
              <w:rPr>
                <w:rFonts w:ascii="Times New Roman" w:hAnsi="Times New Roman" w:cs="Times New Roman"/>
                <w:sz w:val="28"/>
                <w:szCs w:val="28"/>
              </w:rPr>
              <w:t>&gt;.</w:t>
            </w:r>
          </w:p>
          <w:p w:rsidR="00417D3B" w:rsidRPr="00044739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739">
              <w:rPr>
                <w:rFonts w:ascii="Times New Roman" w:hAnsi="Times New Roman" w:cs="Times New Roman"/>
                <w:sz w:val="28"/>
                <w:szCs w:val="28"/>
              </w:rPr>
              <w:t xml:space="preserve">Состав элемента представлен в </w:t>
            </w:r>
            <w:hyperlink w:anchor="Par764" w:history="1">
              <w:r w:rsidRPr="00044739">
                <w:rPr>
                  <w:rFonts w:ascii="Times New Roman" w:hAnsi="Times New Roman" w:cs="Times New Roman"/>
                  <w:sz w:val="28"/>
                  <w:szCs w:val="28"/>
                </w:rPr>
                <w:t>табл. 4.16</w:t>
              </w:r>
            </w:hyperlink>
            <w:r w:rsidRPr="00044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739">
              <w:rPr>
                <w:rFonts w:ascii="Times New Roman" w:hAnsi="Times New Roman" w:cs="Times New Roman"/>
                <w:sz w:val="28"/>
                <w:szCs w:val="28"/>
              </w:rPr>
              <w:t xml:space="preserve">Признак множественности элемента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имеет значение от 1 до 10</w:t>
            </w:r>
          </w:p>
        </w:tc>
      </w:tr>
    </w:tbl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4.13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636"/>
      <w:bookmarkEnd w:id="14"/>
      <w:r>
        <w:rPr>
          <w:rFonts w:ascii="Times New Roman" w:hAnsi="Times New Roman" w:cs="Times New Roman"/>
          <w:b/>
          <w:bCs/>
          <w:sz w:val="28"/>
          <w:szCs w:val="28"/>
        </w:rPr>
        <w:t>Сумма убытков на начало следующего налогового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периода, которые налогоплательщик вправе перенести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будущие налоговые периоды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УбытСлед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221"/>
        <w:gridCol w:w="1208"/>
        <w:gridCol w:w="1208"/>
        <w:gridCol w:w="1644"/>
        <w:gridCol w:w="4195"/>
      </w:tblGrid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элемента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убытков на начало следующего налогового периода, которые налогоплательщик вправе перенести на будущие налоговые периоды, всего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УбытСледВс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N(12)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сумме убытка на начало следующего налогового периода, которую налогоплательщик вправе перенести на будущий налоговый период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УбытСледГод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СвУбытГод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&gt;.</w:t>
            </w:r>
          </w:p>
          <w:p w:rsidR="00417D3B" w:rsidRPr="00044739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739">
              <w:rPr>
                <w:rFonts w:ascii="Times New Roman" w:hAnsi="Times New Roman" w:cs="Times New Roman"/>
                <w:sz w:val="28"/>
                <w:szCs w:val="28"/>
              </w:rPr>
              <w:t xml:space="preserve">Состав элемента представлен в </w:t>
            </w:r>
            <w:hyperlink w:anchor="Par764" w:history="1">
              <w:r w:rsidRPr="00044739">
                <w:rPr>
                  <w:rFonts w:ascii="Times New Roman" w:hAnsi="Times New Roman" w:cs="Times New Roman"/>
                  <w:sz w:val="28"/>
                  <w:szCs w:val="28"/>
                </w:rPr>
                <w:t>табл. 4.16</w:t>
              </w:r>
            </w:hyperlink>
            <w:r w:rsidRPr="00044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739">
              <w:rPr>
                <w:rFonts w:ascii="Times New Roman" w:hAnsi="Times New Roman" w:cs="Times New Roman"/>
                <w:sz w:val="28"/>
                <w:szCs w:val="28"/>
              </w:rPr>
              <w:t xml:space="preserve">Признак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множественности элемента имеет значение от 1 до 10</w:t>
            </w:r>
          </w:p>
        </w:tc>
      </w:tr>
    </w:tbl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4.14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663"/>
      <w:bookmarkEnd w:id="15"/>
      <w:r>
        <w:rPr>
          <w:rFonts w:ascii="Times New Roman" w:hAnsi="Times New Roman" w:cs="Times New Roman"/>
          <w:b/>
          <w:bCs/>
          <w:sz w:val="28"/>
          <w:szCs w:val="28"/>
        </w:rPr>
        <w:t>Отчет о целевом использовании имущества (в том числе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денежных средств), работ, услуг, полученных в рамках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благотворительной деятельности, целевых поступлений,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целевого финансирования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ОтчетИсп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221"/>
        <w:gridCol w:w="1208"/>
        <w:gridCol w:w="1208"/>
        <w:gridCol w:w="1644"/>
        <w:gridCol w:w="4195"/>
      </w:tblGrid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элемента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имущества, работ, услуг или сумма денежных средств, итого по отчету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СумДенСредИт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N(12)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средств, использованных по назначению в течение установленного срока, итого по отчету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СумИспСрокИт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N(12)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средств, срок использования которых не истек, итого по отчету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СумИспНеСрокИт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N(12)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средств, использованных не по назначению или не использованных в установленный срок, итого по отчету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СумНеИспСрокИт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N(12)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целевом использовании имущества (в том числе денежных средств),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услуг, полученных в рамках благотворительной деятельности, целевых поступлений, целевого финансирования, по коду вида поступлений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ОтчетИспКод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739">
              <w:rPr>
                <w:rFonts w:ascii="Times New Roman" w:hAnsi="Times New Roman" w:cs="Times New Roman"/>
                <w:sz w:val="28"/>
                <w:szCs w:val="28"/>
              </w:rPr>
              <w:t xml:space="preserve">Состав элемента представлен в </w:t>
            </w:r>
            <w:hyperlink w:anchor="Par707" w:history="1">
              <w:r w:rsidRPr="00044739">
                <w:rPr>
                  <w:rFonts w:ascii="Times New Roman" w:hAnsi="Times New Roman" w:cs="Times New Roman"/>
                  <w:sz w:val="28"/>
                  <w:szCs w:val="28"/>
                </w:rPr>
                <w:t>табл. 4.15</w:t>
              </w:r>
            </w:hyperlink>
          </w:p>
        </w:tc>
      </w:tr>
    </w:tbl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4.15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707"/>
      <w:bookmarkEnd w:id="16"/>
      <w:r>
        <w:rPr>
          <w:rFonts w:ascii="Times New Roman" w:hAnsi="Times New Roman" w:cs="Times New Roman"/>
          <w:b/>
          <w:bCs/>
          <w:sz w:val="28"/>
          <w:szCs w:val="28"/>
        </w:rPr>
        <w:t>Отчет о целевом использовании имущества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том числе денежных средств), работ, услуг,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полученных в рамках благотворительной деятельности, целевых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поступлений, целевого финансирования, по коду вида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поступлений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ОтчетИспКод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221"/>
        <w:gridCol w:w="1208"/>
        <w:gridCol w:w="1208"/>
        <w:gridCol w:w="1644"/>
        <w:gridCol w:w="4195"/>
      </w:tblGrid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вида поступлений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КодВидПост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T(=3)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значение в соответствии с "Перечнем имущества (в том числе денежных средств), работ, услуг, полученных в рамках </w:t>
            </w:r>
            <w:r w:rsidRPr="00044739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благотворительной деятельности, целевых поступлений, целевого финансирования", приведенным в </w:t>
            </w:r>
            <w:hyperlink r:id="rId13" w:history="1">
              <w:r w:rsidRPr="00044739">
                <w:rPr>
                  <w:rFonts w:ascii="Times New Roman" w:hAnsi="Times New Roman" w:cs="Times New Roman"/>
                  <w:sz w:val="28"/>
                  <w:szCs w:val="28"/>
                </w:rPr>
                <w:t>Приложении N 3</w:t>
              </w:r>
            </w:hyperlink>
            <w:r w:rsidRPr="00044739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</w:t>
            </w:r>
            <w:r w:rsidRPr="00044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заполнения налоговой декларации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единому сельскохозяйственному налогу, утвержденному настоящим приказом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ДатаПост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T(=10)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ДатаТип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&gt;.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 формате ДД.ММ.ГГГГ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имущества, работ, услуг или сумма денежных средств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СумДенСред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N(12)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B">
        <w:tc>
          <w:tcPr>
            <w:tcW w:w="3005" w:type="dxa"/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T(=10)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ДатаТип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&gt;.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 формате ДД.ММ.ГГГГ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средств, использованных по назначению в течение установленного срока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СумИспСрок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N(12)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средств, срок использования которых не истек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СумИспНеСрок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N(12)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средств, использованных не по назначению или не использованных в установленный срок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СумНеИспСрок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N(12)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4.16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ar764"/>
      <w:bookmarkEnd w:id="17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суммах убытков на начало следующего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налогового периода, которые налогоплательщик вправе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перенести на будущие налоговые периоды,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год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СвУбытГод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221"/>
        <w:gridCol w:w="1208"/>
        <w:gridCol w:w="1208"/>
        <w:gridCol w:w="1644"/>
        <w:gridCol w:w="4195"/>
      </w:tblGrid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убытка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ГодУбыт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Типовой элемент &lt;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xs:gYear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&gt;.</w:t>
            </w:r>
          </w:p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 формате ГГГГ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убытка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СумУбыт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N(12)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4.17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791"/>
      <w:bookmarkEnd w:id="18"/>
      <w:r>
        <w:rPr>
          <w:rFonts w:ascii="Times New Roman" w:hAnsi="Times New Roman" w:cs="Times New Roman"/>
          <w:b/>
          <w:bCs/>
          <w:sz w:val="28"/>
          <w:szCs w:val="28"/>
        </w:rPr>
        <w:t>Фамилия, имя, отчество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ФИОТип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221"/>
        <w:gridCol w:w="1208"/>
        <w:gridCol w:w="1208"/>
        <w:gridCol w:w="1644"/>
        <w:gridCol w:w="4195"/>
      </w:tblGrid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T(1-60)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T(1-60)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T(1-60)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B" w:rsidRDefault="004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B" w:rsidRDefault="00417D3B" w:rsidP="0041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2F0" w:rsidRDefault="005302F0"/>
    <w:sectPr w:rsidR="005302F0" w:rsidSect="00417D3B">
      <w:pgSz w:w="16838" w:h="11905" w:orient="landscape"/>
      <w:pgMar w:top="1134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BE"/>
    <w:rsid w:val="00044739"/>
    <w:rsid w:val="000D18BE"/>
    <w:rsid w:val="00165D1D"/>
    <w:rsid w:val="0024561D"/>
    <w:rsid w:val="003E764F"/>
    <w:rsid w:val="00417D3B"/>
    <w:rsid w:val="005302F0"/>
    <w:rsid w:val="0054554A"/>
    <w:rsid w:val="00944428"/>
    <w:rsid w:val="00997486"/>
    <w:rsid w:val="00A47666"/>
    <w:rsid w:val="00C445AF"/>
    <w:rsid w:val="00D77265"/>
    <w:rsid w:val="00E468B0"/>
    <w:rsid w:val="00E64319"/>
    <w:rsid w:val="00E844DE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AEF21-56B2-459F-B1DA-EBB8D771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EB49724692EAA56EDF3D0A0E48F99ED259DC09148EECE52BC6199E780000F3D574ACE5FE803F4D64D48814C1EF6399556442231B88F56tF11H" TargetMode="External"/><Relationship Id="rId13" Type="http://schemas.openxmlformats.org/officeDocument/2006/relationships/hyperlink" Target="consultantplus://offline/ref=608EB49724692EAA56EDFAC9A7E48F99EC2A9DC1964CEECE52BC6199E780000F3D574ACE5FE80BF1D44D48814C1EF6399556442231B88F56tF1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8EB49724692EAA56EDF3D0A0E48F99ED259DC09148EECE52BC6199E780000F3D574ACE5FE803F4D64D48814C1EF6399556442231B88F56tF11H" TargetMode="External"/><Relationship Id="rId12" Type="http://schemas.openxmlformats.org/officeDocument/2006/relationships/hyperlink" Target="consultantplus://offline/ref=60398F4848E73775A848B25A71CC70B88027DC9B43DC46BED07E2556C32F4E088837CA1E89D588DA28D903BE3E0BFAB9E0173B54AAD61050z2U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8EB49724692EAA56EDFAC9A7E48F99EC2A9DC1914DEECE52BC6199E780000F3D574ACE5FE803F4D14D48814C1EF6399556442231B88F56tF11H" TargetMode="External"/><Relationship Id="rId11" Type="http://schemas.openxmlformats.org/officeDocument/2006/relationships/hyperlink" Target="consultantplus://offline/ref=608EB49724692EAA56EDFAC9A7E48F99EC2A9FC1974FEECE52BC6199E780000F3D574ACE5AEC0AF5DE124D945D46F93F8F48463E2DBA8Dt515H" TargetMode="External"/><Relationship Id="rId5" Type="http://schemas.openxmlformats.org/officeDocument/2006/relationships/hyperlink" Target="consultantplus://offline/ref=608EB49724692EAA56EDFAC9A7E48F99EC2A9DC1964CEECE52BC6199E780000F3D574ACE5FE803F4DC4D48814C1EF6399556442231B88F56tF11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398F4848E73775A848B25A71CC70B88027DC9B43DC46BED07E2556C32F4E088837CA1E89D588DA28D903BE3E0BFAB9E0173B54AAD61050z2U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39A253CF2A5A96ADEBC114F1D89978444170C5E54D6ADC8477D2A838363F59FED3CF47CD9BC1EB8DE194EABA9D5B43608ACDCC79781540x5T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BC2C-5385-4C58-9C4D-BF46D283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25</Pages>
  <Words>4203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Виктория Владимировна</dc:creator>
  <cp:keywords/>
  <dc:description/>
  <cp:lastModifiedBy>Горбунова Виктория Владимировна</cp:lastModifiedBy>
  <cp:revision>5</cp:revision>
  <dcterms:created xsi:type="dcterms:W3CDTF">2021-02-24T07:54:00Z</dcterms:created>
  <dcterms:modified xsi:type="dcterms:W3CDTF">2021-02-24T09:43:00Z</dcterms:modified>
</cp:coreProperties>
</file>