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601366" w:rsidRPr="00461407" w14:paraId="4B1728E6" w14:textId="77777777" w:rsidTr="00C962E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F574" w14:textId="6A5E8A38" w:rsidR="00601366" w:rsidRPr="00461407" w:rsidRDefault="00601366" w:rsidP="00C962E5">
            <w:pPr>
              <w:pStyle w:val="ac"/>
              <w:spacing w:before="60" w:after="60"/>
              <w:ind w:left="-297" w:firstLine="297"/>
              <w:rPr>
                <w:szCs w:val="24"/>
              </w:rPr>
            </w:pPr>
            <w:r w:rsidRPr="00461407">
              <w:rPr>
                <w:szCs w:val="24"/>
              </w:rPr>
              <w:t>Приложение  №</w:t>
            </w:r>
            <w:r>
              <w:rPr>
                <w:szCs w:val="24"/>
              </w:rPr>
              <w:t> </w:t>
            </w:r>
            <w:r w:rsidR="008E3C84">
              <w:rPr>
                <w:szCs w:val="24"/>
              </w:rPr>
              <w:t>2</w:t>
            </w:r>
          </w:p>
        </w:tc>
      </w:tr>
      <w:tr w:rsidR="00601366" w:rsidRPr="00461407" w14:paraId="67A6E240" w14:textId="77777777" w:rsidTr="00C962E5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DD84" w14:textId="77777777" w:rsidR="00601366" w:rsidRPr="00461407" w:rsidRDefault="00601366" w:rsidP="00C962E5">
            <w:pPr>
              <w:pStyle w:val="ac"/>
              <w:spacing w:before="60" w:after="60"/>
              <w:ind w:firstLine="0"/>
              <w:rPr>
                <w:szCs w:val="24"/>
              </w:rPr>
            </w:pPr>
            <w:r w:rsidRPr="00461407">
              <w:rPr>
                <w:szCs w:val="24"/>
              </w:rPr>
              <w:t>к приказу  ФНС  России</w:t>
            </w:r>
          </w:p>
        </w:tc>
      </w:tr>
      <w:tr w:rsidR="00601366" w:rsidRPr="00461407" w14:paraId="7C549DB9" w14:textId="77777777" w:rsidTr="00C962E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28E2A" w14:textId="07FC55CC" w:rsidR="00601366" w:rsidRPr="00461407" w:rsidRDefault="00B7427D" w:rsidP="00C962E5">
            <w:pPr>
              <w:pStyle w:val="a9"/>
              <w:spacing w:before="60" w:after="60"/>
              <w:ind w:firstLine="0"/>
            </w:pPr>
            <w:r>
              <w:t xml:space="preserve">от  «02» декабря </w:t>
            </w:r>
            <w:r w:rsidR="00601366" w:rsidRPr="00461407">
              <w:t>20</w:t>
            </w:r>
            <w:r>
              <w:t>24</w:t>
            </w:r>
            <w:r w:rsidR="00601366" w:rsidRPr="00461407">
              <w:t xml:space="preserve"> </w:t>
            </w:r>
          </w:p>
        </w:tc>
      </w:tr>
      <w:tr w:rsidR="00601366" w:rsidRPr="00461407" w14:paraId="3B51C383" w14:textId="77777777" w:rsidTr="00C962E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3B273" w14:textId="7C41BCB8" w:rsidR="00601366" w:rsidRPr="00B7427D" w:rsidRDefault="00B7427D" w:rsidP="00C962E5">
            <w:pPr>
              <w:pStyle w:val="ac"/>
              <w:spacing w:before="60" w:after="60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№ ЕД-7-13/1088</w:t>
            </w:r>
            <w:r>
              <w:rPr>
                <w:szCs w:val="24"/>
                <w:lang w:val="en-US"/>
              </w:rPr>
              <w:t>@</w:t>
            </w:r>
          </w:p>
        </w:tc>
      </w:tr>
    </w:tbl>
    <w:p w14:paraId="4AC65B58" w14:textId="77777777" w:rsidR="00601366" w:rsidRPr="00461407" w:rsidRDefault="00601366" w:rsidP="00601366">
      <w:pPr>
        <w:autoSpaceDE w:val="0"/>
        <w:autoSpaceDN w:val="0"/>
        <w:adjustRightInd w:val="0"/>
        <w:ind w:firstLine="5940"/>
        <w:outlineLvl w:val="0"/>
      </w:pPr>
      <w:r w:rsidRPr="00461407">
        <w:br w:type="textWrapping" w:clear="all"/>
      </w:r>
      <w:bookmarkStart w:id="0" w:name="_GoBack"/>
      <w:bookmarkEnd w:id="0"/>
    </w:p>
    <w:p w14:paraId="36AB283E" w14:textId="77777777" w:rsidR="00601366" w:rsidRPr="00461407" w:rsidRDefault="00601366" w:rsidP="00601366">
      <w:pPr>
        <w:pStyle w:val="14"/>
        <w:ind w:left="397" w:right="397"/>
      </w:pPr>
    </w:p>
    <w:p w14:paraId="5F33B43A" w14:textId="77777777" w:rsidR="00601366" w:rsidRPr="00461407" w:rsidRDefault="00601366" w:rsidP="00601366">
      <w:pPr>
        <w:pStyle w:val="14"/>
        <w:ind w:left="397" w:right="397"/>
      </w:pPr>
    </w:p>
    <w:p w14:paraId="5D960FE0" w14:textId="77777777" w:rsidR="00601366" w:rsidRPr="00461407" w:rsidRDefault="00601366" w:rsidP="00601366">
      <w:pPr>
        <w:pStyle w:val="14"/>
        <w:ind w:left="397" w:right="397"/>
        <w:rPr>
          <w:szCs w:val="28"/>
        </w:rPr>
      </w:pPr>
    </w:p>
    <w:p w14:paraId="538D88C0" w14:textId="77777777" w:rsidR="00A0696C" w:rsidRPr="00BD07C9" w:rsidRDefault="00A0696C" w:rsidP="00A0696C">
      <w:pPr>
        <w:pStyle w:val="14"/>
        <w:ind w:left="397" w:right="637"/>
        <w:rPr>
          <w:b/>
          <w:szCs w:val="28"/>
        </w:rPr>
      </w:pPr>
      <w:bookmarkStart w:id="1" w:name="_Toc95530594"/>
      <w:bookmarkStart w:id="2" w:name="_Toc95882978"/>
      <w:bookmarkStart w:id="3" w:name="_Toc95886766"/>
      <w:bookmarkStart w:id="4" w:name="_Toc95896093"/>
      <w:bookmarkStart w:id="5" w:name="_Toc96419573"/>
      <w:r w:rsidRPr="00BD07C9">
        <w:rPr>
          <w:b/>
          <w:szCs w:val="28"/>
        </w:rPr>
        <w:t>Формат представления</w:t>
      </w:r>
    </w:p>
    <w:p w14:paraId="77C40D35" w14:textId="77777777" w:rsidR="00A0696C" w:rsidRPr="00BD07C9" w:rsidRDefault="00A0696C" w:rsidP="00A0696C">
      <w:pPr>
        <w:pStyle w:val="14"/>
        <w:ind w:left="397" w:right="637"/>
        <w:rPr>
          <w:b/>
          <w:szCs w:val="28"/>
        </w:rPr>
      </w:pPr>
      <w:r w:rsidRPr="00BD07C9">
        <w:rPr>
          <w:b/>
          <w:szCs w:val="28"/>
        </w:rPr>
        <w:t>уведомления о контролируемых сделках в электронной форме</w:t>
      </w:r>
    </w:p>
    <w:p w14:paraId="373B93D4" w14:textId="77777777" w:rsidR="00A0696C" w:rsidRPr="00BD07C9" w:rsidRDefault="00A0696C" w:rsidP="00A0696C">
      <w:pPr>
        <w:pStyle w:val="1"/>
        <w:spacing w:before="840"/>
      </w:pPr>
      <w:bookmarkStart w:id="6" w:name="_Toc95296546"/>
      <w:bookmarkStart w:id="7" w:name="_Toc95296893"/>
      <w:bookmarkStart w:id="8" w:name="_Toc95530589"/>
      <w:bookmarkStart w:id="9" w:name="_Toc95882976"/>
      <w:bookmarkStart w:id="10" w:name="_Toc95886762"/>
      <w:bookmarkStart w:id="11" w:name="_Toc95896089"/>
      <w:bookmarkStart w:id="12" w:name="_Toc102195770"/>
      <w:bookmarkStart w:id="13" w:name="_Toc136255792"/>
      <w:bookmarkStart w:id="14" w:name="_Toc95530590"/>
      <w:bookmarkStart w:id="15" w:name="_Toc95886763"/>
      <w:bookmarkStart w:id="16" w:name="_Toc95896090"/>
      <w:bookmarkStart w:id="17" w:name="_Toc96419571"/>
      <w:bookmarkStart w:id="18" w:name="_Toc102195771"/>
      <w:bookmarkStart w:id="19" w:name="_Toc233432120"/>
      <w:bookmarkStart w:id="20" w:name="_Toc136255793"/>
      <w:r w:rsidRPr="00BD07C9">
        <w:rPr>
          <w:lang w:val="en-US"/>
        </w:rPr>
        <w:t>I</w:t>
      </w:r>
      <w:r w:rsidRPr="00BD07C9">
        <w:t>. ОБЩИЕ СВЕДЕНИЯ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3A30350" w14:textId="77777777" w:rsidR="00A0696C" w:rsidRPr="00BD07C9" w:rsidRDefault="00A0696C" w:rsidP="00A0696C">
      <w:pPr>
        <w:pStyle w:val="a5"/>
        <w:rPr>
          <w:rFonts w:eastAsia="SimSun"/>
          <w:sz w:val="28"/>
          <w:szCs w:val="28"/>
        </w:rPr>
      </w:pPr>
      <w:bookmarkStart w:id="21" w:name="_Toc98229306"/>
      <w:bookmarkEnd w:id="14"/>
      <w:bookmarkEnd w:id="15"/>
      <w:bookmarkEnd w:id="16"/>
      <w:bookmarkEnd w:id="17"/>
      <w:bookmarkEnd w:id="18"/>
      <w:bookmarkEnd w:id="19"/>
      <w:bookmarkEnd w:id="20"/>
      <w:r w:rsidRPr="00BD07C9">
        <w:rPr>
          <w:sz w:val="28"/>
          <w:szCs w:val="28"/>
        </w:rPr>
        <w:t xml:space="preserve">1. Настоящий формат описывает </w:t>
      </w:r>
      <w:r w:rsidRPr="00BD07C9">
        <w:rPr>
          <w:rFonts w:eastAsia="SimSun"/>
          <w:sz w:val="28"/>
          <w:szCs w:val="28"/>
        </w:rPr>
        <w:t>требования к XML-файлам (далее – файл обмена) передачи в налоговый орган сведений с данными уведомления о контролируемых сделках в налоговые органы в электронной форме.</w:t>
      </w:r>
    </w:p>
    <w:p w14:paraId="1FC2B8A1" w14:textId="77777777" w:rsidR="00A0696C" w:rsidRPr="00BD07C9" w:rsidRDefault="00A0696C" w:rsidP="00A0696C">
      <w:pPr>
        <w:pStyle w:val="a5"/>
        <w:rPr>
          <w:rFonts w:eastAsia="SimSun"/>
          <w:sz w:val="28"/>
          <w:szCs w:val="28"/>
        </w:rPr>
      </w:pPr>
      <w:bookmarkStart w:id="22" w:name="_Toc95530593"/>
      <w:bookmarkStart w:id="23" w:name="_Toc95886765"/>
      <w:bookmarkStart w:id="24" w:name="_Toc95896092"/>
      <w:bookmarkStart w:id="25" w:name="_Toc102195773"/>
      <w:bookmarkStart w:id="26" w:name="_Toc136255795"/>
      <w:bookmarkStart w:id="27" w:name="_Toc136255796"/>
      <w:bookmarkStart w:id="28" w:name="_Toc102195774"/>
      <w:bookmarkEnd w:id="21"/>
      <w:r w:rsidRPr="00BD07C9">
        <w:rPr>
          <w:rFonts w:eastAsia="SimSun"/>
          <w:sz w:val="28"/>
          <w:szCs w:val="28"/>
        </w:rPr>
        <w:t xml:space="preserve">2. </w:t>
      </w:r>
      <w:r w:rsidRPr="00BD07C9">
        <w:rPr>
          <w:sz w:val="28"/>
          <w:szCs w:val="28"/>
        </w:rPr>
        <w:t xml:space="preserve">Номер версии настоящего формата 5.05, часть </w:t>
      </w:r>
      <w:r w:rsidRPr="00BD07C9">
        <w:rPr>
          <w:sz w:val="28"/>
          <w:szCs w:val="28"/>
          <w:lang w:val="en-US"/>
        </w:rPr>
        <w:t>DXXXI</w:t>
      </w:r>
      <w:r w:rsidRPr="00BD07C9">
        <w:rPr>
          <w:rFonts w:eastAsia="SimSun"/>
          <w:sz w:val="28"/>
          <w:szCs w:val="28"/>
        </w:rPr>
        <w:t>.</w:t>
      </w:r>
    </w:p>
    <w:p w14:paraId="0C31C48B" w14:textId="77777777" w:rsidR="00A0696C" w:rsidRPr="00BD07C9" w:rsidRDefault="00A0696C" w:rsidP="00A0696C">
      <w:pPr>
        <w:pStyle w:val="1"/>
        <w:spacing w:before="360"/>
      </w:pPr>
      <w:r w:rsidRPr="00BD07C9">
        <w:t>II. ОПИСАНИЕ ФАЙЛА ОБМЕНА</w:t>
      </w:r>
      <w:bookmarkEnd w:id="22"/>
      <w:bookmarkEnd w:id="23"/>
      <w:bookmarkEnd w:id="24"/>
      <w:bookmarkEnd w:id="25"/>
      <w:bookmarkEnd w:id="26"/>
    </w:p>
    <w:bookmarkEnd w:id="27"/>
    <w:p w14:paraId="6C4DC9FB" w14:textId="77777777" w:rsidR="00A0696C" w:rsidRPr="00BD07C9" w:rsidRDefault="00A0696C" w:rsidP="00A0696C">
      <w:pPr>
        <w:pStyle w:val="ab"/>
        <w:rPr>
          <w:rFonts w:eastAsia="SimSun"/>
          <w:szCs w:val="28"/>
        </w:rPr>
      </w:pPr>
      <w:r w:rsidRPr="00BD07C9">
        <w:rPr>
          <w:szCs w:val="28"/>
        </w:rPr>
        <w:t xml:space="preserve">3. </w:t>
      </w:r>
      <w:r w:rsidRPr="00BD07C9">
        <w:rPr>
          <w:b/>
          <w:szCs w:val="28"/>
        </w:rPr>
        <w:t xml:space="preserve">Имя файла обмена </w:t>
      </w:r>
      <w:r w:rsidRPr="00BD07C9">
        <w:rPr>
          <w:rFonts w:eastAsia="SimSun"/>
          <w:szCs w:val="28"/>
        </w:rPr>
        <w:t>должно иметь следующий вид:</w:t>
      </w:r>
    </w:p>
    <w:p w14:paraId="7F4A98F1" w14:textId="77777777" w:rsidR="00A0696C" w:rsidRPr="00BD07C9" w:rsidRDefault="00A0696C" w:rsidP="00A0696C">
      <w:pPr>
        <w:pStyle w:val="ab"/>
        <w:rPr>
          <w:szCs w:val="28"/>
          <w:lang w:val="en-US"/>
        </w:rPr>
      </w:pPr>
      <w:r w:rsidRPr="00BD07C9">
        <w:rPr>
          <w:b/>
          <w:i/>
          <w:szCs w:val="28"/>
          <w:lang w:val="en-US"/>
        </w:rPr>
        <w:t>R_</w:t>
      </w:r>
      <w:r w:rsidRPr="00BD07C9">
        <w:rPr>
          <w:b/>
          <w:i/>
          <w:szCs w:val="28"/>
        </w:rPr>
        <w:t>Т</w:t>
      </w:r>
      <w:r w:rsidRPr="00BD07C9">
        <w:rPr>
          <w:b/>
          <w:i/>
          <w:szCs w:val="28"/>
          <w:lang w:val="en-US"/>
        </w:rPr>
        <w:t>_A_K_</w:t>
      </w:r>
      <w:r w:rsidRPr="00BD07C9">
        <w:rPr>
          <w:b/>
          <w:i/>
          <w:szCs w:val="28"/>
        </w:rPr>
        <w:t>О</w:t>
      </w:r>
      <w:r w:rsidRPr="00BD07C9">
        <w:rPr>
          <w:b/>
          <w:i/>
          <w:szCs w:val="28"/>
          <w:lang w:val="en-US"/>
        </w:rPr>
        <w:t>_GGGGMMDD_N</w:t>
      </w:r>
      <w:r w:rsidRPr="00BD07C9">
        <w:rPr>
          <w:szCs w:val="28"/>
          <w:lang w:val="en-US"/>
        </w:rPr>
        <w:t xml:space="preserve">, </w:t>
      </w:r>
      <w:r w:rsidRPr="00BD07C9">
        <w:rPr>
          <w:szCs w:val="28"/>
        </w:rPr>
        <w:t>где</w:t>
      </w:r>
      <w:r w:rsidRPr="00BD07C9">
        <w:rPr>
          <w:szCs w:val="28"/>
          <w:lang w:val="en-US"/>
        </w:rPr>
        <w:t>:</w:t>
      </w:r>
    </w:p>
    <w:p w14:paraId="6BDA5201" w14:textId="77777777" w:rsidR="00A0696C" w:rsidRPr="00BD07C9" w:rsidRDefault="00A0696C" w:rsidP="00A0696C">
      <w:pPr>
        <w:pStyle w:val="ab"/>
        <w:rPr>
          <w:rFonts w:eastAsia="SimSun"/>
          <w:szCs w:val="28"/>
        </w:rPr>
      </w:pPr>
      <w:r w:rsidRPr="00BD07C9">
        <w:rPr>
          <w:b/>
          <w:i/>
          <w:szCs w:val="28"/>
        </w:rPr>
        <w:t>R_Т</w:t>
      </w:r>
      <w:r w:rsidRPr="00BD07C9">
        <w:rPr>
          <w:szCs w:val="28"/>
        </w:rPr>
        <w:t xml:space="preserve"> – </w:t>
      </w:r>
      <w:r w:rsidRPr="00BD07C9">
        <w:rPr>
          <w:rFonts w:eastAsia="SimSun"/>
          <w:szCs w:val="28"/>
        </w:rPr>
        <w:t>префикс, принимающий значение UT_UVKNRSD</w:t>
      </w:r>
    </w:p>
    <w:p w14:paraId="3188E554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b/>
          <w:i/>
          <w:szCs w:val="28"/>
        </w:rPr>
        <w:t>A_K</w:t>
      </w:r>
      <w:r w:rsidRPr="00BD07C9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BD07C9">
        <w:rPr>
          <w:b/>
          <w:i/>
          <w:szCs w:val="28"/>
        </w:rPr>
        <w:t>К</w:t>
      </w:r>
      <w:r w:rsidRPr="00BD07C9">
        <w:rPr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BD07C9">
        <w:rPr>
          <w:b/>
          <w:i/>
          <w:szCs w:val="28"/>
        </w:rPr>
        <w:t>А</w:t>
      </w:r>
      <w:r w:rsidRPr="00BD07C9">
        <w:rPr>
          <w:szCs w:val="28"/>
        </w:rPr>
        <w:t xml:space="preserve">. В случае передачи файла отправителем к конечному получателю без участия налоговых органов, осуществляющих передачу на промежуточных этапах, значения идентификаторов </w:t>
      </w:r>
      <w:r w:rsidRPr="00BD07C9">
        <w:rPr>
          <w:b/>
          <w:i/>
          <w:szCs w:val="28"/>
        </w:rPr>
        <w:t>А</w:t>
      </w:r>
      <w:r w:rsidRPr="00BD07C9">
        <w:rPr>
          <w:szCs w:val="28"/>
        </w:rPr>
        <w:t xml:space="preserve"> и </w:t>
      </w:r>
      <w:r w:rsidRPr="00BD07C9">
        <w:rPr>
          <w:b/>
          <w:i/>
          <w:szCs w:val="28"/>
        </w:rPr>
        <w:t>К</w:t>
      </w:r>
      <w:r w:rsidRPr="00BD07C9">
        <w:rPr>
          <w:szCs w:val="28"/>
        </w:rPr>
        <w:t xml:space="preserve"> совпадают. Каждый из идентификаторов (A и K) имеет специальный вид для налоговых органов – четырехразрядный код (код налогового органа);</w:t>
      </w:r>
    </w:p>
    <w:p w14:paraId="6BD28FD2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b/>
          <w:i/>
          <w:szCs w:val="28"/>
        </w:rPr>
        <w:t>О</w:t>
      </w:r>
      <w:r w:rsidRPr="00BD07C9">
        <w:rPr>
          <w:szCs w:val="28"/>
        </w:rPr>
        <w:t xml:space="preserve"> – идентификатор отправителя информации, имеет вид:</w:t>
      </w:r>
    </w:p>
    <w:p w14:paraId="07E44FFF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5CDDA1E8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нулей).</w:t>
      </w:r>
    </w:p>
    <w:p w14:paraId="3D992AEE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b/>
          <w:i/>
          <w:szCs w:val="28"/>
        </w:rPr>
        <w:t xml:space="preserve">GGGG </w:t>
      </w:r>
      <w:r w:rsidRPr="00BD07C9">
        <w:rPr>
          <w:szCs w:val="28"/>
        </w:rPr>
        <w:t xml:space="preserve">– год формирования передаваемого файла, </w:t>
      </w:r>
      <w:r w:rsidRPr="00BD07C9">
        <w:rPr>
          <w:b/>
          <w:i/>
          <w:szCs w:val="28"/>
        </w:rPr>
        <w:t>MM</w:t>
      </w:r>
      <w:r w:rsidRPr="00BD07C9">
        <w:rPr>
          <w:szCs w:val="28"/>
        </w:rPr>
        <w:t xml:space="preserve"> – месяц, </w:t>
      </w:r>
      <w:r w:rsidRPr="00BD07C9">
        <w:rPr>
          <w:b/>
          <w:i/>
          <w:szCs w:val="28"/>
        </w:rPr>
        <w:t>DD</w:t>
      </w:r>
      <w:r w:rsidRPr="00BD07C9">
        <w:rPr>
          <w:szCs w:val="28"/>
        </w:rPr>
        <w:t xml:space="preserve"> – день;</w:t>
      </w:r>
    </w:p>
    <w:p w14:paraId="3810CAA6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b/>
          <w:i/>
          <w:szCs w:val="28"/>
        </w:rPr>
        <w:lastRenderedPageBreak/>
        <w:t>N</w:t>
      </w:r>
      <w:r w:rsidRPr="00BD07C9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14:paraId="773B0224" w14:textId="77777777" w:rsidR="00A0696C" w:rsidRPr="00BD07C9" w:rsidRDefault="00A0696C" w:rsidP="00A0696C">
      <w:pPr>
        <w:pStyle w:val="ab"/>
        <w:rPr>
          <w:szCs w:val="28"/>
        </w:rPr>
      </w:pPr>
      <w:r w:rsidRPr="00BD07C9">
        <w:rPr>
          <w:szCs w:val="28"/>
        </w:rPr>
        <w:t xml:space="preserve">Расширение имени файла – </w:t>
      </w:r>
      <w:r w:rsidRPr="00BD07C9">
        <w:rPr>
          <w:szCs w:val="28"/>
          <w:lang w:val="en-US"/>
        </w:rPr>
        <w:t>XML</w:t>
      </w:r>
      <w:r w:rsidRPr="00BD07C9">
        <w:rPr>
          <w:szCs w:val="28"/>
        </w:rPr>
        <w:t>. Расширение имени файла может указываться как строчными, так и прописными буквами.</w:t>
      </w:r>
    </w:p>
    <w:p w14:paraId="2DCE15FE" w14:textId="77777777" w:rsidR="00A0696C" w:rsidRPr="00BD07C9" w:rsidRDefault="00A0696C" w:rsidP="00A0696C">
      <w:pPr>
        <w:pStyle w:val="4"/>
        <w:rPr>
          <w:sz w:val="28"/>
          <w:szCs w:val="28"/>
        </w:rPr>
      </w:pPr>
      <w:r w:rsidRPr="00BD07C9">
        <w:rPr>
          <w:sz w:val="28"/>
          <w:szCs w:val="28"/>
        </w:rPr>
        <w:t>Параметры первой строки файла обмена</w:t>
      </w:r>
    </w:p>
    <w:p w14:paraId="562E6EF0" w14:textId="77777777" w:rsidR="00A0696C" w:rsidRPr="00BD07C9" w:rsidRDefault="00A0696C" w:rsidP="00A0696C">
      <w:pPr>
        <w:pStyle w:val="a5"/>
        <w:rPr>
          <w:sz w:val="28"/>
          <w:szCs w:val="28"/>
        </w:rPr>
      </w:pPr>
      <w:r w:rsidRPr="00BD07C9">
        <w:rPr>
          <w:sz w:val="28"/>
          <w:szCs w:val="28"/>
        </w:rPr>
        <w:t>Первая строка XML-файла должна иметь следующий вид:</w:t>
      </w:r>
    </w:p>
    <w:p w14:paraId="4E62D9D5" w14:textId="77777777" w:rsidR="00A0696C" w:rsidRPr="00BD07C9" w:rsidRDefault="00A0696C" w:rsidP="00A0696C">
      <w:pPr>
        <w:pStyle w:val="a5"/>
        <w:rPr>
          <w:sz w:val="28"/>
          <w:szCs w:val="28"/>
        </w:rPr>
      </w:pPr>
      <w:r w:rsidRPr="00BD07C9">
        <w:rPr>
          <w:sz w:val="28"/>
          <w:szCs w:val="28"/>
        </w:rPr>
        <w:t>&lt;?</w:t>
      </w:r>
      <w:r w:rsidRPr="00BD07C9">
        <w:rPr>
          <w:sz w:val="28"/>
          <w:szCs w:val="28"/>
          <w:lang w:val="en-US"/>
        </w:rPr>
        <w:t>xml</w:t>
      </w:r>
      <w:r w:rsidRPr="00BD07C9">
        <w:rPr>
          <w:sz w:val="28"/>
          <w:szCs w:val="28"/>
        </w:rPr>
        <w:t xml:space="preserve">  </w:t>
      </w:r>
      <w:r w:rsidRPr="00BD07C9">
        <w:rPr>
          <w:sz w:val="28"/>
          <w:szCs w:val="28"/>
          <w:lang w:val="en-US"/>
        </w:rPr>
        <w:t>version</w:t>
      </w:r>
      <w:r w:rsidRPr="00BD07C9">
        <w:rPr>
          <w:sz w:val="28"/>
          <w:szCs w:val="28"/>
        </w:rPr>
        <w:t xml:space="preserve"> ="1.0"  </w:t>
      </w:r>
      <w:r w:rsidRPr="00BD07C9">
        <w:rPr>
          <w:sz w:val="28"/>
          <w:szCs w:val="28"/>
          <w:lang w:val="en-US"/>
        </w:rPr>
        <w:t>encoding</w:t>
      </w:r>
      <w:r w:rsidRPr="00BD07C9">
        <w:rPr>
          <w:sz w:val="28"/>
          <w:szCs w:val="28"/>
        </w:rPr>
        <w:t xml:space="preserve"> ="</w:t>
      </w:r>
      <w:r w:rsidRPr="00BD07C9">
        <w:rPr>
          <w:sz w:val="28"/>
          <w:szCs w:val="28"/>
          <w:lang w:val="en-US"/>
        </w:rPr>
        <w:t>windows</w:t>
      </w:r>
      <w:r w:rsidRPr="00BD07C9">
        <w:rPr>
          <w:sz w:val="28"/>
          <w:szCs w:val="28"/>
        </w:rPr>
        <w:t>-1251"?&gt;</w:t>
      </w:r>
    </w:p>
    <w:p w14:paraId="414BA8C1" w14:textId="77777777" w:rsidR="00A0696C" w:rsidRPr="00BD07C9" w:rsidRDefault="00A0696C" w:rsidP="00A0696C">
      <w:pPr>
        <w:pStyle w:val="3"/>
        <w:rPr>
          <w:rFonts w:eastAsia="SimSun"/>
          <w:sz w:val="28"/>
          <w:szCs w:val="28"/>
        </w:rPr>
      </w:pPr>
      <w:r w:rsidRPr="00BD07C9">
        <w:rPr>
          <w:rFonts w:eastAsia="SimSun"/>
          <w:sz w:val="28"/>
          <w:szCs w:val="28"/>
        </w:rPr>
        <w:t>Имя файла, содержащего схему файла обмена</w:t>
      </w:r>
    </w:p>
    <w:p w14:paraId="0E95CEEE" w14:textId="77777777" w:rsidR="00A0696C" w:rsidRPr="00BD07C9" w:rsidRDefault="00A0696C" w:rsidP="00A0696C">
      <w:pPr>
        <w:pStyle w:val="a5"/>
        <w:rPr>
          <w:rFonts w:eastAsia="SimSun"/>
          <w:sz w:val="28"/>
          <w:szCs w:val="28"/>
        </w:rPr>
      </w:pPr>
      <w:r w:rsidRPr="00BD07C9">
        <w:rPr>
          <w:rFonts w:eastAsia="SimSun"/>
          <w:sz w:val="28"/>
          <w:szCs w:val="28"/>
        </w:rPr>
        <w:t xml:space="preserve">Имя файла, содержащего </w:t>
      </w:r>
      <w:r w:rsidRPr="00BD07C9">
        <w:rPr>
          <w:rFonts w:eastAsia="SimSun"/>
          <w:sz w:val="28"/>
          <w:szCs w:val="28"/>
          <w:lang w:val="en-US"/>
        </w:rPr>
        <w:t>XSD</w:t>
      </w:r>
      <w:r w:rsidRPr="00BD07C9">
        <w:rPr>
          <w:rFonts w:eastAsia="SimSun"/>
          <w:sz w:val="28"/>
          <w:szCs w:val="28"/>
        </w:rPr>
        <w:t>-схему файла обмена, должно иметь следующий вид:</w:t>
      </w:r>
    </w:p>
    <w:p w14:paraId="243039A2" w14:textId="77777777" w:rsidR="00A0696C" w:rsidRPr="00BD07C9" w:rsidRDefault="00A0696C" w:rsidP="00A0696C">
      <w:pPr>
        <w:pStyle w:val="a5"/>
        <w:rPr>
          <w:rFonts w:eastAsia="SimSun"/>
          <w:sz w:val="28"/>
          <w:szCs w:val="28"/>
        </w:rPr>
      </w:pPr>
      <w:r w:rsidRPr="00BD07C9">
        <w:rPr>
          <w:rFonts w:eastAsia="SimSun"/>
          <w:sz w:val="28"/>
          <w:szCs w:val="28"/>
        </w:rPr>
        <w:t>UT_UVKNRSD_1_531_00_05_05_</w:t>
      </w:r>
      <w:r w:rsidRPr="00BD07C9">
        <w:rPr>
          <w:rFonts w:eastAsia="SimSun"/>
          <w:sz w:val="28"/>
          <w:szCs w:val="28"/>
          <w:lang w:val="en-US"/>
        </w:rPr>
        <w:t>xx</w:t>
      </w:r>
      <w:r w:rsidRPr="00BD07C9">
        <w:rPr>
          <w:rFonts w:eastAsia="SimSun"/>
          <w:sz w:val="28"/>
          <w:szCs w:val="28"/>
        </w:rPr>
        <w:t xml:space="preserve"> , </w:t>
      </w:r>
      <w:r w:rsidRPr="00BD07C9">
        <w:rPr>
          <w:sz w:val="28"/>
          <w:szCs w:val="28"/>
        </w:rPr>
        <w:t>где хх – номер версии схемы.</w:t>
      </w:r>
    </w:p>
    <w:bookmarkEnd w:id="28"/>
    <w:p w14:paraId="691FC607" w14:textId="77777777" w:rsidR="00A0696C" w:rsidRPr="00BD07C9" w:rsidRDefault="00A0696C" w:rsidP="00A0696C">
      <w:pPr>
        <w:pStyle w:val="a5"/>
        <w:rPr>
          <w:rFonts w:eastAsia="SimSun"/>
          <w:sz w:val="28"/>
          <w:szCs w:val="28"/>
        </w:rPr>
      </w:pPr>
      <w:r w:rsidRPr="00BD07C9">
        <w:rPr>
          <w:rFonts w:eastAsia="SimSun"/>
          <w:sz w:val="28"/>
          <w:szCs w:val="28"/>
        </w:rPr>
        <w:t>Расширение имени файла – xsd.</w:t>
      </w:r>
    </w:p>
    <w:p w14:paraId="02FCF401" w14:textId="77777777" w:rsidR="00A0696C" w:rsidRPr="00BD07C9" w:rsidRDefault="00A0696C" w:rsidP="00A0696C">
      <w:pPr>
        <w:pStyle w:val="a5"/>
        <w:rPr>
          <w:sz w:val="28"/>
          <w:szCs w:val="28"/>
        </w:rPr>
      </w:pPr>
      <w:r w:rsidRPr="00BD07C9">
        <w:rPr>
          <w:sz w:val="28"/>
          <w:szCs w:val="28"/>
          <w:lang w:val="en-US"/>
        </w:rPr>
        <w:t>XML</w:t>
      </w:r>
      <w:r w:rsidRPr="00BD07C9">
        <w:rPr>
          <w:sz w:val="28"/>
          <w:szCs w:val="28"/>
        </w:rPr>
        <w:t>-схема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«Интернет».</w:t>
      </w:r>
    </w:p>
    <w:p w14:paraId="3D298EB3" w14:textId="77777777" w:rsidR="00A0696C" w:rsidRPr="00BD07C9" w:rsidRDefault="00A0696C" w:rsidP="00A0696C">
      <w:pPr>
        <w:pStyle w:val="a5"/>
        <w:rPr>
          <w:sz w:val="28"/>
          <w:szCs w:val="28"/>
        </w:rPr>
      </w:pPr>
    </w:p>
    <w:p w14:paraId="7E5435AE" w14:textId="77777777" w:rsidR="00A0696C" w:rsidRPr="00BD07C9" w:rsidRDefault="00A0696C" w:rsidP="00A0696C">
      <w:pPr>
        <w:pStyle w:val="a5"/>
        <w:spacing w:before="120"/>
        <w:rPr>
          <w:sz w:val="28"/>
          <w:szCs w:val="28"/>
        </w:rPr>
      </w:pPr>
      <w:r w:rsidRPr="00BD07C9">
        <w:rPr>
          <w:sz w:val="28"/>
          <w:szCs w:val="28"/>
        </w:rPr>
        <w:t>4.</w:t>
      </w:r>
      <w:r w:rsidRPr="00BD07C9">
        <w:rPr>
          <w:b/>
          <w:sz w:val="28"/>
          <w:szCs w:val="28"/>
        </w:rPr>
        <w:t xml:space="preserve"> Логическая модель файла обмена </w:t>
      </w:r>
      <w:r w:rsidRPr="00BD07C9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4.1-4.34 настоящего формата.</w:t>
      </w:r>
    </w:p>
    <w:p w14:paraId="7F9C3E15" w14:textId="77777777" w:rsidR="00A0696C" w:rsidRPr="00BD07C9" w:rsidRDefault="00A0696C" w:rsidP="00A0696C">
      <w:pPr>
        <w:pStyle w:val="a5"/>
        <w:rPr>
          <w:sz w:val="28"/>
          <w:szCs w:val="28"/>
        </w:rPr>
      </w:pPr>
      <w:r w:rsidRPr="00BD07C9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28069ECC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D07C9">
        <w:rPr>
          <w:rStyle w:val="a8"/>
          <w:sz w:val="28"/>
          <w:szCs w:val="28"/>
        </w:rPr>
        <w:t>наименование элемента.</w:t>
      </w:r>
      <w:r w:rsidRPr="00BD07C9">
        <w:rPr>
          <w:sz w:val="28"/>
          <w:szCs w:val="28"/>
        </w:rPr>
        <w:t xml:space="preserve"> </w:t>
      </w:r>
      <w:r w:rsidRPr="00BD07C9">
        <w:rPr>
          <w:rStyle w:val="a6"/>
          <w:sz w:val="28"/>
          <w:szCs w:val="28"/>
        </w:rPr>
        <w:t xml:space="preserve">Приводится полное наименование элемента. В строке таблицы могут быть </w:t>
      </w:r>
      <w:r w:rsidRPr="00BD07C9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BD07C9">
        <w:rPr>
          <w:rStyle w:val="a6"/>
          <w:sz w:val="28"/>
          <w:szCs w:val="28"/>
        </w:rPr>
        <w:t xml:space="preserve"> одного элемента из описанных в этой строке;</w:t>
      </w:r>
    </w:p>
    <w:p w14:paraId="2106B2A1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D07C9">
        <w:rPr>
          <w:rStyle w:val="a8"/>
          <w:sz w:val="28"/>
          <w:szCs w:val="28"/>
        </w:rPr>
        <w:t>сокращенное наименование (код) элемента.</w:t>
      </w:r>
      <w:r w:rsidRPr="00BD07C9">
        <w:rPr>
          <w:sz w:val="28"/>
          <w:szCs w:val="28"/>
        </w:rPr>
        <w:t xml:space="preserve"> </w:t>
      </w:r>
      <w:r w:rsidRPr="00BD07C9">
        <w:rPr>
          <w:rStyle w:val="a6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BD07C9">
        <w:rPr>
          <w:rStyle w:val="a6"/>
          <w:sz w:val="28"/>
          <w:szCs w:val="28"/>
          <w:lang w:val="en-US"/>
        </w:rPr>
        <w:t>XML</w:t>
      </w:r>
      <w:r w:rsidRPr="00BD07C9">
        <w:rPr>
          <w:sz w:val="28"/>
          <w:szCs w:val="28"/>
        </w:rPr>
        <w:t>;</w:t>
      </w:r>
    </w:p>
    <w:p w14:paraId="18FF9F03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D07C9">
        <w:rPr>
          <w:rStyle w:val="a8"/>
          <w:sz w:val="28"/>
          <w:szCs w:val="28"/>
        </w:rPr>
        <w:t>признак типа элемента.</w:t>
      </w:r>
      <w:r w:rsidRPr="00BD07C9">
        <w:rPr>
          <w:sz w:val="28"/>
          <w:szCs w:val="28"/>
        </w:rPr>
        <w:t xml:space="preserve"> </w:t>
      </w:r>
      <w:r w:rsidRPr="00BD07C9">
        <w:rPr>
          <w:rStyle w:val="a6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BD07C9">
        <w:rPr>
          <w:rStyle w:val="a6"/>
          <w:sz w:val="28"/>
          <w:szCs w:val="28"/>
          <w:lang w:val="en-US"/>
        </w:rPr>
        <w:t>XML</w:t>
      </w:r>
      <w:r w:rsidRPr="00BD07C9">
        <w:rPr>
          <w:rStyle w:val="a6"/>
          <w:sz w:val="28"/>
          <w:szCs w:val="28"/>
        </w:rPr>
        <w:t xml:space="preserve">- файла, «А» – простой элемент логической модели, реализованный в виде атрибута элемента </w:t>
      </w:r>
      <w:r w:rsidRPr="00BD07C9">
        <w:rPr>
          <w:rStyle w:val="a6"/>
          <w:sz w:val="28"/>
          <w:szCs w:val="28"/>
          <w:lang w:val="en-US"/>
        </w:rPr>
        <w:t>XML</w:t>
      </w:r>
      <w:r w:rsidRPr="00BD07C9">
        <w:rPr>
          <w:rStyle w:val="a6"/>
          <w:sz w:val="28"/>
          <w:szCs w:val="28"/>
        </w:rPr>
        <w:t xml:space="preserve">-файла. Простой элемент </w:t>
      </w:r>
      <w:r w:rsidRPr="00BD07C9">
        <w:rPr>
          <w:sz w:val="28"/>
          <w:szCs w:val="28"/>
        </w:rPr>
        <w:t xml:space="preserve">логической модели </w:t>
      </w:r>
      <w:r w:rsidRPr="00BD07C9">
        <w:rPr>
          <w:rStyle w:val="a6"/>
          <w:sz w:val="28"/>
          <w:szCs w:val="28"/>
        </w:rPr>
        <w:t>не содержит вложенных элементов;</w:t>
      </w:r>
    </w:p>
    <w:p w14:paraId="2183E55F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D07C9">
        <w:rPr>
          <w:rStyle w:val="a8"/>
          <w:sz w:val="28"/>
          <w:szCs w:val="28"/>
        </w:rPr>
        <w:t>формат элемента.</w:t>
      </w:r>
      <w:r w:rsidRPr="00BD07C9">
        <w:rPr>
          <w:sz w:val="28"/>
          <w:szCs w:val="28"/>
        </w:rPr>
        <w:t xml:space="preserve"> Формат </w:t>
      </w:r>
      <w:r w:rsidRPr="00BD07C9">
        <w:rPr>
          <w:rStyle w:val="a6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5C033897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D07C9">
        <w:rPr>
          <w:rStyle w:val="a6"/>
          <w:sz w:val="28"/>
          <w:szCs w:val="28"/>
        </w:rPr>
        <w:t>Формат</w:t>
      </w:r>
      <w:r w:rsidRPr="00BD07C9">
        <w:rPr>
          <w:sz w:val="28"/>
          <w:szCs w:val="28"/>
        </w:rPr>
        <w:t xml:space="preserve"> символьной строки указывается в виде Т(n-</w:t>
      </w:r>
      <w:bookmarkStart w:id="29" w:name="_Hlk144061111"/>
      <w:r w:rsidRPr="00BD07C9">
        <w:rPr>
          <w:sz w:val="28"/>
          <w:szCs w:val="28"/>
        </w:rPr>
        <w:t>k</w:t>
      </w:r>
      <w:bookmarkEnd w:id="29"/>
      <w:r w:rsidRPr="00BD07C9">
        <w:rPr>
          <w:sz w:val="28"/>
          <w:szCs w:val="28"/>
        </w:rPr>
        <w:t>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</w:t>
      </w:r>
      <w:r w:rsidRPr="00BD07C9">
        <w:rPr>
          <w:sz w:val="28"/>
          <w:szCs w:val="28"/>
        </w:rPr>
        <w:lastRenderedPageBreak/>
        <w:t>k). В случае, если максимальное количество знаков не ограничено, формат имеет вид Т(n-).</w:t>
      </w:r>
    </w:p>
    <w:p w14:paraId="029ED2D9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D07C9">
        <w:rPr>
          <w:rStyle w:val="a6"/>
          <w:sz w:val="28"/>
          <w:szCs w:val="28"/>
        </w:rPr>
        <w:t>Формат</w:t>
      </w:r>
      <w:r w:rsidRPr="00BD07C9">
        <w:rPr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формат числового значения имеет вид N(m).</w:t>
      </w:r>
    </w:p>
    <w:p w14:paraId="220B8814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sz w:val="28"/>
          <w:szCs w:val="28"/>
        </w:rPr>
      </w:pPr>
      <w:r w:rsidRPr="00BD07C9">
        <w:rPr>
          <w:sz w:val="28"/>
          <w:szCs w:val="28"/>
        </w:rPr>
        <w:t xml:space="preserve">Для </w:t>
      </w:r>
      <w:r w:rsidRPr="00BD07C9">
        <w:rPr>
          <w:rStyle w:val="a6"/>
          <w:sz w:val="28"/>
          <w:szCs w:val="28"/>
        </w:rPr>
        <w:t>простых</w:t>
      </w:r>
      <w:r w:rsidRPr="00BD07C9">
        <w:rPr>
          <w:sz w:val="28"/>
          <w:szCs w:val="28"/>
        </w:rPr>
        <w:t xml:space="preserve"> элементов, являющихся базовыми в XML, таких как,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2F70386B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D07C9">
        <w:rPr>
          <w:rStyle w:val="a8"/>
          <w:sz w:val="28"/>
          <w:szCs w:val="28"/>
        </w:rPr>
        <w:t>признак обязательности элемента</w:t>
      </w:r>
      <w:r w:rsidRPr="00BD07C9">
        <w:rPr>
          <w:sz w:val="28"/>
          <w:szCs w:val="28"/>
        </w:rPr>
        <w:t xml:space="preserve"> </w:t>
      </w:r>
      <w:r w:rsidRPr="00BD07C9">
        <w:rPr>
          <w:rStyle w:val="a6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признак обязательности элемента дополняется символом «К». В случае если количество реализаций элемента может быть более одной, признак обязательности элемента дополняется символом «М». </w:t>
      </w:r>
    </w:p>
    <w:p w14:paraId="7F31207B" w14:textId="77777777" w:rsidR="00A0696C" w:rsidRPr="00BD07C9" w:rsidRDefault="00A0696C" w:rsidP="00A0696C">
      <w:pPr>
        <w:pStyle w:val="a5"/>
        <w:rPr>
          <w:rStyle w:val="a6"/>
          <w:sz w:val="28"/>
          <w:szCs w:val="28"/>
        </w:rPr>
      </w:pPr>
      <w:r w:rsidRPr="00BD07C9">
        <w:rPr>
          <w:rStyle w:val="a6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BD07C9">
        <w:rPr>
          <w:rStyle w:val="a6"/>
          <w:sz w:val="28"/>
          <w:szCs w:val="28"/>
          <w:lang w:val="en-US"/>
        </w:rPr>
        <w:t>XML</w:t>
      </w:r>
      <w:r w:rsidRPr="00BD07C9">
        <w:rPr>
          <w:rStyle w:val="a6"/>
          <w:sz w:val="28"/>
          <w:szCs w:val="28"/>
        </w:rPr>
        <w:t xml:space="preserve">-схеме условий, предъявляемых к элементу в файле обмена, описанных в графе «Дополнительная информация». </w:t>
      </w:r>
    </w:p>
    <w:p w14:paraId="1AB8170E" w14:textId="77777777" w:rsidR="00A0696C" w:rsidRPr="00BD07C9" w:rsidRDefault="00A0696C" w:rsidP="00A0696C">
      <w:pPr>
        <w:pStyle w:val="a0"/>
        <w:numPr>
          <w:ilvl w:val="0"/>
          <w:numId w:val="0"/>
        </w:numPr>
        <w:ind w:firstLine="709"/>
        <w:rPr>
          <w:rStyle w:val="a6"/>
          <w:sz w:val="28"/>
          <w:szCs w:val="28"/>
        </w:rPr>
      </w:pPr>
      <w:r w:rsidRPr="00BD07C9">
        <w:rPr>
          <w:rStyle w:val="a8"/>
          <w:sz w:val="28"/>
          <w:szCs w:val="28"/>
        </w:rPr>
        <w:t xml:space="preserve">дополнительная информация </w:t>
      </w:r>
      <w:r w:rsidRPr="00BD07C9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BD07C9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14:paraId="29B1B26C" w14:textId="77777777" w:rsidR="00601366" w:rsidRPr="00461407" w:rsidRDefault="00601366" w:rsidP="00601366">
      <w:pPr>
        <w:pStyle w:val="a5"/>
        <w:rPr>
          <w:rFonts w:eastAsia="SimSun"/>
        </w:rPr>
      </w:pPr>
    </w:p>
    <w:p w14:paraId="2116AA4F" w14:textId="44C2A27D" w:rsidR="00601366" w:rsidRPr="00461407" w:rsidRDefault="00601366" w:rsidP="00601366">
      <w:pPr>
        <w:pStyle w:val="1"/>
      </w:pPr>
      <w:bookmarkStart w:id="30" w:name="_Toc95530597"/>
      <w:bookmarkStart w:id="31" w:name="_Toc95882981"/>
      <w:bookmarkStart w:id="32" w:name="_Toc95886769"/>
      <w:bookmarkStart w:id="33" w:name="_Toc95896096"/>
      <w:bookmarkStart w:id="34" w:name="_Toc102195777"/>
      <w:bookmarkStart w:id="35" w:name="_Toc111962514"/>
      <w:bookmarkStart w:id="36" w:name="_Toc111963152"/>
      <w:bookmarkStart w:id="37" w:name="_Toc233432125"/>
      <w:bookmarkEnd w:id="1"/>
      <w:bookmarkEnd w:id="2"/>
      <w:bookmarkEnd w:id="3"/>
      <w:bookmarkEnd w:id="4"/>
      <w:bookmarkEnd w:id="5"/>
      <w:r w:rsidRPr="00461407">
        <w:br w:type="page"/>
      </w:r>
      <w:bookmarkStart w:id="38" w:name="_Toc57093276"/>
      <w:bookmarkStart w:id="39" w:name="_Toc59941941"/>
      <w:bookmarkStart w:id="40" w:name="_Toc62284012"/>
      <w:bookmarkStart w:id="41" w:name="_Toc62884116"/>
      <w:bookmarkStart w:id="42" w:name="_Toc62884208"/>
      <w:bookmarkStart w:id="43" w:name="_Toc62884594"/>
      <w:bookmarkStart w:id="44" w:name="_Toc62885956"/>
      <w:bookmarkStart w:id="45" w:name="_Toc67731009"/>
      <w:bookmarkStart w:id="46" w:name="_Toc67731375"/>
      <w:bookmarkStart w:id="47" w:name="_Toc67731495"/>
      <w:bookmarkStart w:id="48" w:name="_Toc73767071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D9060B4" w14:textId="3980BEC4" w:rsidR="00601366" w:rsidRPr="00461407" w:rsidRDefault="001E46FB" w:rsidP="0000497B">
      <w:pPr>
        <w:pStyle w:val="a7"/>
        <w:jc w:val="left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333E685B" wp14:editId="2847E8F1">
            <wp:simplePos x="1771650" y="809625"/>
            <wp:positionH relativeFrom="column">
              <wp:posOffset>1767205</wp:posOffset>
            </wp:positionH>
            <wp:positionV relativeFrom="paragraph">
              <wp:align>top</wp:align>
            </wp:positionV>
            <wp:extent cx="4381500" cy="8991600"/>
            <wp:effectExtent l="0" t="0" r="0" b="0"/>
            <wp:wrapSquare wrapText="bothSides"/>
            <wp:docPr id="1297506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06676" name="Рисунок 129750667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"/>
                    <a:stretch/>
                  </pic:blipFill>
                  <pic:spPr bwMode="auto">
                    <a:xfrm>
                      <a:off x="0" y="0"/>
                      <a:ext cx="4381500" cy="899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497B">
        <w:rPr>
          <w:sz w:val="28"/>
          <w:szCs w:val="28"/>
        </w:rPr>
        <w:br w:type="textWrapping" w:clear="all"/>
      </w:r>
      <w:r w:rsidR="00601366" w:rsidRPr="00461407">
        <w:rPr>
          <w:sz w:val="28"/>
          <w:szCs w:val="28"/>
        </w:rPr>
        <w:t xml:space="preserve">Рисунок 1. Диаграмма структуры файла обмена </w:t>
      </w:r>
    </w:p>
    <w:p w14:paraId="26DAC896" w14:textId="77777777" w:rsidR="00601366" w:rsidRPr="00461407" w:rsidRDefault="00601366" w:rsidP="00601366">
      <w:pPr>
        <w:pStyle w:val="a7"/>
        <w:rPr>
          <w:sz w:val="28"/>
          <w:szCs w:val="28"/>
        </w:rPr>
        <w:sectPr w:rsidR="00601366" w:rsidRPr="00461407" w:rsidSect="00C962E5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5FEB632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88B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896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313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092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3F3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DCBA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</w:t>
            </w:r>
          </w:p>
        </w:tc>
      </w:tr>
      <w:tr w:rsidR="00A0696C" w:rsidRPr="00BD07C9" w14:paraId="7ED698D2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61D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Файл обмена (Файл)</w:t>
            </w:r>
          </w:p>
        </w:tc>
      </w:tr>
    </w:tbl>
    <w:p w14:paraId="09B1AC13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499D636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230B1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6CBE4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CBA21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16832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B35D58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10C67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7DF5F45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A48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Идентификатор файла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00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4CB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535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AC3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91D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Содержит (повторяет) имя сформированного файла (без расширения)</w:t>
            </w:r>
          </w:p>
        </w:tc>
      </w:tr>
      <w:tr w:rsidR="00A0696C" w:rsidRPr="00BD07C9" w14:paraId="4F71418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E59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Версия программы, с помощью которой сформирован файл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098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B6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4B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T(1-40)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E40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42E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35D3EC8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7E3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Версия формата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BC1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0D2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9DF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A57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11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5.05  </w:t>
            </w:r>
          </w:p>
        </w:tc>
      </w:tr>
      <w:tr w:rsidR="00A0696C" w:rsidRPr="00BD07C9" w14:paraId="7BB29A2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8C4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Идентификатор исходного файла, содержащего Уведомление о контролируемых сделках в полном объеме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63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ИдФайлИсх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847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E64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273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E801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Содержит (повторяет) идентификатор исходного файла.</w:t>
            </w:r>
          </w:p>
          <w:p w14:paraId="0E6960C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Элемент применяется только при представлении уведомления в электронной форме</w:t>
            </w:r>
            <w:r w:rsidRPr="00BD07C9">
              <w:t>  </w:t>
            </w:r>
          </w:p>
        </w:tc>
      </w:tr>
      <w:tr w:rsidR="00A0696C" w:rsidRPr="00BD07C9" w14:paraId="5E33A37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4DD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Идентификатор первого файла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073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ИдФайлПерв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FE0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205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D83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8BF8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Элемент принимает следующее значение:</w:t>
            </w:r>
          </w:p>
          <w:p w14:paraId="38B37D77" w14:textId="77777777" w:rsidR="00A0696C" w:rsidRPr="00BD07C9" w:rsidRDefault="00A0696C" w:rsidP="00C962E5">
            <w:pPr>
              <w:ind w:left="170" w:hanging="17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- если документ состоит из одного файла, то элемент содержит (повторяет) значение &lt;ИдФайл&gt;;</w:t>
            </w:r>
          </w:p>
          <w:p w14:paraId="58E105F0" w14:textId="77777777" w:rsidR="00A0696C" w:rsidRPr="00BD07C9" w:rsidRDefault="00A0696C" w:rsidP="00C962E5">
            <w:pPr>
              <w:ind w:left="170" w:hanging="17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- если документ состоит из нескольких файлов, то значение элемента одинаково для всех файлов одного документа и содержит (повторяет) значение &lt;ИдФайл&gt; первого файла.</w:t>
            </w:r>
          </w:p>
          <w:p w14:paraId="4BAD9B8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Элемент применяется только при представлении уведомления в электронной форме</w:t>
            </w:r>
            <w:r w:rsidRPr="00BD07C9">
              <w:t> </w:t>
            </w:r>
          </w:p>
        </w:tc>
      </w:tr>
      <w:tr w:rsidR="00A0696C" w:rsidRPr="00BD07C9" w14:paraId="737151E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2E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Количество файлов, полученных в результате деления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C1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КолФайл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366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3C7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A76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2CD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Элемент применяется только при представлении уведомления в электронной форме</w:t>
            </w:r>
            <w:r w:rsidRPr="00BD07C9">
              <w:t> </w:t>
            </w:r>
          </w:p>
        </w:tc>
      </w:tr>
      <w:tr w:rsidR="00A0696C" w:rsidRPr="00BD07C9" w14:paraId="0D98EDF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1F6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Номер текущего файла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B94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FDD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9AB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0DA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234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301823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67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и структура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6B2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638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FF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23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FA6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</w:t>
            </w:r>
          </w:p>
        </w:tc>
      </w:tr>
    </w:tbl>
    <w:p w14:paraId="6BED12F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26D86A1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037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E17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982E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CA7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E25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2802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62F7867D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A74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31F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2F05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C27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9FF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3BF9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</w:t>
            </w:r>
          </w:p>
        </w:tc>
      </w:tr>
      <w:tr w:rsidR="00A0696C" w:rsidRPr="00BD07C9" w14:paraId="131332FE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4AB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Состав и структура документа (Документ)</w:t>
            </w:r>
          </w:p>
        </w:tc>
      </w:tr>
    </w:tbl>
    <w:p w14:paraId="6297F730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6B1CE1D5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F2E02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8D16D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B259F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3288D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B767D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1823A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422C9FD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A79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формы отчетности по классификатору налоговых документов (далее - КНД)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CFA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4A0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AFC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T(=7)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53B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8FB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&lt;КНДТип&gt;. </w:t>
            </w:r>
          </w:p>
          <w:p w14:paraId="7D2CFE8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1110025  </w:t>
            </w:r>
          </w:p>
        </w:tc>
      </w:tr>
      <w:tr w:rsidR="00A0696C" w:rsidRPr="00BD07C9" w14:paraId="63F5A9A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34B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формирования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6E1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0EA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A2D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DB5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0B1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&lt;ДатаТип&gt;.  </w:t>
            </w:r>
            <w:r w:rsidRPr="00BD07C9">
              <w:br/>
              <w:t>Дата в формате ДД.ММ.ГГГГ</w:t>
            </w:r>
          </w:p>
        </w:tc>
      </w:tr>
      <w:tr w:rsidR="00A0696C" w:rsidRPr="00BD07C9" w14:paraId="3ADA2CE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25B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Отчетный год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94B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ОтчетГод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B84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512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E6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6E5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&lt;xs:gYear&gt;.  </w:t>
            </w:r>
            <w:r w:rsidRPr="00BD07C9">
              <w:br/>
              <w:t>Год в формате ГГГГ</w:t>
            </w:r>
          </w:p>
        </w:tc>
      </w:tr>
      <w:tr w:rsidR="00A0696C" w:rsidRPr="00BD07C9" w14:paraId="6FF98FF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C5E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налогового органа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D73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7D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37F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160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40A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&lt;СОНОТип&gt;  </w:t>
            </w:r>
          </w:p>
        </w:tc>
      </w:tr>
      <w:tr w:rsidR="00A0696C" w:rsidRPr="00BD07C9" w14:paraId="5FEA39F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2C7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Номер корректировки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8A6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НомКорр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5B9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CFD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CA4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3D4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значение:</w:t>
            </w:r>
            <w:r w:rsidRPr="00BD07C9">
              <w:br/>
              <w:t xml:space="preserve">0 – первичный документ, </w:t>
            </w:r>
            <w:r w:rsidRPr="00BD07C9">
              <w:br/>
              <w:t>1 – 999 – номер корректировки для корректирующего документа</w:t>
            </w:r>
          </w:p>
        </w:tc>
      </w:tr>
      <w:tr w:rsidR="00CB68F4" w:rsidRPr="00CB68F4" w14:paraId="5B38D1A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A845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Код места, по которому представляется документ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11E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ПоМесту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FB68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7E68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1A0A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BA0D" w14:textId="5693D516" w:rsidR="00A0696C" w:rsidRPr="00F007FC" w:rsidRDefault="00A0696C" w:rsidP="00C962E5">
            <w:pPr>
              <w:ind w:firstLine="0"/>
              <w:jc w:val="left"/>
              <w:rPr>
                <w:szCs w:val="22"/>
              </w:rPr>
            </w:pPr>
            <w:r w:rsidRPr="00F007FC">
              <w:rPr>
                <w:szCs w:val="22"/>
              </w:rPr>
              <w:t>Принимает значение в соответств</w:t>
            </w:r>
            <w:r w:rsidR="00892BE3" w:rsidRPr="00F007FC">
              <w:rPr>
                <w:szCs w:val="22"/>
              </w:rPr>
              <w:t xml:space="preserve">ии </w:t>
            </w:r>
            <w:r w:rsidR="00892BE3" w:rsidRPr="00F007FC">
              <w:rPr>
                <w:szCs w:val="22"/>
              </w:rPr>
              <w:br/>
              <w:t xml:space="preserve">с приложением № 1 к Порядку </w:t>
            </w:r>
            <w:r w:rsidRPr="00F007FC">
              <w:rPr>
                <w:szCs w:val="22"/>
              </w:rPr>
              <w:t>заполнения уведомления о контролируемых сделках</w:t>
            </w:r>
            <w:r w:rsidR="00CB68F4" w:rsidRPr="00F007FC">
              <w:rPr>
                <w:szCs w:val="22"/>
              </w:rPr>
              <w:t>,</w:t>
            </w:r>
            <w:r w:rsidR="00892BE3" w:rsidRPr="00F007FC">
              <w:rPr>
                <w:szCs w:val="22"/>
              </w:rPr>
              <w:t xml:space="preserve"> утверждённому </w:t>
            </w:r>
            <w:r w:rsidR="00D81902" w:rsidRPr="00F007FC">
              <w:rPr>
                <w:szCs w:val="22"/>
              </w:rPr>
              <w:t>настоящим приказом (далее – П</w:t>
            </w:r>
            <w:r w:rsidRPr="00F007FC">
              <w:rPr>
                <w:szCs w:val="22"/>
              </w:rPr>
              <w:t>орядок заполнения), а именно:</w:t>
            </w:r>
          </w:p>
          <w:p w14:paraId="389160B3" w14:textId="77777777" w:rsidR="00A0696C" w:rsidRPr="00CB68F4" w:rsidRDefault="00A0696C" w:rsidP="00C962E5">
            <w:pPr>
              <w:ind w:left="284" w:hanging="284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111 – по месту жительства физического лица |</w:t>
            </w:r>
          </w:p>
          <w:p w14:paraId="3C377843" w14:textId="77777777" w:rsidR="00A0696C" w:rsidRPr="00CB68F4" w:rsidRDefault="00A0696C" w:rsidP="00C962E5">
            <w:pPr>
              <w:ind w:left="284" w:hanging="284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120 – по месту жительства индивидуального предпринимателя   |</w:t>
            </w:r>
          </w:p>
          <w:p w14:paraId="370D75E3" w14:textId="77777777" w:rsidR="00A0696C" w:rsidRPr="00CB68F4" w:rsidRDefault="00A0696C" w:rsidP="00C962E5">
            <w:pPr>
              <w:ind w:left="284" w:hanging="284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125 – по месту жительства адвоката   |</w:t>
            </w:r>
          </w:p>
          <w:p w14:paraId="1A704D40" w14:textId="77777777" w:rsidR="00A0696C" w:rsidRPr="00CB68F4" w:rsidRDefault="00A0696C" w:rsidP="00C962E5">
            <w:pPr>
              <w:ind w:left="323" w:hanging="323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126 – по месту жительства нотариуса   |</w:t>
            </w:r>
          </w:p>
          <w:p w14:paraId="6150442C" w14:textId="77777777" w:rsidR="00A0696C" w:rsidRPr="00CB68F4" w:rsidRDefault="00A0696C" w:rsidP="00C962E5">
            <w:pPr>
              <w:ind w:left="323" w:hanging="323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213 – по месту учета в качестве крупнейшего налогоплательщика   |</w:t>
            </w:r>
          </w:p>
          <w:p w14:paraId="5F544777" w14:textId="77777777" w:rsidR="00A0696C" w:rsidRPr="00CB68F4" w:rsidRDefault="00A0696C" w:rsidP="00C962E5">
            <w:pPr>
              <w:ind w:left="323" w:hanging="323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lastRenderedPageBreak/>
              <w:t>214 – по месту нахождения российской организации, не являющейся крупнейшим налогоплательщиком   |</w:t>
            </w:r>
          </w:p>
          <w:p w14:paraId="3F468742" w14:textId="77777777" w:rsidR="00A0696C" w:rsidRPr="00CB68F4" w:rsidRDefault="00A0696C" w:rsidP="00C962E5">
            <w:pPr>
              <w:ind w:left="323" w:hanging="323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215 – по месту нахождения правопреемника, не являющегося крупнейшим налогоплательщиком   |</w:t>
            </w:r>
          </w:p>
          <w:p w14:paraId="0FBFBF74" w14:textId="77777777" w:rsidR="00A0696C" w:rsidRPr="00CB68F4" w:rsidRDefault="00A0696C" w:rsidP="00C962E5">
            <w:pPr>
              <w:ind w:left="323" w:hanging="323"/>
              <w:jc w:val="left"/>
              <w:rPr>
                <w:rFonts w:ascii="Times New Roman CYR" w:hAnsi="Times New Roman CYR" w:cs="Times New Roman CYR"/>
              </w:rPr>
            </w:pPr>
            <w:r w:rsidRPr="00CB68F4">
              <w:rPr>
                <w:rFonts w:ascii="Times New Roman CYR" w:hAnsi="Times New Roman CYR" w:cs="Times New Roman CYR"/>
              </w:rPr>
              <w:t>216 – по месту учета правопреемника, являющегося крупнейшим налогоплательщиком   |</w:t>
            </w:r>
          </w:p>
          <w:p w14:paraId="4A207BC3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rPr>
                <w:rFonts w:ascii="Times New Roman CYR" w:hAnsi="Times New Roman CYR" w:cs="Times New Roman CYR"/>
              </w:rPr>
              <w:t>245 – по месту осуществления деятельности иностранной организации через постоянное представительство</w:t>
            </w:r>
          </w:p>
        </w:tc>
      </w:tr>
      <w:tr w:rsidR="00CB68F4" w:rsidRPr="00CB68F4" w14:paraId="0267A34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4656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lastRenderedPageBreak/>
              <w:t>Сведения о налогоплательщике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2F35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СвНП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AF2F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A159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B62A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3323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 xml:space="preserve">Состав элемента представлен в таблице 4.3 </w:t>
            </w:r>
          </w:p>
        </w:tc>
      </w:tr>
      <w:tr w:rsidR="00CB68F4" w:rsidRPr="00CB68F4" w14:paraId="279F227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95CA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Лицо, подписавшее документ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57E8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0A84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3C60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0139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B316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Состав элемента представлен в таблице 4.8</w:t>
            </w:r>
          </w:p>
        </w:tc>
      </w:tr>
      <w:tr w:rsidR="00CB68F4" w:rsidRPr="00CB68F4" w14:paraId="49E15E91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0AE6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Уведомление о контролируемых сделках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EC34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УвКонтрСд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47C8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82AB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11B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E3BC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 xml:space="preserve">Состав элемента представлен в таблице 4.10 </w:t>
            </w:r>
          </w:p>
        </w:tc>
      </w:tr>
    </w:tbl>
    <w:p w14:paraId="65F5AE26" w14:textId="77777777" w:rsidR="00A0696C" w:rsidRPr="00CB68F4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CB68F4" w:rsidRPr="00CB68F4" w14:paraId="13D91221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E0F7" w14:textId="77777777" w:rsidR="00A0696C" w:rsidRPr="00CB68F4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328D" w14:textId="77777777" w:rsidR="00A0696C" w:rsidRPr="00CB68F4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4EB9" w14:textId="77777777" w:rsidR="00A0696C" w:rsidRPr="00CB68F4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E0A7" w14:textId="77777777" w:rsidR="00A0696C" w:rsidRPr="00CB68F4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5184" w14:textId="77777777" w:rsidR="00A0696C" w:rsidRPr="00CB68F4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0F8A" w14:textId="77777777" w:rsidR="00A0696C" w:rsidRPr="00CB68F4" w:rsidRDefault="00A0696C" w:rsidP="00C962E5">
            <w:pPr>
              <w:ind w:firstLine="0"/>
              <w:jc w:val="center"/>
            </w:pPr>
          </w:p>
        </w:tc>
      </w:tr>
      <w:tr w:rsidR="00CB68F4" w:rsidRPr="00CB68F4" w14:paraId="679B5412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2C2C" w14:textId="77777777" w:rsidR="00A0696C" w:rsidRPr="00CB68F4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3F97" w14:textId="77777777" w:rsidR="00A0696C" w:rsidRPr="00CB68F4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791E" w14:textId="77777777" w:rsidR="00A0696C" w:rsidRPr="00CB68F4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5800" w14:textId="77777777" w:rsidR="00A0696C" w:rsidRPr="00CB68F4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EB9D" w14:textId="77777777" w:rsidR="00A0696C" w:rsidRPr="00CB68F4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CA4A" w14:textId="77777777" w:rsidR="00A0696C" w:rsidRPr="00CB68F4" w:rsidRDefault="00A0696C" w:rsidP="00C962E5">
            <w:pPr>
              <w:ind w:firstLine="0"/>
              <w:jc w:val="right"/>
            </w:pPr>
            <w:r w:rsidRPr="00CB68F4">
              <w:t>Таблица 4.3</w:t>
            </w:r>
          </w:p>
        </w:tc>
      </w:tr>
      <w:tr w:rsidR="00CB68F4" w:rsidRPr="00CB68F4" w14:paraId="70D58728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128D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Сведения о налогоплательщике (СвНП)</w:t>
            </w:r>
          </w:p>
        </w:tc>
      </w:tr>
    </w:tbl>
    <w:p w14:paraId="4AAF04DD" w14:textId="77777777" w:rsidR="00A0696C" w:rsidRPr="00CB68F4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CB68F4" w:rsidRPr="00CB68F4" w14:paraId="5F7B9622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5A6B87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DBDA55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53C2DF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67D69B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A0B9E0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077760" w14:textId="77777777" w:rsidR="00A0696C" w:rsidRPr="00CB68F4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CB68F4">
              <w:rPr>
                <w:b/>
                <w:bCs/>
              </w:rPr>
              <w:t>Дополнительная информация</w:t>
            </w:r>
          </w:p>
        </w:tc>
      </w:tr>
      <w:tr w:rsidR="00CB68F4" w:rsidRPr="00CB68F4" w14:paraId="12A6E87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84A6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Код по общероссийскому классификатору территорий муниципальных образования (далее – ОКТМО)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962B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BC80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BEA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rPr>
                <w:szCs w:val="22"/>
              </w:rPr>
              <w:t xml:space="preserve">T(=8) </w:t>
            </w:r>
            <w:r w:rsidRPr="00CB68F4">
              <w:rPr>
                <w:szCs w:val="22"/>
                <w:lang w:val="en-US"/>
              </w:rPr>
              <w:t>|</w:t>
            </w:r>
            <w:r w:rsidRPr="00CB68F4">
              <w:rPr>
                <w:szCs w:val="22"/>
              </w:rPr>
              <w:t xml:space="preserve"> T(=11)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4971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27D4" w14:textId="77777777" w:rsidR="00A0696C" w:rsidRPr="00F007FC" w:rsidRDefault="00A0696C" w:rsidP="00C962E5">
            <w:pPr>
              <w:ind w:firstLine="0"/>
              <w:jc w:val="left"/>
            </w:pPr>
            <w:r w:rsidRPr="00F007FC">
              <w:t xml:space="preserve">Типовой элемент &lt;ОКТМОТип&gt;.  </w:t>
            </w:r>
          </w:p>
          <w:p w14:paraId="7E5EB732" w14:textId="4635768D" w:rsidR="00A0696C" w:rsidRPr="00CB68F4" w:rsidRDefault="00A0696C" w:rsidP="006838EE">
            <w:pPr>
              <w:ind w:firstLine="0"/>
              <w:jc w:val="left"/>
            </w:pPr>
            <w:r w:rsidRPr="00F007FC">
              <w:t xml:space="preserve">Принимает значение в соответствии с </w:t>
            </w:r>
            <w:r w:rsidR="006838EE" w:rsidRPr="00F007FC">
              <w:t>ОКТМО</w:t>
            </w:r>
          </w:p>
        </w:tc>
      </w:tr>
      <w:tr w:rsidR="00CB68F4" w:rsidRPr="00CB68F4" w14:paraId="5CD4BBA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BA20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Номер контактного телефона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2242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2681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E540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T(1-20)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9F8B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626D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 </w:t>
            </w:r>
          </w:p>
        </w:tc>
      </w:tr>
      <w:tr w:rsidR="00CB68F4" w:rsidRPr="00CB68F4" w14:paraId="5649F9B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B727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Адрес электронной почты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49EF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E-mail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057A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073E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T(1-45)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9AE8" w14:textId="77777777" w:rsidR="00A0696C" w:rsidRPr="00CB68F4" w:rsidRDefault="00A0696C" w:rsidP="00C962E5">
            <w:pPr>
              <w:ind w:firstLine="0"/>
              <w:jc w:val="center"/>
            </w:pPr>
            <w:r w:rsidRPr="00CB68F4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97C4" w14:textId="77777777" w:rsidR="00A0696C" w:rsidRPr="00CB68F4" w:rsidRDefault="00A0696C" w:rsidP="00C962E5">
            <w:pPr>
              <w:ind w:firstLine="0"/>
              <w:jc w:val="left"/>
            </w:pPr>
            <w:r w:rsidRPr="00CB68F4">
              <w:t> </w:t>
            </w:r>
          </w:p>
        </w:tc>
      </w:tr>
      <w:tr w:rsidR="00A0696C" w:rsidRPr="00BD07C9" w14:paraId="21DFFB5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C90F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lastRenderedPageBreak/>
              <w:t>Налогоплательщик – организация   |</w:t>
            </w:r>
          </w:p>
          <w:p w14:paraId="3F7438E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Налогоплательщик - физическое лицо (в том числе зарегистрированное в качестве индивидуального предпринимателя)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0CB" w14:textId="77777777" w:rsidR="00A0696C" w:rsidRPr="00BD07C9" w:rsidRDefault="00A0696C" w:rsidP="00C962E5">
            <w:pPr>
              <w:ind w:firstLine="0"/>
              <w:jc w:val="center"/>
              <w:rPr>
                <w:szCs w:val="22"/>
              </w:rPr>
            </w:pPr>
            <w:r w:rsidRPr="00BD07C9">
              <w:rPr>
                <w:szCs w:val="22"/>
              </w:rPr>
              <w:t>НПЮЛ</w:t>
            </w:r>
          </w:p>
          <w:p w14:paraId="593D8DE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ED0" w14:textId="77777777" w:rsidR="00A0696C" w:rsidRPr="00BD07C9" w:rsidRDefault="00A0696C" w:rsidP="00C962E5">
            <w:pPr>
              <w:ind w:firstLine="0"/>
              <w:jc w:val="center"/>
              <w:rPr>
                <w:szCs w:val="22"/>
              </w:rPr>
            </w:pPr>
            <w:r w:rsidRPr="00BD07C9">
              <w:rPr>
                <w:szCs w:val="22"/>
              </w:rPr>
              <w:t>С</w:t>
            </w:r>
          </w:p>
          <w:p w14:paraId="3C34178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CE0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A1E" w14:textId="77777777" w:rsidR="00A0696C" w:rsidRPr="00BD07C9" w:rsidRDefault="00A0696C" w:rsidP="00C962E5">
            <w:pPr>
              <w:ind w:firstLine="0"/>
              <w:jc w:val="center"/>
              <w:rPr>
                <w:szCs w:val="22"/>
              </w:rPr>
            </w:pPr>
            <w:r w:rsidRPr="00BD07C9">
              <w:rPr>
                <w:szCs w:val="22"/>
              </w:rPr>
              <w:t>О</w:t>
            </w:r>
          </w:p>
          <w:p w14:paraId="6FB5CB7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450A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Состав элемента представлен в таблице 4.4 </w:t>
            </w:r>
          </w:p>
          <w:p w14:paraId="0501672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Состав элемента представлен в таблице 4.6</w:t>
            </w:r>
          </w:p>
        </w:tc>
      </w:tr>
    </w:tbl>
    <w:p w14:paraId="28B947B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C3304D7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0F0A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E64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E32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4B74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87B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536B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2C243B56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853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A7E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3EF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C74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A9D9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10FB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4.4</w:t>
            </w:r>
          </w:p>
        </w:tc>
      </w:tr>
      <w:tr w:rsidR="00A0696C" w:rsidRPr="00BD07C9" w14:paraId="2F5137A5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1708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Налогоплательщик - организация (НПЮЛ)</w:t>
            </w:r>
          </w:p>
        </w:tc>
      </w:tr>
    </w:tbl>
    <w:p w14:paraId="59D06F16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934E156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42770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DD5828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8BBFB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477AE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4276B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D1F87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5BAEC0E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9BB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EF3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A15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90E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936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0FB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32A4E85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A36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ИНН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5F3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8EA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90E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237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90D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&lt;ИННЮЛТип&gt;  </w:t>
            </w:r>
          </w:p>
        </w:tc>
      </w:tr>
      <w:tr w:rsidR="00A0696C" w:rsidRPr="00BD07C9" w14:paraId="5DB03F5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2A9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КПП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2DB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412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C71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T(=9)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A23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DDF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&lt;КППТип&gt;  </w:t>
            </w:r>
          </w:p>
        </w:tc>
      </w:tr>
      <w:tr w:rsidR="00A0696C" w:rsidRPr="00BD07C9" w14:paraId="5DD1CC6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3C4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реорганизованной (ликвидированной)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439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СвРеоргЮЛ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C8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5E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DB5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752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4.5</w:t>
            </w:r>
          </w:p>
        </w:tc>
      </w:tr>
    </w:tbl>
    <w:p w14:paraId="549C7672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B2FA774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CF2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E50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092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DAF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0FF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83ED7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63BB8FD1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F5D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235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FD3F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287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0BA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7051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4.5</w:t>
            </w:r>
          </w:p>
        </w:tc>
      </w:tr>
      <w:tr w:rsidR="00A0696C" w:rsidRPr="00BD07C9" w14:paraId="02BE3C3D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2E3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реорганизованной (ликвидированной) организации (СвРеоргЮЛ)</w:t>
            </w:r>
          </w:p>
        </w:tc>
      </w:tr>
    </w:tbl>
    <w:p w14:paraId="57199E3D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B466077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D87F3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94ADB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D9AF7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2DE5A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CF83E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03AE6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2C161FF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6DC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формы реорганизации (ликвидация)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0A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ФормРеорг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848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FD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B26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001A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 № 1 к Порядку заполнения, а именно</w:t>
            </w:r>
            <w:r w:rsidRPr="00BD07C9">
              <w:t>:</w:t>
            </w:r>
          </w:p>
          <w:p w14:paraId="3C1FACA1" w14:textId="77777777" w:rsidR="00A0696C" w:rsidRPr="00BD07C9" w:rsidRDefault="00A0696C" w:rsidP="00C962E5">
            <w:pPr>
              <w:ind w:left="303" w:hanging="284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0 – ликвидация   | </w:t>
            </w:r>
          </w:p>
          <w:p w14:paraId="262E6565" w14:textId="77777777" w:rsidR="00A0696C" w:rsidRPr="00BD07C9" w:rsidRDefault="00A0696C" w:rsidP="00C962E5">
            <w:pPr>
              <w:ind w:left="303" w:hanging="284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lastRenderedPageBreak/>
              <w:t xml:space="preserve">1 – преобразование   | </w:t>
            </w:r>
          </w:p>
          <w:p w14:paraId="5CF4A36A" w14:textId="77777777" w:rsidR="00A0696C" w:rsidRPr="00BD07C9" w:rsidRDefault="00A0696C" w:rsidP="00C962E5">
            <w:pPr>
              <w:ind w:left="303" w:hanging="284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2 – слияние   | </w:t>
            </w:r>
          </w:p>
          <w:p w14:paraId="302DFD8A" w14:textId="77777777" w:rsidR="00A0696C" w:rsidRPr="00BD07C9" w:rsidRDefault="00A0696C" w:rsidP="00C962E5">
            <w:pPr>
              <w:ind w:left="303" w:hanging="284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3 – разделение   | </w:t>
            </w:r>
          </w:p>
          <w:p w14:paraId="6F645D6A" w14:textId="77777777" w:rsidR="00A0696C" w:rsidRPr="00BD07C9" w:rsidRDefault="00A0696C" w:rsidP="00C962E5">
            <w:pPr>
              <w:ind w:left="303" w:hanging="284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5 – присоединение   | </w:t>
            </w:r>
          </w:p>
          <w:p w14:paraId="786093E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6 – разделение с одновременным присоединением</w:t>
            </w:r>
          </w:p>
        </w:tc>
      </w:tr>
      <w:tr w:rsidR="00A0696C" w:rsidRPr="00BD07C9" w14:paraId="17C79CF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137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ИНН реорганизованной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6F7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EB0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9FD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162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A2D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&lt;ИННЮЛТип&gt;.  </w:t>
            </w:r>
          </w:p>
          <w:p w14:paraId="72BD4B4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Элемент обязателен при </w:t>
            </w:r>
          </w:p>
          <w:p w14:paraId="62FCD01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&lt;ФормРеорг&gt; = 1 | 2 | 3 | 5 | 6</w:t>
            </w:r>
          </w:p>
        </w:tc>
      </w:tr>
      <w:tr w:rsidR="00A0696C" w:rsidRPr="00BD07C9" w14:paraId="7A7267D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28F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КПП реорганизованной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3E6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2D7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261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T(=9)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F24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A6C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&lt;КППТип&gt;.  </w:t>
            </w:r>
          </w:p>
          <w:p w14:paraId="1D9A906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Элемент обязателен при </w:t>
            </w:r>
          </w:p>
          <w:p w14:paraId="4DA2D28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&lt;ФормРеорг&gt; = 1 | 2 | 3 | 5 | 6</w:t>
            </w:r>
          </w:p>
        </w:tc>
      </w:tr>
    </w:tbl>
    <w:p w14:paraId="1206A02A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9E3554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24E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2995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658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65E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B067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E761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3B2A88B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1A87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5415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757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E7E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D0C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404D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4.6</w:t>
            </w:r>
          </w:p>
        </w:tc>
      </w:tr>
      <w:tr w:rsidR="00A0696C" w:rsidRPr="00BD07C9" w14:paraId="1DDDFEC5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A30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Налогоплательщик - физическое лицо (в том числе зарегистрированное в качестве индивидуального предпринимателя) (НПФЛ)</w:t>
            </w:r>
          </w:p>
        </w:tc>
      </w:tr>
    </w:tbl>
    <w:p w14:paraId="68838542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F85EECC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9C2FF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E7C07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CE4FA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D2474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06576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54AD3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0028AD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DD7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Фамилия, имя, отчество </w:t>
            </w:r>
          </w:p>
          <w:p w14:paraId="1E0A80B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(при наличии)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8A6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70E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4B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88F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2E7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&lt;ФИОТип&gt;. </w:t>
            </w:r>
          </w:p>
          <w:p w14:paraId="6A7AB1C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4.34 </w:t>
            </w:r>
          </w:p>
        </w:tc>
      </w:tr>
      <w:tr w:rsidR="00A0696C" w:rsidRPr="00BD07C9" w14:paraId="2DDED62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1D63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ИНН физического лица   |</w:t>
            </w:r>
          </w:p>
          <w:p w14:paraId="7F95638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Сведения о налогоплательщике - физическом лице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8CA8" w14:textId="77777777" w:rsidR="00A0696C" w:rsidRPr="00BD07C9" w:rsidRDefault="00A0696C" w:rsidP="00C962E5">
            <w:pPr>
              <w:ind w:firstLine="0"/>
              <w:jc w:val="center"/>
              <w:rPr>
                <w:szCs w:val="22"/>
                <w:lang w:val="en-US"/>
              </w:rPr>
            </w:pPr>
            <w:r w:rsidRPr="00BD07C9">
              <w:rPr>
                <w:szCs w:val="22"/>
              </w:rPr>
              <w:t>ИННФЛ</w:t>
            </w:r>
          </w:p>
          <w:p w14:paraId="1F7BCA7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СвФЛ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40D7" w14:textId="77777777" w:rsidR="00A0696C" w:rsidRPr="00BD07C9" w:rsidRDefault="00A0696C" w:rsidP="00C962E5">
            <w:pPr>
              <w:ind w:firstLine="0"/>
              <w:jc w:val="center"/>
              <w:rPr>
                <w:szCs w:val="22"/>
                <w:lang w:val="en-US"/>
              </w:rPr>
            </w:pPr>
            <w:r w:rsidRPr="00BD07C9">
              <w:rPr>
                <w:szCs w:val="22"/>
              </w:rPr>
              <w:t>П</w:t>
            </w:r>
          </w:p>
          <w:p w14:paraId="364E789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FE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T(=12)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DD55" w14:textId="77777777" w:rsidR="00A0696C" w:rsidRPr="00BD07C9" w:rsidRDefault="00A0696C" w:rsidP="00C962E5">
            <w:pPr>
              <w:ind w:firstLine="0"/>
              <w:jc w:val="center"/>
              <w:rPr>
                <w:szCs w:val="22"/>
              </w:rPr>
            </w:pPr>
            <w:r w:rsidRPr="00BD07C9">
              <w:rPr>
                <w:szCs w:val="22"/>
              </w:rPr>
              <w:t>ОУ</w:t>
            </w:r>
          </w:p>
          <w:p w14:paraId="0C47F8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BDB0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Типовой элемент &lt;ИННФЛТип&gt; </w:t>
            </w:r>
          </w:p>
          <w:p w14:paraId="1DD6F0CA" w14:textId="77777777" w:rsidR="00A0696C" w:rsidRPr="00BD07C9" w:rsidRDefault="00A0696C" w:rsidP="00C962E5">
            <w:pPr>
              <w:spacing w:before="60"/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Состав элемента представлен в таблице 4.7</w:t>
            </w:r>
          </w:p>
          <w:p w14:paraId="59E045C8" w14:textId="77777777" w:rsidR="00A0696C" w:rsidRPr="00BD07C9" w:rsidRDefault="00A0696C" w:rsidP="00C962E5">
            <w:pPr>
              <w:spacing w:before="120"/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При значении элемента </w:t>
            </w:r>
          </w:p>
          <w:p w14:paraId="0BE1DFAD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&lt;ПоМесту&gt; = 120 | 125 | 126 (из таблицы 4.2) </w:t>
            </w:r>
          </w:p>
          <w:p w14:paraId="734EB76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обязательно указывается элемент &lt;ИННФЛ&gt;</w:t>
            </w:r>
          </w:p>
        </w:tc>
      </w:tr>
    </w:tbl>
    <w:p w14:paraId="58CAEAE3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1289CD4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FA4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552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C84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1235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275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E5F5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1E40A84B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4D0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E17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00A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DFC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EE3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AA0B" w14:textId="77777777" w:rsidR="00A0696C" w:rsidRPr="00BD07C9" w:rsidRDefault="00A0696C" w:rsidP="00C962E5">
            <w:pPr>
              <w:ind w:firstLine="0"/>
              <w:jc w:val="right"/>
            </w:pPr>
          </w:p>
          <w:p w14:paraId="41DA0C1D" w14:textId="77777777" w:rsidR="00A0696C" w:rsidRPr="00BD07C9" w:rsidRDefault="00A0696C" w:rsidP="00C962E5">
            <w:pPr>
              <w:ind w:firstLine="0"/>
              <w:jc w:val="right"/>
            </w:pPr>
          </w:p>
          <w:p w14:paraId="650F7D24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lastRenderedPageBreak/>
              <w:t>Таблица 4.7</w:t>
            </w:r>
          </w:p>
        </w:tc>
      </w:tr>
      <w:tr w:rsidR="00A0696C" w:rsidRPr="00BD07C9" w14:paraId="5945F4D6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136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Сведения о налогоплательщике - физическом лице (СвФЛ)</w:t>
            </w:r>
          </w:p>
        </w:tc>
      </w:tr>
    </w:tbl>
    <w:p w14:paraId="6BCEAC3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FB5CFA0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B1276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414C1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111F0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E0B92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2C8E1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54290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6B65445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F2D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рождения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C63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1B3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0FE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111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7DD8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&lt;ДатаТип&gt;.</w:t>
            </w:r>
          </w:p>
          <w:p w14:paraId="11F47CD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Дата в формате ДД.ММ.ГГГГ</w:t>
            </w:r>
          </w:p>
        </w:tc>
      </w:tr>
      <w:tr w:rsidR="00A0696C" w:rsidRPr="00BD07C9" w14:paraId="7E893D6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162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Место рождения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87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МестоРожд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D43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DB7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0E2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831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D491B1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850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Гражданство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792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Гражд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4A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6EB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5C6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E9E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53E1821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гражданин Российской Федерации   |</w:t>
            </w:r>
            <w:r w:rsidRPr="00BD07C9">
              <w:br/>
              <w:t>2 – иностранный гражданин   |</w:t>
            </w:r>
            <w:r w:rsidRPr="00BD07C9">
              <w:br/>
              <w:t>3 – лицо без гражданства</w:t>
            </w:r>
          </w:p>
        </w:tc>
      </w:tr>
      <w:tr w:rsidR="00A0696C" w:rsidRPr="00BD07C9" w14:paraId="5281A7D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B4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A00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87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C4A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BF3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7B14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5AFA61A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</w:t>
            </w:r>
          </w:p>
        </w:tc>
      </w:tr>
      <w:tr w:rsidR="00A0696C" w:rsidRPr="00BD07C9" w14:paraId="0BB962C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272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Статус налогоплательщика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441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СтатусНП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B57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B6F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33A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2712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Принимает значение:</w:t>
            </w:r>
          </w:p>
          <w:p w14:paraId="4CABA71E" w14:textId="77777777" w:rsidR="00A0696C" w:rsidRPr="00BD07C9" w:rsidRDefault="00A0696C" w:rsidP="00C962E5">
            <w:pPr>
              <w:ind w:left="284" w:hanging="284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1 – физическое лицо - резидент Российской Федерации |</w:t>
            </w:r>
          </w:p>
          <w:p w14:paraId="703711F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2 – физическое лицо, не являющееся резидентом Российской Федерации</w:t>
            </w:r>
          </w:p>
        </w:tc>
      </w:tr>
      <w:tr w:rsidR="00A0696C" w:rsidRPr="00BD07C9" w14:paraId="4C34224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9C7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документе, удостоверяющем личность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7CD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УдЛичнФЛ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3F1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DF3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930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264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&lt;УдЛичнФЛТип&gt;. </w:t>
            </w:r>
          </w:p>
          <w:p w14:paraId="307323E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4.32 </w:t>
            </w:r>
          </w:p>
        </w:tc>
      </w:tr>
      <w:tr w:rsidR="00A0696C" w:rsidRPr="00BD07C9" w14:paraId="3088DB7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498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Адрес места жительства (места пребывания) за пределами Российской Федерации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6EF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АдрИн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2EE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35F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48D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CFC6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Типовой элемент &lt;АдрИнТип&gt;. </w:t>
            </w:r>
          </w:p>
          <w:p w14:paraId="6655A1D7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Состав элемента представлен в таблице 4.23.</w:t>
            </w:r>
          </w:p>
          <w:p w14:paraId="7E2E96CF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Элемент обязателен если: </w:t>
            </w:r>
          </w:p>
          <w:p w14:paraId="5C5C7E01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- элемент &lt;Гражд&gt;= 2 | 3 или </w:t>
            </w:r>
          </w:p>
          <w:p w14:paraId="635AE17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- элемент &lt;Гражд&gt;=1 и &lt;СтатусНП&gt;=2</w:t>
            </w:r>
          </w:p>
        </w:tc>
      </w:tr>
    </w:tbl>
    <w:p w14:paraId="0D591FE8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97B598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C46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457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C51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DBB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1B6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DD52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58F15D27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2F2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3A2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3F3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BFDC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F0B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ACFC" w14:textId="77777777" w:rsidR="00A0696C" w:rsidRPr="00BD07C9" w:rsidRDefault="00A0696C" w:rsidP="00C962E5">
            <w:pPr>
              <w:ind w:firstLine="0"/>
              <w:jc w:val="right"/>
            </w:pPr>
          </w:p>
          <w:p w14:paraId="29BA34F6" w14:textId="77777777" w:rsidR="00A0696C" w:rsidRPr="00BD07C9" w:rsidRDefault="00A0696C" w:rsidP="00C962E5">
            <w:pPr>
              <w:ind w:firstLine="0"/>
              <w:jc w:val="right"/>
            </w:pPr>
          </w:p>
          <w:p w14:paraId="678E8D0B" w14:textId="77777777" w:rsidR="00A0696C" w:rsidRPr="00BD07C9" w:rsidRDefault="00A0696C" w:rsidP="00C962E5">
            <w:pPr>
              <w:ind w:firstLine="0"/>
              <w:jc w:val="right"/>
            </w:pPr>
          </w:p>
          <w:p w14:paraId="62C5CA5E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4.8</w:t>
            </w:r>
          </w:p>
        </w:tc>
      </w:tr>
      <w:tr w:rsidR="00A0696C" w:rsidRPr="00BD07C9" w14:paraId="2094573B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755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Лицо, подписавшее документ (Подписант)</w:t>
            </w:r>
          </w:p>
        </w:tc>
      </w:tr>
    </w:tbl>
    <w:p w14:paraId="75E32BC0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28BE085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12633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75994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8670F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A89FB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038C6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2E980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321B157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383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лица, подписавшего документ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C8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ПрПодп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20E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4FD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183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9E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57AD657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налогоплательщик   |</w:t>
            </w:r>
            <w:r w:rsidRPr="00BD07C9">
              <w:br/>
              <w:t>2 – представитель налогоплательщика</w:t>
            </w:r>
          </w:p>
        </w:tc>
      </w:tr>
      <w:tr w:rsidR="00A0696C" w:rsidRPr="00BD07C9" w14:paraId="404E310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8B1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Фамилия, имя, отчество (при наличии)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AE4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6D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BBB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A2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FF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&lt;ФИОТип&gt;. </w:t>
            </w:r>
          </w:p>
          <w:p w14:paraId="5FFDF3B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4.34.</w:t>
            </w:r>
          </w:p>
          <w:p w14:paraId="2C7B944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Обязательно в случае: </w:t>
            </w:r>
          </w:p>
          <w:p w14:paraId="1BF4A87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- &lt;ПрПодп&gt;=1 и присутствует &lt;НПЮЛ&gt;</w:t>
            </w:r>
          </w:p>
          <w:p w14:paraId="13EE841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- &lt;ПрПодп&gt;=2  </w:t>
            </w:r>
          </w:p>
        </w:tc>
      </w:tr>
      <w:tr w:rsidR="00A0696C" w:rsidRPr="00BD07C9" w14:paraId="2D650D7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E9F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представителе налогоплательщика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03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39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E52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0FF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21B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4.9 Обязательно для «ПрПодп»=2</w:t>
            </w:r>
          </w:p>
        </w:tc>
      </w:tr>
    </w:tbl>
    <w:p w14:paraId="18C1AF73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425A219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48AD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5A6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9605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962F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B8C3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5592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08424A6A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6DA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627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0FD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EC0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31B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1DC8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4.9</w:t>
            </w:r>
          </w:p>
        </w:tc>
      </w:tr>
      <w:tr w:rsidR="00A0696C" w:rsidRPr="00BD07C9" w14:paraId="5785D784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864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представителе налогоплательщика (СвПред)</w:t>
            </w:r>
          </w:p>
        </w:tc>
      </w:tr>
    </w:tbl>
    <w:p w14:paraId="44A9CEED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A70C673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742A1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80C0C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7154A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C8B4B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CA104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E00D7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1270C20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35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169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625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CE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T(1-120)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773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4AA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hd w:val="clear" w:color="auto" w:fill="FFFFFF"/>
              </w:rPr>
              <w:t>Для доверенности, совершенной в форме электронного документа, указывается только GUID доверенности</w:t>
            </w:r>
            <w:r w:rsidRPr="00BD07C9">
              <w:t> </w:t>
            </w:r>
          </w:p>
        </w:tc>
      </w:tr>
    </w:tbl>
    <w:p w14:paraId="0AD187C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1271252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A37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20D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ACD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C54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68E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CF2AF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0CF96556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994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EE57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13B0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309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01C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D882" w14:textId="77777777" w:rsidR="00A0696C" w:rsidRPr="00BD07C9" w:rsidRDefault="00A0696C" w:rsidP="00C962E5">
            <w:pPr>
              <w:ind w:firstLine="0"/>
              <w:jc w:val="right"/>
            </w:pPr>
          </w:p>
          <w:p w14:paraId="2D95A31B" w14:textId="77777777" w:rsidR="00A0696C" w:rsidRPr="00BD07C9" w:rsidRDefault="00A0696C" w:rsidP="00C962E5">
            <w:pPr>
              <w:ind w:firstLine="0"/>
              <w:jc w:val="right"/>
            </w:pPr>
          </w:p>
          <w:p w14:paraId="609F1F45" w14:textId="77777777" w:rsidR="00A0696C" w:rsidRPr="00BD07C9" w:rsidRDefault="00A0696C" w:rsidP="00C962E5">
            <w:pPr>
              <w:ind w:firstLine="0"/>
              <w:jc w:val="right"/>
            </w:pPr>
          </w:p>
          <w:p w14:paraId="537F7973" w14:textId="77777777" w:rsidR="00A0696C" w:rsidRPr="00BD07C9" w:rsidRDefault="00A0696C" w:rsidP="00C962E5">
            <w:pPr>
              <w:ind w:firstLine="0"/>
              <w:jc w:val="right"/>
            </w:pPr>
          </w:p>
          <w:p w14:paraId="5C631362" w14:textId="77777777" w:rsidR="00A0696C" w:rsidRPr="00BD07C9" w:rsidRDefault="00A0696C" w:rsidP="00C962E5">
            <w:pPr>
              <w:ind w:firstLine="0"/>
              <w:jc w:val="right"/>
            </w:pPr>
          </w:p>
          <w:p w14:paraId="5FEB71F0" w14:textId="77777777" w:rsidR="00A0696C" w:rsidRPr="00BD07C9" w:rsidRDefault="00A0696C" w:rsidP="00C962E5">
            <w:pPr>
              <w:ind w:firstLine="0"/>
              <w:jc w:val="right"/>
            </w:pPr>
          </w:p>
          <w:p w14:paraId="667EEE22" w14:textId="77777777" w:rsidR="00A0696C" w:rsidRPr="00BD07C9" w:rsidRDefault="00A0696C" w:rsidP="00C962E5">
            <w:pPr>
              <w:ind w:firstLine="0"/>
              <w:jc w:val="right"/>
            </w:pPr>
          </w:p>
          <w:p w14:paraId="2E828869" w14:textId="77777777" w:rsidR="00A0696C" w:rsidRPr="00BD07C9" w:rsidRDefault="00A0696C" w:rsidP="00C962E5">
            <w:pPr>
              <w:ind w:firstLine="0"/>
              <w:jc w:val="right"/>
            </w:pPr>
          </w:p>
          <w:p w14:paraId="60B7F9DC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4.10</w:t>
            </w:r>
          </w:p>
        </w:tc>
      </w:tr>
      <w:tr w:rsidR="00A0696C" w:rsidRPr="00BD07C9" w14:paraId="6980D65E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43B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Уведомление о контролируемых сделках (УвКонтрСд)</w:t>
            </w:r>
          </w:p>
        </w:tc>
      </w:tr>
    </w:tbl>
    <w:p w14:paraId="0EACC82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2F6949A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86C77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9E4D5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0AA04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B4C11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60EA7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0EF5C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346DDF1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A73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контролируемой сделке (группе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EFE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СвКонтрСд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361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8FE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B3C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4E4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4.11 </w:t>
            </w:r>
          </w:p>
        </w:tc>
      </w:tr>
    </w:tbl>
    <w:p w14:paraId="76148BBC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63516A3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9A5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ADCF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BB2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AA7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CB1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8FAB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27FA096F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8FD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6A1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F4E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1CE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D13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C68D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4.11</w:t>
            </w:r>
          </w:p>
        </w:tc>
      </w:tr>
      <w:tr w:rsidR="00A0696C" w:rsidRPr="00BD07C9" w14:paraId="03E00B35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A49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контролируемой сделке (группе однородных сделок) (СвКонтрСд)</w:t>
            </w:r>
          </w:p>
        </w:tc>
      </w:tr>
    </w:tbl>
    <w:p w14:paraId="451AA082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2845C0C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8C742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51606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EC0D8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D00A8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2FA02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1FAED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057CC5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62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контролируемой сделки по уведомлению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C23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E94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39D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D0A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8CA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44017AA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43B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Сделка, совершенная от имени комиссионера (агента)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344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СделкаСовАгент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282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98B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8CE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683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7301EDEF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2C11DAB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785B2C1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F58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Основания для контроля сделки (группы однородных сделок) в соответствии со статьей 105.14 Налогового кодекса Российской Федерации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C64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ОснКонтрСд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05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7F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B66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5CC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4.12 </w:t>
            </w:r>
          </w:p>
        </w:tc>
      </w:tr>
      <w:tr w:rsidR="00A0696C" w:rsidRPr="00BD07C9" w14:paraId="6689B93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71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контролируемой сделке (группе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F38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КонтрСд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61E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6E3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A81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729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4.15 </w:t>
            </w:r>
          </w:p>
        </w:tc>
      </w:tr>
      <w:tr w:rsidR="00A0696C" w:rsidRPr="00BD07C9" w14:paraId="0A98605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1D5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Сумма полученных доходов и сумма произведенных расходов </w:t>
            </w:r>
            <w:r w:rsidRPr="00BD07C9">
              <w:lastRenderedPageBreak/>
              <w:t>налогоплательщика по контролируемой сделке (группе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9E0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lastRenderedPageBreak/>
              <w:t>ДохРасхСд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0D7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0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02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3F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4.18 </w:t>
            </w:r>
          </w:p>
        </w:tc>
      </w:tr>
      <w:tr w:rsidR="00A0696C" w:rsidRPr="00BD07C9" w14:paraId="5A08886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DFB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Сведения о предмете сделки (группы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936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СвПредмСдН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808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BE1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92B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309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4.19 </w:t>
            </w:r>
          </w:p>
        </w:tc>
      </w:tr>
      <w:tr w:rsidR="00A0696C" w:rsidRPr="00BD07C9" w14:paraId="40993F1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2A0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сделке последующей реализации или предшествующей покупки товаров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8C1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СвСдПослРеал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D70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C3E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0E9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НМУ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A8D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4.22.</w:t>
            </w:r>
          </w:p>
          <w:p w14:paraId="16088AF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Элемент обязателен при </w:t>
            </w:r>
          </w:p>
          <w:p w14:paraId="60C6E79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- &lt;Код1&gt;=1</w:t>
            </w:r>
          </w:p>
          <w:p w14:paraId="49AE59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- &lt;Код2&gt;=1 (из таблицы 4.16)</w:t>
            </w:r>
          </w:p>
        </w:tc>
      </w:tr>
      <w:tr w:rsidR="00A0696C" w:rsidRPr="00BD07C9" w14:paraId="7216E27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83B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сопутствующих услугах к сделке из Раздела 1Б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D0F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СвСопУсл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9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9C4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ECB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НМУ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CC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4.24.</w:t>
            </w:r>
          </w:p>
          <w:p w14:paraId="66BEF28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Элемент обязателен при </w:t>
            </w:r>
          </w:p>
          <w:p w14:paraId="466A2B9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&lt;Код3&gt;=1 (из таблицы 4.16)</w:t>
            </w:r>
          </w:p>
        </w:tc>
      </w:tr>
      <w:tr w:rsidR="00A0696C" w:rsidRPr="00BD07C9" w14:paraId="68A97CF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12A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об организации или иностранной структуре без образования юридического лица - участнике контролируемой сделки (группы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A4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СвОргУчаст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69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29D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92D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205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4.26</w:t>
            </w:r>
          </w:p>
        </w:tc>
      </w:tr>
      <w:tr w:rsidR="00A0696C" w:rsidRPr="00BD07C9" w14:paraId="48521DB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8F8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физическом лице - участнике контролируемой сделки (группы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332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СвФЛУчаст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89E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47B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835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43B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4.28 </w:t>
            </w:r>
          </w:p>
        </w:tc>
      </w:tr>
      <w:tr w:rsidR="00A0696C" w:rsidRPr="00BD07C9" w14:paraId="2511545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E0B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об участнике сделки последующей реализации или предшествующей покупки товара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307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СвУчПослРеал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4E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073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C7B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A6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4.30 </w:t>
            </w:r>
          </w:p>
        </w:tc>
      </w:tr>
    </w:tbl>
    <w:p w14:paraId="24DE225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AA9A58C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4F8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8AB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AA9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AAF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8BF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7DB0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586597AE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D92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9427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58D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CEB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C6F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3AC3" w14:textId="77777777" w:rsidR="00A0696C" w:rsidRPr="00BD07C9" w:rsidRDefault="00A0696C" w:rsidP="00C962E5">
            <w:pPr>
              <w:ind w:firstLine="0"/>
              <w:jc w:val="right"/>
            </w:pPr>
          </w:p>
          <w:p w14:paraId="274031CB" w14:textId="77777777" w:rsidR="00A0696C" w:rsidRPr="00BD07C9" w:rsidRDefault="00A0696C" w:rsidP="00C962E5">
            <w:pPr>
              <w:ind w:firstLine="0"/>
              <w:jc w:val="right"/>
            </w:pPr>
          </w:p>
          <w:p w14:paraId="64C30266" w14:textId="77777777" w:rsidR="00A0696C" w:rsidRPr="00BD07C9" w:rsidRDefault="00A0696C" w:rsidP="00C962E5">
            <w:pPr>
              <w:ind w:firstLine="0"/>
              <w:jc w:val="right"/>
            </w:pPr>
          </w:p>
          <w:p w14:paraId="283FF21A" w14:textId="77777777" w:rsidR="00A0696C" w:rsidRPr="00BD07C9" w:rsidRDefault="00A0696C" w:rsidP="00C962E5">
            <w:pPr>
              <w:ind w:firstLine="0"/>
              <w:jc w:val="right"/>
            </w:pPr>
          </w:p>
          <w:p w14:paraId="38378A44" w14:textId="77777777" w:rsidR="00A0696C" w:rsidRPr="00BD07C9" w:rsidRDefault="00A0696C" w:rsidP="00C962E5">
            <w:pPr>
              <w:ind w:firstLine="0"/>
              <w:jc w:val="right"/>
            </w:pPr>
          </w:p>
          <w:p w14:paraId="45C01CBB" w14:textId="77777777" w:rsidR="00A0696C" w:rsidRPr="00BD07C9" w:rsidRDefault="00A0696C" w:rsidP="00C962E5">
            <w:pPr>
              <w:ind w:firstLine="0"/>
              <w:jc w:val="right"/>
            </w:pPr>
          </w:p>
          <w:p w14:paraId="761B1D74" w14:textId="77777777" w:rsidR="00A0696C" w:rsidRPr="00BD07C9" w:rsidRDefault="00A0696C" w:rsidP="00C962E5">
            <w:pPr>
              <w:ind w:firstLine="0"/>
              <w:jc w:val="right"/>
            </w:pPr>
          </w:p>
          <w:p w14:paraId="0945DE16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4.12</w:t>
            </w:r>
          </w:p>
        </w:tc>
      </w:tr>
      <w:tr w:rsidR="00A0696C" w:rsidRPr="00BD07C9" w14:paraId="52B8F436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D61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Основания для контроля сделки (группы однородных сделок) в соответствии со статьей 105.14 Налогового кодекса Российской Федерации (ОснКонтрСд)</w:t>
            </w:r>
          </w:p>
        </w:tc>
      </w:tr>
    </w:tbl>
    <w:p w14:paraId="1C7D91A3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4BFF7CB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48E1C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F0A2E5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9F948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127E6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87EA1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2C68D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DE4FC8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1D3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Взаимозависимость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5AD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ВзЗавис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A2C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85E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D25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558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CD9F4CD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 взаимозависимы   |</w:t>
            </w:r>
          </w:p>
          <w:p w14:paraId="00914C7F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1 – взаимозависимость установлена Налоговым кодексом Российской Федерации (пункт 2 статьи 105.1 Налогового кодекса Российской Федерации)   |</w:t>
            </w:r>
          </w:p>
          <w:p w14:paraId="61304687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2 – самостоятельное признание взаимозависимости (пункт 6 статьи 105.1 Налогового кодекса Российской Федерации)   |</w:t>
            </w:r>
          </w:p>
          <w:p w14:paraId="140E913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3 – взаимозависимость по решению суда (пункт 7 статьи 105.1 Налогового кодекса Российской Федерации)   </w:t>
            </w:r>
          </w:p>
        </w:tc>
      </w:tr>
      <w:tr w:rsidR="00A0696C" w:rsidRPr="00BD07C9" w14:paraId="31D9912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7A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Основания отнесения сделки к контролируемой согласно статье 105.14 Налогового кодекса Российской Федерации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7A0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Осн105.14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5B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BAD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CA8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83E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4.13 </w:t>
            </w:r>
          </w:p>
        </w:tc>
      </w:tr>
      <w:tr w:rsidR="00A0696C" w:rsidRPr="00BD07C9" w14:paraId="3845547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52E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Особенности отнесения сделки к контролируемой, если сделка совершена между взаимозависимыми лицами, местом регистрации, либо </w:t>
            </w:r>
            <w:r w:rsidRPr="00BD07C9">
              <w:lastRenderedPageBreak/>
              <w:t>местом жительства, либо местом налогового резидентства всех сторон и выгодоприобретателей по которой является Российская Федерация, в соответствии со статьей 105.14 Налогового кодекса Российской Федерации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C7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lastRenderedPageBreak/>
              <w:t>ОснРФ105.14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018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1A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87B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2C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4.14 </w:t>
            </w:r>
          </w:p>
        </w:tc>
      </w:tr>
    </w:tbl>
    <w:p w14:paraId="56C58DA0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C624D0A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28C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A16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8B5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8F8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CD2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9A029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71B139BC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541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FAC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BC7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448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B47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54DB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4.13</w:t>
            </w:r>
          </w:p>
        </w:tc>
      </w:tr>
      <w:tr w:rsidR="00A0696C" w:rsidRPr="00BD07C9" w14:paraId="370026DF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DBE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Основания отнесения сделки к контролируемой согласно статье 105.14 Налогового кодекса Российской Федерации (Осн105.14)</w:t>
            </w:r>
          </w:p>
        </w:tc>
      </w:tr>
    </w:tbl>
    <w:p w14:paraId="1BE0149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B185C4D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8223E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A7CF8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D11E8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8CC22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0183D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2B02D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1631E75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D54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121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06C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793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A97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117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CB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3AC1EE9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D2A98B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E6A6B0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EC3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122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0FD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695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392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611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99B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4BE89E7A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3614937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EEF8EA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F8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123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3B0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FFE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95D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B9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FF2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FE389AE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0725C47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598B2B6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930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124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59A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2B4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796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E46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CDB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C46AE15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E915C3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</w:tbl>
    <w:p w14:paraId="4B0CF9A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6E60EB9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DFA5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9954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03E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A82F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8146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7AAD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55ACF8CE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9AD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DB9A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8C1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625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4D6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9CE5" w14:textId="77777777" w:rsidR="00A0696C" w:rsidRPr="00BD07C9" w:rsidRDefault="00A0696C" w:rsidP="00C962E5">
            <w:pPr>
              <w:ind w:firstLine="0"/>
              <w:jc w:val="right"/>
            </w:pPr>
          </w:p>
          <w:p w14:paraId="6549C410" w14:textId="77777777" w:rsidR="00A0696C" w:rsidRPr="00BD07C9" w:rsidRDefault="00A0696C" w:rsidP="00C962E5">
            <w:pPr>
              <w:ind w:firstLine="0"/>
              <w:jc w:val="right"/>
            </w:pPr>
          </w:p>
          <w:p w14:paraId="59F38452" w14:textId="77777777" w:rsidR="00A0696C" w:rsidRPr="00BD07C9" w:rsidRDefault="00A0696C" w:rsidP="00C962E5">
            <w:pPr>
              <w:ind w:firstLine="0"/>
              <w:jc w:val="right"/>
            </w:pPr>
          </w:p>
          <w:p w14:paraId="6E283286" w14:textId="77777777" w:rsidR="00A0696C" w:rsidRPr="00BD07C9" w:rsidRDefault="00A0696C" w:rsidP="00C962E5">
            <w:pPr>
              <w:ind w:firstLine="0"/>
              <w:jc w:val="right"/>
            </w:pPr>
          </w:p>
          <w:p w14:paraId="17273EBC" w14:textId="77777777" w:rsidR="00A0696C" w:rsidRPr="00BD07C9" w:rsidRDefault="00A0696C" w:rsidP="00C962E5">
            <w:pPr>
              <w:ind w:firstLine="0"/>
              <w:jc w:val="right"/>
            </w:pPr>
          </w:p>
          <w:p w14:paraId="579E761B" w14:textId="77777777" w:rsidR="00A0696C" w:rsidRPr="00BD07C9" w:rsidRDefault="00A0696C" w:rsidP="00C962E5">
            <w:pPr>
              <w:ind w:firstLine="0"/>
              <w:jc w:val="right"/>
            </w:pPr>
          </w:p>
          <w:p w14:paraId="7525D268" w14:textId="77777777" w:rsidR="00A0696C" w:rsidRPr="00BD07C9" w:rsidRDefault="00A0696C" w:rsidP="00C962E5">
            <w:pPr>
              <w:ind w:firstLine="0"/>
              <w:jc w:val="right"/>
            </w:pPr>
          </w:p>
          <w:p w14:paraId="4705CF80" w14:textId="77777777" w:rsidR="00A0696C" w:rsidRPr="00BD07C9" w:rsidRDefault="00A0696C" w:rsidP="00C962E5">
            <w:pPr>
              <w:ind w:firstLine="0"/>
              <w:jc w:val="right"/>
            </w:pPr>
          </w:p>
          <w:p w14:paraId="44F634BF" w14:textId="77777777" w:rsidR="00A0696C" w:rsidRPr="00BD07C9" w:rsidRDefault="00A0696C" w:rsidP="00C962E5">
            <w:pPr>
              <w:ind w:firstLine="0"/>
              <w:jc w:val="right"/>
            </w:pPr>
          </w:p>
          <w:p w14:paraId="345255A9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4.14</w:t>
            </w:r>
          </w:p>
        </w:tc>
      </w:tr>
      <w:tr w:rsidR="00A0696C" w:rsidRPr="00BD07C9" w14:paraId="7650B940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CA7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Особенности отнесения сделки к контролируемой, если сделка совершена между взаимозависимыми лицами, местом регистрации, либо местом жительства, либо местом налогового резидентства всех сторон и выгодоприобретателей по которой является Российская Федерация, в соответствии со статьей 105.14 Налогового кодекса Российской Федерации (ОснРФ105.14)</w:t>
            </w:r>
          </w:p>
        </w:tc>
      </w:tr>
    </w:tbl>
    <w:p w14:paraId="11DFC8C9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78D2600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26764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95330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D453B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9C4CB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384CB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E3FDD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4D9873A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973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917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BF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EDC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124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35D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731579F3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9F4561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7DA85B8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5ED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DB6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367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914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478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C28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42BDE578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0A190A2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60015A9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3B8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BDF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28A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E8F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B10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930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1D579D08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453010C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392E70B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560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32F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624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B0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CDB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522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C155AE3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0A4CA3A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1054E4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07C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3B5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DDC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1A7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6A9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1C2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77C0A5B4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34A1DF6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146836A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144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B62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433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816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1FE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2EC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04BAE7BC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158BD7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668E054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4FC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отнесения сделки к контролируемой по коду 137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1D6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C4D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50B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DD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4DB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577941AC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1D9408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1 – да</w:t>
            </w:r>
          </w:p>
        </w:tc>
      </w:tr>
      <w:tr w:rsidR="00A0696C" w:rsidRPr="00BD07C9" w14:paraId="4B56313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C35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Признак отнесения сделки к контролируемой по коду 138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BEF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Осн138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F16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BC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05C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8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43CB1E81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25E00E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</w:tbl>
    <w:p w14:paraId="44AA7F1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66A731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8D9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883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505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250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187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AF01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18AC20DD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DB0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119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54A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7ED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4D4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A610" w14:textId="77777777" w:rsidR="00A0696C" w:rsidRPr="00BD07C9" w:rsidRDefault="00A0696C" w:rsidP="00C962E5">
            <w:pPr>
              <w:ind w:firstLine="0"/>
              <w:jc w:val="right"/>
            </w:pPr>
          </w:p>
          <w:p w14:paraId="38D684A9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4.15</w:t>
            </w:r>
          </w:p>
        </w:tc>
      </w:tr>
      <w:tr w:rsidR="00A0696C" w:rsidRPr="00BD07C9" w14:paraId="19E7DF88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6D1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контролируемой сделке (группе однородных сделок) (КонтрСд)</w:t>
            </w:r>
          </w:p>
        </w:tc>
      </w:tr>
    </w:tbl>
    <w:p w14:paraId="6F7730C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B34A93A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965FD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E77B2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6D061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8EDE7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FA6E9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70DF5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2E6EC58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FEE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Группа однородных сделок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757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ГрупОС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A9F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9BB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CB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1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C86E4E4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E07DB2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1C3CAF0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908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наименования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5A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КодНаимСд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C27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BF3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E60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030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 № 1 к Порядку заполнения</w:t>
            </w:r>
          </w:p>
        </w:tc>
      </w:tr>
      <w:tr w:rsidR="00A0696C" w:rsidRPr="00BD07C9" w14:paraId="433BC51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A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стороны сделки, которой является налогоплательщик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939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КодСторСд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F4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499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2BE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150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 № 1 к Порядку заполнения</w:t>
            </w:r>
            <w:r w:rsidRPr="00BD07C9">
              <w:t> </w:t>
            </w:r>
          </w:p>
        </w:tc>
      </w:tr>
      <w:tr w:rsidR="00A0696C" w:rsidRPr="00BD07C9" w14:paraId="79629EA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21B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определения цены сделки с учетом особенностей, предусмотренных статьей 105.4 Налогового кодекса Российской Федерации (регулируемые цены)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8B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ПрОпрЦен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79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7BC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9DB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3FF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285488F9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4E1792A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5007C4D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97F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определения цены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083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КодОпрЦен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475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57D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29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84ED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 xml:space="preserve">с приложением №1 </w:t>
            </w:r>
            <w:r w:rsidRPr="00BD07C9">
              <w:rPr>
                <w:szCs w:val="22"/>
              </w:rPr>
              <w:br/>
              <w:t>к Порядку заполнения</w:t>
            </w:r>
            <w:r w:rsidRPr="00BD07C9">
              <w:t>, а именно:</w:t>
            </w:r>
            <w:r w:rsidRPr="00BD07C9">
              <w:rPr>
                <w:szCs w:val="22"/>
              </w:rPr>
              <w:t xml:space="preserve"> </w:t>
            </w:r>
          </w:p>
          <w:p w14:paraId="0FF5494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0 | 1 | 2 | 3 | 4  </w:t>
            </w:r>
          </w:p>
        </w:tc>
      </w:tr>
      <w:tr w:rsidR="00A0696C" w:rsidRPr="00BD07C9" w14:paraId="4B452FB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16F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Код методов ценообразования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FDC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КодМетЦен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CD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BF0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F6C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9B03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 №1 к Порядку заполнения</w:t>
            </w:r>
            <w:r w:rsidRPr="00BD07C9">
              <w:t>, а именно:</w:t>
            </w:r>
            <w:r w:rsidRPr="00BD07C9">
              <w:rPr>
                <w:szCs w:val="22"/>
              </w:rPr>
              <w:t xml:space="preserve"> </w:t>
            </w:r>
          </w:p>
          <w:p w14:paraId="76CDABD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01 | 02 | 03 | 04 | 05 | 06 | 07</w:t>
            </w:r>
          </w:p>
        </w:tc>
      </w:tr>
      <w:tr w:rsidR="00A0696C" w:rsidRPr="00BD07C9" w14:paraId="4BC072B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61B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Количество участников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61F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КолУчСд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8C0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20E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71F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237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536B24A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364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типа сделки, предусмотренной подпунктом 7 пункта 3 статьи 105.16 Кодекса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E2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КодТипСд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B75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2E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CB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AA5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4.16 </w:t>
            </w:r>
          </w:p>
        </w:tc>
      </w:tr>
      <w:tr w:rsidR="00A0696C" w:rsidRPr="00BD07C9" w14:paraId="61DD172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966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источника информации, используемой налогоплательщиком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935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КодИстИнф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FA4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138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733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F0C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4.17 </w:t>
            </w:r>
          </w:p>
        </w:tc>
      </w:tr>
    </w:tbl>
    <w:p w14:paraId="79CDCA05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E636536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0B04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F733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F75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9F7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D19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C33B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0EAEE533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73A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6BC0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6E5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FD9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63F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F4D1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4.16</w:t>
            </w:r>
          </w:p>
        </w:tc>
      </w:tr>
      <w:tr w:rsidR="00A0696C" w:rsidRPr="00BD07C9" w14:paraId="76628E5D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7EF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Код типа сделки, предусмотренной подпунктом 7 пункта 3 статьи 105.16 Кодекса (КодТипСд)</w:t>
            </w:r>
          </w:p>
        </w:tc>
      </w:tr>
    </w:tbl>
    <w:p w14:paraId="3DFC6E50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43B8A9D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20B58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E0B3F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63EB5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48F4D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E60D2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93C00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82DE8A2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856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типа сделки с кодом 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58A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BF0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70D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21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814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6B3353E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40E6B0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CA98DF5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3B9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типа сделки с кодом 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DD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6AA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F4F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8A1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73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C884B8C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43C7378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1E070569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C30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типа сделки с кодом 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A0E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B6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6A5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17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A97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559CF048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00BAEC4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</w:tbl>
    <w:p w14:paraId="0E6747AB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FAF76E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24C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CA9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A7F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355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409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A45D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74262ED1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4937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94A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A40F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A1BF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157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8ACF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4.17</w:t>
            </w:r>
          </w:p>
        </w:tc>
      </w:tr>
      <w:tr w:rsidR="00A0696C" w:rsidRPr="00BD07C9" w14:paraId="40FA3ABD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FF6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Код источника информации, используемой налогоплательщиком (КодИстИнф)</w:t>
            </w:r>
          </w:p>
        </w:tc>
      </w:tr>
    </w:tbl>
    <w:p w14:paraId="5AAC3069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1D7D05E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CA1E7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005BE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D38DF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FAABD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9EAF1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B005B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317AE4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50E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AFC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102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A44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236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86E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232C073C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B1E43B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53C48BF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811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FCE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784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D20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EE4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E99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056A1644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51E4DB7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C0D145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13D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FC4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61A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E5B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7C5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DC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017A7CEF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53179DC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2E4234D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321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65D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D04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127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31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396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2E6151FC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692F15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C98666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A42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23D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A14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FBE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C85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F83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517F0436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0D1683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1758AB6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4B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366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56D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79D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67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790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13B6EB6B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B72349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4D330E3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1FF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C08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5E9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061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CF5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C8B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1E31516C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650D604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372694E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EA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36F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88D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2AD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932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295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7F23D734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D03D5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30A0C1C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CDA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использования налогоплательщиком источника информации с кодом 259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F75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Ист259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0B5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12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218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9A7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934EAEB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3E251B9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</w:tbl>
    <w:p w14:paraId="2237D407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B9C3B5C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E25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F11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AB8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FD9D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123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F2BE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1970B30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3E8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239B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8F9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EA8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FFE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357A" w14:textId="77777777" w:rsidR="00A0696C" w:rsidRPr="00BD07C9" w:rsidRDefault="00A0696C" w:rsidP="00C962E5">
            <w:pPr>
              <w:ind w:firstLine="0"/>
              <w:jc w:val="right"/>
            </w:pPr>
          </w:p>
          <w:p w14:paraId="3B9C6D5A" w14:textId="77777777" w:rsidR="00A0696C" w:rsidRPr="00BD07C9" w:rsidRDefault="00A0696C" w:rsidP="00C962E5">
            <w:pPr>
              <w:ind w:firstLine="0"/>
              <w:jc w:val="right"/>
            </w:pPr>
          </w:p>
          <w:p w14:paraId="7B1BDBFA" w14:textId="77777777" w:rsidR="00A0696C" w:rsidRPr="00BD07C9" w:rsidRDefault="00A0696C" w:rsidP="00C962E5">
            <w:pPr>
              <w:ind w:firstLine="0"/>
              <w:jc w:val="right"/>
            </w:pPr>
          </w:p>
          <w:p w14:paraId="76D2EE31" w14:textId="77777777" w:rsidR="00A0696C" w:rsidRPr="00BD07C9" w:rsidRDefault="00A0696C" w:rsidP="00C962E5">
            <w:pPr>
              <w:ind w:firstLine="0"/>
              <w:jc w:val="right"/>
            </w:pPr>
          </w:p>
          <w:p w14:paraId="1508CF0E" w14:textId="77777777" w:rsidR="00A0696C" w:rsidRPr="00BD07C9" w:rsidRDefault="00A0696C" w:rsidP="00C962E5">
            <w:pPr>
              <w:ind w:firstLine="0"/>
              <w:jc w:val="right"/>
            </w:pPr>
          </w:p>
          <w:p w14:paraId="0DFC0C4E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4.18</w:t>
            </w:r>
          </w:p>
        </w:tc>
      </w:tr>
      <w:tr w:rsidR="00A0696C" w:rsidRPr="00BD07C9" w14:paraId="101EFBE3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D65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Сумма полученных доходов и сумма произведенных расходов налогоплательщика по контролируемой сделке (группе однородных сделок) (ДохРасхСд)</w:t>
            </w:r>
          </w:p>
        </w:tc>
      </w:tr>
    </w:tbl>
    <w:p w14:paraId="0FB1E7FE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46E5CFE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1DBB6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AB979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E2692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E8979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0D66E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30C7D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2AF0126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B5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Сумма доходов налогоплательщика по контролируемой сделке (группе однородных сделок) в рублях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4D6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СумДохСд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5FF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B63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1EE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FDF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580039C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C3E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в том числе сумма доходов по сделкам, цены которых подлежат регулированию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3D4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СумДохСдРег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BE8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372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8AC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789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0AD3DD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84D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Сумма расходов (убытков) налогоплательщика по контролируемой сделке (группе однородных сделок) в рублях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8F8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СумРасхСд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32E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56A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68F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4C4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25A06CF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48D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в том числе сумма расходов по сделкам, цены которых подлежат регулированию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15C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СумРасхСдРег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748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28E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09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F01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</w:tbl>
    <w:p w14:paraId="16818C4A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FAEABFB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A1B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B11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71E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05D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733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5069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576298ED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7BE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02F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69B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82F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97D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0A37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4.19</w:t>
            </w:r>
          </w:p>
        </w:tc>
      </w:tr>
      <w:tr w:rsidR="00A0696C" w:rsidRPr="00BD07C9" w14:paraId="7876E6C1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97B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предмете сделки (группы однородных сделок) (СвПредмСдН)</w:t>
            </w:r>
          </w:p>
        </w:tc>
      </w:tr>
    </w:tbl>
    <w:p w14:paraId="047F63D7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55A5046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25EDF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272C2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D5543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0DAF5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0C1D6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D1DEB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68E1718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6AF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1Б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6D6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</w:t>
            </w:r>
          </w:p>
          <w:p w14:paraId="70CED7B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81E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9A3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EA2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5F7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заполняется, если один из элементов таблицы 4.16 (КодТипСд) принимает значение 1 </w:t>
            </w:r>
          </w:p>
        </w:tc>
      </w:tr>
      <w:tr w:rsidR="00A0696C" w:rsidRPr="00BD07C9" w14:paraId="02B2343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3A9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Тип предмета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1C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ТипПредСд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1CD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531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A1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7F0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2193DA82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1 – товар   |</w:t>
            </w:r>
          </w:p>
          <w:p w14:paraId="40327D7A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2 – результаты работ, оказание услуг   |</w:t>
            </w:r>
          </w:p>
          <w:p w14:paraId="6C04796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3 – иной объект гражданских прав</w:t>
            </w:r>
          </w:p>
        </w:tc>
      </w:tr>
      <w:tr w:rsidR="00A0696C" w:rsidRPr="00BD07C9" w14:paraId="22FA63B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0D0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сделке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9B3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СведСделк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889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61A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6D2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6C6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4.20 </w:t>
            </w:r>
          </w:p>
        </w:tc>
      </w:tr>
    </w:tbl>
    <w:p w14:paraId="7AD066AD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3D15063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FD1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900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2DD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941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D6C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8920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60478D9D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D5E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18D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0D9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9FB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E4C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9F92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4.20</w:t>
            </w:r>
          </w:p>
        </w:tc>
      </w:tr>
      <w:tr w:rsidR="00A0696C" w:rsidRPr="00BD07C9" w14:paraId="7B875C92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974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сделке (СведСделк)</w:t>
            </w:r>
          </w:p>
        </w:tc>
      </w:tr>
    </w:tbl>
    <w:p w14:paraId="12F7439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695302B8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E8460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D35C6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8C977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9A6A1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E5F73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49A53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3A3D366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65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Уникальный номер контракта/ кредитного договора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9E3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УникНомерКонтр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926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2F8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T(=22)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E06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BC3F" w14:textId="77777777" w:rsidR="00A0696C" w:rsidRPr="00BD07C9" w:rsidRDefault="00A0696C" w:rsidP="00C962E5">
            <w:pPr>
              <w:shd w:val="clear" w:color="auto" w:fill="FFFFFF"/>
              <w:ind w:firstLine="0"/>
              <w:jc w:val="left"/>
            </w:pPr>
            <w:r w:rsidRPr="00BD07C9">
              <w:t>Принимает значение в виде</w:t>
            </w:r>
          </w:p>
          <w:p w14:paraId="59F5800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XXXXXXXX/XXXX/XXXX/X/X</w:t>
            </w:r>
          </w:p>
        </w:tc>
      </w:tr>
      <w:tr w:rsidR="00A0696C" w:rsidRPr="00BD07C9" w14:paraId="0DD55EF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20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Перечень предметов сделки (группы однородных сделок)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8F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ПерПредСд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49B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6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889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D5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4.21</w:t>
            </w:r>
          </w:p>
        </w:tc>
      </w:tr>
    </w:tbl>
    <w:p w14:paraId="4DA8F196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D3568D7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E8B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DEC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2CC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0E5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0C1A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0DC6F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130B722A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3CF3A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DD15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2F9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A03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B76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62A0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4.21</w:t>
            </w:r>
          </w:p>
        </w:tc>
      </w:tr>
      <w:tr w:rsidR="00A0696C" w:rsidRPr="00BD07C9" w14:paraId="37AD68AF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672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Перечень предметов сделки (группы однородных сделок) (ПерПредСд)</w:t>
            </w:r>
          </w:p>
        </w:tc>
      </w:tr>
    </w:tbl>
    <w:p w14:paraId="1295E4C8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498527C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76930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F2C96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267E0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BD3F5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34997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EF68E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14AF8EF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66D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предмета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3ED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НаимПредСд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5D1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BC5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CA4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68A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02752F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471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предмета сделки (код по ТНВЭД)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CA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ТНВЭД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C5D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F9D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599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F834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Принимает значение в соответствии с единой Товарной номенклатурой внешнеэкономической деятельности Евразийского экономического союза</w:t>
            </w:r>
          </w:p>
          <w:p w14:paraId="6DA3A546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 w:rsidDel="00BD297E">
              <w:t xml:space="preserve"> </w:t>
            </w:r>
            <w:r w:rsidRPr="00BD07C9">
              <w:t>(ТН ВЭД).</w:t>
            </w:r>
          </w:p>
          <w:p w14:paraId="3A086C1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Элемент используется только в случае, если &lt;</w:t>
            </w:r>
            <w:r w:rsidRPr="00BD07C9">
              <w:rPr>
                <w:szCs w:val="22"/>
              </w:rPr>
              <w:t>ТипПредСд&gt;=1 (из таблицы 4.19), и обязателен в этом случае при отсутствии &lt;ОКПД2&gt;</w:t>
            </w:r>
            <w:r w:rsidRPr="00BD07C9">
              <w:t> </w:t>
            </w:r>
          </w:p>
        </w:tc>
      </w:tr>
      <w:tr w:rsidR="00A0696C" w:rsidRPr="00BD07C9" w14:paraId="185C2B4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D3A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Код предмета сделки (код по ОКПД2)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B7C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ОКПД2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849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D8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T(2-12)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33B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077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Типовой элемент &lt;ОКПД2Тип&gt;.</w:t>
            </w:r>
          </w:p>
          <w:p w14:paraId="2DBC301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продукции по видам экономической деятельности (ОКПД2) ОК 034–2014 (КПЕС 2008).</w:t>
            </w:r>
          </w:p>
          <w:p w14:paraId="278E479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используется только в случае, если &lt;ТипПредСд&gt;=1 (из таблицы 4.19), и обязателен в этом случае при отсутствии &lt;ТНВЭД&gt;</w:t>
            </w:r>
          </w:p>
        </w:tc>
      </w:tr>
      <w:tr w:rsidR="00A0696C" w:rsidRPr="00BD07C9" w14:paraId="6C2BA0C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6C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предмета сделки (код по ОКВЭД2)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B1B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ОКВЭД2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DBD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054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T(2-8)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286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707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&lt;ОКВЭДТип&gt;.  </w:t>
            </w:r>
          </w:p>
          <w:p w14:paraId="634FEFD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видов экономической деятельности (ОКВЭД2) ОК 029–2014 (КДЕС Ред. 2).</w:t>
            </w:r>
          </w:p>
          <w:p w14:paraId="0CB08D5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используется только в случае, если &lt;</w:t>
            </w:r>
            <w:r w:rsidRPr="00BD07C9">
              <w:rPr>
                <w:szCs w:val="22"/>
              </w:rPr>
              <w:t>ТипПредСд&gt; = 2 | 3 (из таблицы 4.19)</w:t>
            </w:r>
          </w:p>
        </w:tc>
      </w:tr>
      <w:tr w:rsidR="00A0696C" w:rsidRPr="00BD07C9" w14:paraId="506396F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EB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Номер другого участника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874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НомУчСд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1FE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1B6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8F5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002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261DEC9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173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Номер договора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7A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003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C8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T(1-128)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8E5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989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5C8BF4E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FE4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договора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9DB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70F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746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72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833E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&lt;ДатаТип&gt;.</w:t>
            </w:r>
          </w:p>
          <w:p w14:paraId="10B3CB5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Дата в формате ДД.ММ.ГГГГ</w:t>
            </w:r>
          </w:p>
        </w:tc>
      </w:tr>
      <w:tr w:rsidR="00A0696C" w:rsidRPr="00BD07C9" w14:paraId="2361B13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6C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условия поставки (заполняется только для товаров)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479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КодУсловПост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E23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6F9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AC6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8AA9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 №1 к Порядку заполнения</w:t>
            </w:r>
            <w:r w:rsidRPr="00BD07C9">
              <w:t>.</w:t>
            </w:r>
          </w:p>
          <w:p w14:paraId="3A066BC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используется только в случае, если &lt;</w:t>
            </w:r>
            <w:r w:rsidRPr="00BD07C9">
              <w:rPr>
                <w:szCs w:val="22"/>
              </w:rPr>
              <w:t>ТипПредСд&gt;=1 (из таблицы 4.19)</w:t>
            </w:r>
          </w:p>
        </w:tc>
      </w:tr>
      <w:tr w:rsidR="00A0696C" w:rsidRPr="00BD07C9" w14:paraId="30FBF89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A75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Код пункта поставки, места перехода права собственности по классификатору ОКТМО (заполняется только для товара)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050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КодПунктПост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A5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D2D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 xml:space="preserve">T(=8) </w:t>
            </w:r>
            <w:r w:rsidRPr="00BD07C9">
              <w:rPr>
                <w:szCs w:val="22"/>
                <w:lang w:val="en-US"/>
              </w:rPr>
              <w:t>|</w:t>
            </w:r>
            <w:r w:rsidRPr="00BD07C9">
              <w:rPr>
                <w:szCs w:val="22"/>
              </w:rPr>
              <w:t xml:space="preserve"> T(=11)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C9B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471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&lt;ОКТМОТип&gt;.  </w:t>
            </w:r>
          </w:p>
          <w:p w14:paraId="5AE861B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территорий муниципальных образований (ОКТМО) ОК 033-2013.</w:t>
            </w:r>
          </w:p>
          <w:p w14:paraId="1FF9108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Элемент может присутствовать только при </w:t>
            </w:r>
            <w:r w:rsidRPr="00BD07C9">
              <w:t>&lt;ОКСМ&gt;=643</w:t>
            </w:r>
          </w:p>
        </w:tc>
      </w:tr>
      <w:tr w:rsidR="00A0696C" w:rsidRPr="00BD07C9" w14:paraId="2055D87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81C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E59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A95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5B4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8EA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6AF1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5A5658B8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025-2001.</w:t>
            </w:r>
          </w:p>
          <w:p w14:paraId="3D967B63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Также может принимать значения:</w:t>
            </w:r>
          </w:p>
          <w:p w14:paraId="5108580F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980 – Евросоюз   |</w:t>
            </w:r>
          </w:p>
          <w:p w14:paraId="4827222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981 – ЕАЭС</w:t>
            </w:r>
          </w:p>
        </w:tc>
      </w:tr>
      <w:tr w:rsidR="00A0696C" w:rsidRPr="00BD07C9" w14:paraId="27930C7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D36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Место совершения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DFA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МестСовСд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7C2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1C7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BB3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6A2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2153FEB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CC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единицы измерения по ОКЕИ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DA9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ОКЕИ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E96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B5C" w14:textId="77777777" w:rsidR="00A0696C" w:rsidRPr="00BD07C9" w:rsidRDefault="00A0696C" w:rsidP="00C962E5">
            <w:pPr>
              <w:ind w:firstLine="0"/>
              <w:jc w:val="center"/>
            </w:pPr>
            <w:r w:rsidRPr="00FD314B">
              <w:t>T(3-4)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F9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51A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Принимает значение в соответствии с Общероссийским классификатором единиц измерения (ОКЕИ) ОК 015-94</w:t>
            </w:r>
          </w:p>
        </w:tc>
      </w:tr>
      <w:tr w:rsidR="00A0696C" w:rsidRPr="00BD07C9" w14:paraId="4D812A5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740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Количество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A15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Количество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3EB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78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N(14.5)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481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673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FB13E4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E2C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Цена (тариф) за единицу измерения без учета налога на добавленную стоимость (далее –НДС) и акцизов в рублях или иностранной валюте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314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ЦенаЕдин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5F2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972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N(18.4)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F5F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823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9037A1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78D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валюты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9F0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КодВалют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F38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A63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649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4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&lt;ОКВТип&gt;.  </w:t>
            </w:r>
          </w:p>
          <w:p w14:paraId="55E9E50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 в соответствии с Общероссийским классификатором валют </w:t>
            </w:r>
            <w:r w:rsidRPr="00BD07C9">
              <w:lastRenderedPageBreak/>
              <w:t>(ОКВ) ОК  (МК (ИСО 4217) 003-97) 014-2000</w:t>
            </w:r>
          </w:p>
        </w:tc>
      </w:tr>
      <w:tr w:rsidR="00A0696C" w:rsidRPr="00BD07C9" w14:paraId="4BF680D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BB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Процентная ставка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0A5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ПроцСтав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A6E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F83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N(7.4)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FE1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6C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51C24AB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FF7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Сумма базы для расчета роялти в рублях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58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СумРасчРоял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8A0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2DC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C8B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E34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7A0FF3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61E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Итого стоимость без учета НДС и акцизов в рублях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9E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СтоимИтог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70C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7C4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7E8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70A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Элемент обязателен при наличии &lt;ЦенаЕдин&gt; и не применяется при наличии элемента &lt;ПроцСтав&gt;</w:t>
            </w:r>
          </w:p>
        </w:tc>
      </w:tr>
      <w:tr w:rsidR="00A0696C" w:rsidRPr="00BD07C9" w14:paraId="0FE2524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1DC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совершения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575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ДатаСовСд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A9E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E21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E6F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796F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&lt;ДатаТип&gt;.</w:t>
            </w:r>
          </w:p>
          <w:p w14:paraId="2CD559C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Дата в формате ДД.ММ.ГГГГ</w:t>
            </w:r>
          </w:p>
        </w:tc>
      </w:tr>
    </w:tbl>
    <w:p w14:paraId="787B5AF6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E3ABBC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822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1CD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061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052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ABE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2EC9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04535863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696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48A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D2A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97F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31F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3933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4.22</w:t>
            </w:r>
          </w:p>
        </w:tc>
      </w:tr>
      <w:tr w:rsidR="00A0696C" w:rsidRPr="00BD07C9" w14:paraId="1D197D8A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6F0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сделке последующей реализации или предшествующей покупки товаров (СвСдПослРеал)</w:t>
            </w:r>
          </w:p>
        </w:tc>
      </w:tr>
    </w:tbl>
    <w:p w14:paraId="75F1DA7E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EAC4A32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57F8E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F57E5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FC3B6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7EAA3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54DFB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1834B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ABC232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2C9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1Б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813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CA3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115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07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13F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65E7A7B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838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Справочно к пункту 1.1.1.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AF8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СпрНомерЛист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826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1B7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65F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6DA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F95080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AC0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Комментарий к пункту 1.1.1.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D71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КомНомерЛист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6BB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A1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6AE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A6F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Элемент обязателен при </w:t>
            </w:r>
            <w:r w:rsidRPr="00BD07C9">
              <w:rPr>
                <w:lang w:val="en-US"/>
              </w:rPr>
              <w:t>&lt;</w:t>
            </w:r>
            <w:r w:rsidRPr="00BD07C9">
              <w:t>НомПорЛистаБ</w:t>
            </w:r>
            <w:r w:rsidRPr="00BD07C9">
              <w:rPr>
                <w:lang w:val="en-US"/>
              </w:rPr>
              <w:t>&gt;=0</w:t>
            </w:r>
            <w:r w:rsidRPr="00BD07C9">
              <w:t> </w:t>
            </w:r>
          </w:p>
        </w:tc>
      </w:tr>
      <w:tr w:rsidR="00A0696C" w:rsidRPr="00BD07C9" w14:paraId="5998B7D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F0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1В к пункту 1.1.1.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C5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НомПорЛистаВ.1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A55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D9F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A18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04A" w14:textId="77777777" w:rsidR="00A0696C" w:rsidRPr="00BD07C9" w:rsidRDefault="00A0696C" w:rsidP="00C962E5">
            <w:pPr>
              <w:shd w:val="clear" w:color="auto" w:fill="FFFFFF"/>
              <w:ind w:firstLine="0"/>
              <w:jc w:val="left"/>
            </w:pPr>
            <w:r w:rsidRPr="00BD07C9">
              <w:t>Значение заполняется с использованием цифр 0-9 и точки</w:t>
            </w:r>
          </w:p>
        </w:tc>
      </w:tr>
      <w:tr w:rsidR="00A0696C" w:rsidRPr="00BD07C9" w14:paraId="4EAB5D7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577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1В к пункту 1.1.4.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8DE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НомПорЛистаВ.2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8AF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5B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0C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8DE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Значение заполняется с использованием цифр 0-9 и точки</w:t>
            </w:r>
          </w:p>
        </w:tc>
      </w:tr>
      <w:tr w:rsidR="00A0696C" w:rsidRPr="00BD07C9" w14:paraId="45A0871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8A0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1В к пункту 1.1.5.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D2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НомПорЛистаВ.3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2C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D49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7BF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F3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Значение заполняется с использованием цифр 0-9 и точки</w:t>
            </w:r>
          </w:p>
        </w:tc>
      </w:tr>
      <w:tr w:rsidR="00A0696C" w:rsidRPr="00BD07C9" w14:paraId="7CE2987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B26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1В к пункту 1.1.6.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E73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НомПорЛистаВ.4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579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11B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A01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AF0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Значение заполняется с использованием цифр 0-9 и точки</w:t>
            </w:r>
          </w:p>
        </w:tc>
      </w:tr>
      <w:tr w:rsidR="00A0696C" w:rsidRPr="00BD07C9" w14:paraId="2674902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609B" w14:textId="7CCFD162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Взаи</w:t>
            </w:r>
            <w:r w:rsidR="00FC1855">
              <w:t>мозависимость участников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DD8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ВзСвязУч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0E8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61B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31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DA7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55CEB62E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762FE51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78343A5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F81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типа сделки, предусмотренной подпунктом 7 пункта 3 статьи 105.16 Налогового Кодекса Российской Федерации (далее - Кодекс)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697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КодТипСд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00E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7AD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B39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C93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D9EC60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1 – последующая реализация товара | </w:t>
            </w:r>
          </w:p>
          <w:p w14:paraId="0F20CBB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2 – предшествующая покупки товара</w:t>
            </w:r>
          </w:p>
        </w:tc>
      </w:tr>
      <w:tr w:rsidR="00A0696C" w:rsidRPr="00BD07C9" w14:paraId="09D6562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10E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использования/происхождения товара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1EF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КодИспТовар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F58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19A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C41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495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</w:t>
            </w:r>
            <w:r w:rsidRPr="00BD07C9">
              <w:t xml:space="preserve"> №1 к Порядку заполнения, а именно: </w:t>
            </w:r>
          </w:p>
          <w:p w14:paraId="36FFAE8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1 | 2 | 3 | 4 | 5  </w:t>
            </w:r>
          </w:p>
        </w:tc>
      </w:tr>
      <w:tr w:rsidR="00A0696C" w:rsidRPr="00BD07C9" w14:paraId="15EC828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82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использования/происхождения товара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436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НаимИспТовар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0BD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9C0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F5A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9D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Элемент заполняется при </w:t>
            </w:r>
            <w:r w:rsidRPr="00BD07C9">
              <w:rPr>
                <w:lang w:val="en-US"/>
              </w:rPr>
              <w:t>&lt;</w:t>
            </w:r>
            <w:r w:rsidRPr="00BD07C9">
              <w:t>КодИспТовар</w:t>
            </w:r>
            <w:r w:rsidRPr="00BD07C9">
              <w:rPr>
                <w:lang w:val="en-US"/>
              </w:rPr>
              <w:t>&gt;=5</w:t>
            </w:r>
          </w:p>
        </w:tc>
      </w:tr>
      <w:tr w:rsidR="00A0696C" w:rsidRPr="00BD07C9" w14:paraId="5D05022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3F5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сделке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6C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СвСделка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7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0B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525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A3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4.23.</w:t>
            </w:r>
          </w:p>
          <w:p w14:paraId="44110BF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&lt;КодИспТовар&gt;= 3 | 4 | 5 в остальных случаях должен быть заполнен</w:t>
            </w:r>
          </w:p>
        </w:tc>
      </w:tr>
    </w:tbl>
    <w:p w14:paraId="24319DCB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B2161D6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2A9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E03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732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933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E000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6AC8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135E076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06CA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482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DE2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231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036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504B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4.23</w:t>
            </w:r>
          </w:p>
        </w:tc>
      </w:tr>
      <w:tr w:rsidR="00A0696C" w:rsidRPr="00BD07C9" w14:paraId="6EAD8365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5F5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сделке (СвСделка)</w:t>
            </w:r>
          </w:p>
        </w:tc>
      </w:tr>
    </w:tbl>
    <w:p w14:paraId="1196A943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33A9D83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E834A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389ED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31A1F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1EC20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05EC1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3F29F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02AC872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72D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участника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C00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ПрУчСд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8F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224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A8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F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233C931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0 – </w:t>
            </w:r>
            <w:r w:rsidRPr="00BD07C9">
              <w:rPr>
                <w:rFonts w:eastAsiaTheme="minorHAnsi"/>
                <w:lang w:eastAsia="en-US"/>
                <w14:ligatures w14:val="standardContextual"/>
              </w:rPr>
              <w:t xml:space="preserve">отсутствует информация о признаке участника </w:t>
            </w:r>
            <w:r w:rsidRPr="00BD07C9">
              <w:t>|</w:t>
            </w:r>
          </w:p>
          <w:p w14:paraId="65E3EE3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1 – производитель товара | </w:t>
            </w:r>
          </w:p>
          <w:p w14:paraId="743770E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 xml:space="preserve">2 – конечный оптовый покупатель товара | </w:t>
            </w:r>
          </w:p>
          <w:p w14:paraId="0DF41AF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3 – конечный розничный покупатель товара | </w:t>
            </w:r>
          </w:p>
          <w:p w14:paraId="68BBAB6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4 – торговый посредник </w:t>
            </w:r>
          </w:p>
        </w:tc>
      </w:tr>
      <w:tr w:rsidR="00A0696C" w:rsidRPr="00BD07C9" w14:paraId="4E83C9B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EE7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Номер другого участника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F20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НомДрУчСд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844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BAC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A74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145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</w:t>
            </w:r>
          </w:p>
        </w:tc>
      </w:tr>
      <w:tr w:rsidR="00A0696C" w:rsidRPr="00BD07C9" w14:paraId="5C184F9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9F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Номер договора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9E8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НомерДог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A80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A2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T(1-30)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08A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24B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</w:t>
            </w:r>
          </w:p>
        </w:tc>
      </w:tr>
      <w:tr w:rsidR="00A0696C" w:rsidRPr="00BD07C9" w14:paraId="1E2E64F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BFF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договора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DAE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ДатаДог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423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BBE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6B4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242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&lt;ДатаТип&gt;  </w:t>
            </w:r>
            <w:r w:rsidRPr="00BD07C9">
              <w:br/>
              <w:t>Дата в формате ДД.ММ.ГГГГ.</w:t>
            </w:r>
          </w:p>
          <w:p w14:paraId="490D4C2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</w:t>
            </w:r>
          </w:p>
        </w:tc>
      </w:tr>
      <w:tr w:rsidR="00A0696C" w:rsidRPr="00BD07C9" w14:paraId="0025176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69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условия поставки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DE7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КодУслПост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FB1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46A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3FB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364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 xml:space="preserve">с приложением </w:t>
            </w:r>
            <w:r w:rsidRPr="00BD07C9">
              <w:t>№1 к Порядку заполнения.</w:t>
            </w:r>
          </w:p>
          <w:p w14:paraId="66164A1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 </w:t>
            </w:r>
          </w:p>
        </w:tc>
      </w:tr>
      <w:tr w:rsidR="00A0696C" w:rsidRPr="00BD07C9" w14:paraId="2134B2B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D2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пункта поставки, места перехода права собственности по классификатору ОКТМО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D5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КодПунктПост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35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4A8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 xml:space="preserve">T(=8) </w:t>
            </w:r>
            <w:r w:rsidRPr="00BD07C9">
              <w:rPr>
                <w:szCs w:val="22"/>
                <w:lang w:val="en-US"/>
              </w:rPr>
              <w:t>|</w:t>
            </w:r>
            <w:r w:rsidRPr="00BD07C9">
              <w:rPr>
                <w:szCs w:val="22"/>
              </w:rPr>
              <w:t xml:space="preserve"> T(=11)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8B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231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&lt;ОКТМОТип&gt;.  </w:t>
            </w:r>
          </w:p>
          <w:p w14:paraId="474293B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территорий муниципальных образований (ОКТМО) ОК 033-2013.</w:t>
            </w:r>
          </w:p>
          <w:p w14:paraId="602A4D5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Элемент может присутствовать только при </w:t>
            </w:r>
            <w:r w:rsidRPr="00BD07C9">
              <w:t>&lt;ОКСМ&gt;=643.</w:t>
            </w:r>
          </w:p>
          <w:p w14:paraId="51E6E03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</w:t>
            </w:r>
          </w:p>
        </w:tc>
      </w:tr>
      <w:tr w:rsidR="00A0696C" w:rsidRPr="00BD07C9" w14:paraId="666E76A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F4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C8D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E22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F0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F0C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A55D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4BF9948F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025-2001.</w:t>
            </w:r>
          </w:p>
          <w:p w14:paraId="40C51F7F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Также может принимать значения:</w:t>
            </w:r>
          </w:p>
          <w:p w14:paraId="6556140A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980 – Евросоюз   |</w:t>
            </w:r>
          </w:p>
          <w:p w14:paraId="324BB9B9" w14:textId="77777777" w:rsidR="00A0696C" w:rsidRPr="00BD07C9" w:rsidRDefault="00A0696C" w:rsidP="00C962E5">
            <w:pPr>
              <w:autoSpaceDE w:val="0"/>
              <w:autoSpaceDN w:val="0"/>
              <w:adjustRightInd w:val="0"/>
              <w:ind w:firstLine="0"/>
              <w:jc w:val="left"/>
            </w:pPr>
            <w:r w:rsidRPr="00BD07C9">
              <w:t>981 – ЕАЭС</w:t>
            </w:r>
          </w:p>
          <w:p w14:paraId="1E20ABE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</w:t>
            </w:r>
          </w:p>
        </w:tc>
      </w:tr>
      <w:tr w:rsidR="00A0696C" w:rsidRPr="00BD07C9" w14:paraId="412D4711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368" w14:textId="77777777" w:rsidR="00A0696C" w:rsidRPr="00FD314B" w:rsidRDefault="00A0696C" w:rsidP="00C962E5">
            <w:pPr>
              <w:ind w:firstLine="0"/>
              <w:jc w:val="left"/>
            </w:pPr>
            <w:r w:rsidRPr="00FD314B">
              <w:lastRenderedPageBreak/>
              <w:t>Код единицы измерения по ОКЕИ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B799" w14:textId="77777777" w:rsidR="00A0696C" w:rsidRPr="00FD314B" w:rsidRDefault="00A0696C" w:rsidP="00C962E5">
            <w:pPr>
              <w:ind w:firstLine="0"/>
              <w:jc w:val="center"/>
            </w:pPr>
            <w:r w:rsidRPr="00FD314B">
              <w:t>ОКЕИ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21C0" w14:textId="77777777" w:rsidR="00A0696C" w:rsidRPr="00FD314B" w:rsidRDefault="00A0696C" w:rsidP="00C962E5">
            <w:pPr>
              <w:ind w:firstLine="0"/>
              <w:jc w:val="center"/>
            </w:pPr>
            <w:r w:rsidRPr="00FD314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B34C" w14:textId="77777777" w:rsidR="00A0696C" w:rsidRPr="00FD314B" w:rsidRDefault="00A0696C" w:rsidP="00C962E5">
            <w:pPr>
              <w:ind w:firstLine="0"/>
              <w:jc w:val="center"/>
            </w:pPr>
            <w:r w:rsidRPr="00FD314B">
              <w:t>T(3-4)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757" w14:textId="77777777" w:rsidR="00A0696C" w:rsidRPr="00FD314B" w:rsidRDefault="00A0696C" w:rsidP="00C962E5">
            <w:pPr>
              <w:ind w:firstLine="0"/>
              <w:jc w:val="center"/>
            </w:pPr>
            <w:r w:rsidRPr="00FD314B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4F4F" w14:textId="77777777" w:rsidR="00A0696C" w:rsidRPr="00FD314B" w:rsidRDefault="00A0696C" w:rsidP="00C962E5">
            <w:pPr>
              <w:ind w:firstLine="0"/>
              <w:jc w:val="left"/>
            </w:pPr>
            <w:r w:rsidRPr="00FD314B">
              <w:rPr>
                <w:szCs w:val="22"/>
              </w:rPr>
              <w:t>Принимает значение в соответствии с Общероссийским классификатором единиц измерения (ОКЕИ) ОК 015-94</w:t>
            </w:r>
          </w:p>
        </w:tc>
      </w:tr>
      <w:tr w:rsidR="00A0696C" w:rsidRPr="00BD07C9" w14:paraId="20B82DF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27F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Количество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67C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Количество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F03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739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N(14.5)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EF8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EF4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0BD278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A7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Цена (тариф) за единицу измерения без учета НДС и акцизов в рублях или иностранной валюте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571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ЦенаЕдин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D5B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78F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N(18.4)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9C9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D05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 </w:t>
            </w:r>
          </w:p>
        </w:tc>
      </w:tr>
      <w:tr w:rsidR="00A0696C" w:rsidRPr="00BD07C9" w14:paraId="552B3D5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D11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валюты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582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КодВалют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3AF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E01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807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D12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&lt;ОКВТип&gt;.  </w:t>
            </w:r>
          </w:p>
          <w:p w14:paraId="52D51FA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валют (ОКВ) ОК (МК (ИСО 4217) 003-97) 014-2000</w:t>
            </w:r>
          </w:p>
        </w:tc>
      </w:tr>
      <w:tr w:rsidR="00A0696C" w:rsidRPr="00BD07C9" w14:paraId="5309F8A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912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Итого стоимость без учета НДС и акцизов в рублях или иностранной валюте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B7D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СтоимИтог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0E5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0C2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D5A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95A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6008E6D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793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совершения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C6B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ДатаСовСд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51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E27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D2C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7E9F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&lt;ДатаТип&gt;.</w:t>
            </w:r>
          </w:p>
          <w:p w14:paraId="3514764D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Дата в формате ДД.ММ.ГГГГ.</w:t>
            </w:r>
          </w:p>
          <w:p w14:paraId="6D0B27F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Элемент не заполняется при &lt;ПрУчСд&gt;=3</w:t>
            </w:r>
          </w:p>
        </w:tc>
      </w:tr>
    </w:tbl>
    <w:p w14:paraId="508D14FB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37A1426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CE94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E51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C80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57A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FBE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B824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5F429587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ABD4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BC6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AEB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70E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A150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6F7B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4.24</w:t>
            </w:r>
          </w:p>
        </w:tc>
      </w:tr>
      <w:tr w:rsidR="00A0696C" w:rsidRPr="00BD07C9" w14:paraId="7EEB7FD4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3FB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сопутствующих услугах к сделке из Раздела 1Б (СвСопУсл)</w:t>
            </w:r>
          </w:p>
        </w:tc>
      </w:tr>
    </w:tbl>
    <w:p w14:paraId="2B93E4FF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A1C562E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C4E39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5B6F8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D30BF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7F3F8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B5D3D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8DEF2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699D3B4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E03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листа Раздела 1Б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EFC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НомПорЛистаБ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95E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E5B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377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44B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972F8A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D5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сопутствующих услугах к сделке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407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СвСопУслСд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CF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0EA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62A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4A0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4.25 </w:t>
            </w:r>
          </w:p>
        </w:tc>
      </w:tr>
    </w:tbl>
    <w:p w14:paraId="4ABA7C15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9C121CD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01E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DCD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343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DAB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183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DF8E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10AE1B7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9FC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254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22A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74C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943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2E17C" w14:textId="77777777" w:rsidR="00A0696C" w:rsidRPr="00BD07C9" w:rsidRDefault="00A0696C" w:rsidP="00C962E5">
            <w:pPr>
              <w:ind w:firstLine="0"/>
              <w:jc w:val="right"/>
            </w:pPr>
          </w:p>
          <w:p w14:paraId="3961290A" w14:textId="77777777" w:rsidR="00A0696C" w:rsidRPr="00BD07C9" w:rsidRDefault="00A0696C" w:rsidP="00C962E5">
            <w:pPr>
              <w:ind w:firstLine="0"/>
              <w:jc w:val="right"/>
            </w:pPr>
          </w:p>
          <w:p w14:paraId="5F703A0D" w14:textId="77777777" w:rsidR="00A0696C" w:rsidRPr="00BD07C9" w:rsidRDefault="00A0696C" w:rsidP="00C962E5">
            <w:pPr>
              <w:ind w:firstLine="0"/>
              <w:jc w:val="right"/>
            </w:pPr>
          </w:p>
          <w:p w14:paraId="6F6FE142" w14:textId="77777777" w:rsidR="00A0696C" w:rsidRPr="00BD07C9" w:rsidRDefault="00A0696C" w:rsidP="00C962E5">
            <w:pPr>
              <w:ind w:firstLine="0"/>
              <w:jc w:val="right"/>
            </w:pPr>
          </w:p>
          <w:p w14:paraId="32218754" w14:textId="77777777" w:rsidR="00A0696C" w:rsidRPr="00BD07C9" w:rsidRDefault="00A0696C" w:rsidP="00C962E5">
            <w:pPr>
              <w:ind w:firstLine="0"/>
              <w:jc w:val="right"/>
            </w:pPr>
          </w:p>
          <w:p w14:paraId="4B518026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4.25</w:t>
            </w:r>
          </w:p>
        </w:tc>
      </w:tr>
      <w:tr w:rsidR="00A0696C" w:rsidRPr="00BD07C9" w14:paraId="3A38C95B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0F5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сопутствующих услугах к сделке (СвСопУслСд)</w:t>
            </w:r>
          </w:p>
        </w:tc>
      </w:tr>
    </w:tbl>
    <w:p w14:paraId="2F91789C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BD02FE2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CCCD4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EB865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8C986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BEC1F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23FCF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AC80A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6B5F232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A0D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услуги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D9E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НаимУсл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5A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86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06F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5A9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324C143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AC3" w14:textId="4BA08F64" w:rsidR="00A0696C" w:rsidRPr="00BD07C9" w:rsidRDefault="00A0696C" w:rsidP="00C962E5">
            <w:pPr>
              <w:ind w:firstLine="0"/>
              <w:jc w:val="left"/>
            </w:pPr>
            <w:r w:rsidRPr="00BD07C9">
              <w:t>Взаимозависимость участников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869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ВзСвязУч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13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FC0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2CE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896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E293FAD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3F7CD03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7CA9770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33B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организации - исполнителя услуги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7E2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НаимОргИсп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634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7A3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AC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B5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5F3470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71F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Регистрационный номер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4D2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РегНомер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8A8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DB9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2B4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AF7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8F6776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5BC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684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A81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197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F30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4D7F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3AE4DCC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025-2001.</w:t>
            </w:r>
          </w:p>
        </w:tc>
      </w:tr>
      <w:tr w:rsidR="00A0696C" w:rsidRPr="00BD07C9" w14:paraId="08C6F97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FA8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Итого стоимость без учета НДС и акцизов в рублях или иностранной валюте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576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СтоимИтог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BB8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F61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N(15)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DE9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579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2C4206F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01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валюты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0ED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КодВалют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9BA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78F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1AF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364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&lt;ОКВТип&gt;.  </w:t>
            </w:r>
          </w:p>
          <w:p w14:paraId="562D8B3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валют (ОКВ) ОК (МК (ИСО 4217) 003-97) 014-2000</w:t>
            </w:r>
          </w:p>
        </w:tc>
      </w:tr>
    </w:tbl>
    <w:p w14:paraId="7C11C043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FD9AC92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D3AF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B87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898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6AF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8A6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45A6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3586310D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50E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9A8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489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CC5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906F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AFD7" w14:textId="77777777" w:rsidR="00A0696C" w:rsidRPr="00BD07C9" w:rsidRDefault="00A0696C" w:rsidP="00C962E5">
            <w:pPr>
              <w:ind w:firstLine="0"/>
              <w:jc w:val="right"/>
            </w:pPr>
          </w:p>
          <w:p w14:paraId="4B02A9D1" w14:textId="77777777" w:rsidR="00A0696C" w:rsidRPr="00BD07C9" w:rsidRDefault="00A0696C" w:rsidP="00C962E5">
            <w:pPr>
              <w:ind w:firstLine="0"/>
              <w:jc w:val="right"/>
            </w:pPr>
          </w:p>
          <w:p w14:paraId="4039812E" w14:textId="77777777" w:rsidR="00A0696C" w:rsidRPr="00BD07C9" w:rsidRDefault="00A0696C" w:rsidP="00C962E5">
            <w:pPr>
              <w:ind w:firstLine="0"/>
              <w:jc w:val="right"/>
            </w:pPr>
          </w:p>
          <w:p w14:paraId="791D9BC6" w14:textId="77777777" w:rsidR="00A0696C" w:rsidRPr="00BD07C9" w:rsidRDefault="00A0696C" w:rsidP="00C962E5">
            <w:pPr>
              <w:ind w:firstLine="0"/>
              <w:jc w:val="right"/>
            </w:pPr>
          </w:p>
          <w:p w14:paraId="7FEDE181" w14:textId="77777777" w:rsidR="00A0696C" w:rsidRPr="00BD07C9" w:rsidRDefault="00A0696C" w:rsidP="00C962E5">
            <w:pPr>
              <w:ind w:firstLine="0"/>
              <w:jc w:val="right"/>
            </w:pPr>
          </w:p>
          <w:p w14:paraId="63F10553" w14:textId="77777777" w:rsidR="00A0696C" w:rsidRPr="00BD07C9" w:rsidRDefault="00A0696C" w:rsidP="00C962E5">
            <w:pPr>
              <w:ind w:firstLine="0"/>
              <w:jc w:val="right"/>
            </w:pPr>
          </w:p>
          <w:p w14:paraId="30663DE9" w14:textId="77777777" w:rsidR="00A0696C" w:rsidRPr="00BD07C9" w:rsidRDefault="00A0696C" w:rsidP="00C962E5">
            <w:pPr>
              <w:ind w:firstLine="0"/>
              <w:jc w:val="right"/>
            </w:pPr>
          </w:p>
          <w:p w14:paraId="5D61D7AE" w14:textId="77777777" w:rsidR="00A0696C" w:rsidRPr="00BD07C9" w:rsidRDefault="00A0696C" w:rsidP="00C962E5">
            <w:pPr>
              <w:ind w:firstLine="0"/>
              <w:jc w:val="right"/>
            </w:pPr>
          </w:p>
          <w:p w14:paraId="0D9C055B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4.26</w:t>
            </w:r>
          </w:p>
        </w:tc>
      </w:tr>
      <w:tr w:rsidR="00A0696C" w:rsidRPr="00BD07C9" w14:paraId="487F448E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940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Сведения об организации или иностранной структуре без образования юридического лица - участнике контролируемой сделки (группы однородных сделок) (СвОргУчаст)</w:t>
            </w:r>
          </w:p>
        </w:tc>
      </w:tr>
    </w:tbl>
    <w:p w14:paraId="5575D307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172B13E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2D8C6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705BF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84883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6B7BE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7C50E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38E33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47A9DC9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6AB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участника контролируемой сделки (из Раздела 1Б)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9F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67A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386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</w:t>
            </w:r>
            <w:r w:rsidRPr="00BD07C9">
              <w:rPr>
                <w:lang w:val="en-US"/>
              </w:rPr>
              <w:t>4</w:t>
            </w:r>
            <w:r w:rsidRPr="00BD07C9">
              <w:t>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66C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16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370E99B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0EE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заполняются в отношении комиссионера (агента)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A3E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СведОтнАгент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D0C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1F8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78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BB3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7EDAB4B2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275305B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177BFB2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CF3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Признак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258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ПрОрг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AC5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583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BCB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EC6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6BF4A02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1 – российская организация |</w:t>
            </w:r>
          </w:p>
          <w:p w14:paraId="538729D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2 – иностранная организация |</w:t>
            </w:r>
          </w:p>
          <w:p w14:paraId="035CBAE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3 – иностранная структура без образования юридического лица</w:t>
            </w:r>
          </w:p>
        </w:tc>
      </w:tr>
      <w:tr w:rsidR="00A0696C" w:rsidRPr="00BD07C9" w14:paraId="09C0485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87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2BE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9B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F2F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8A2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0DDB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6955558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</w:t>
            </w:r>
          </w:p>
        </w:tc>
      </w:tr>
      <w:tr w:rsidR="00A0696C" w:rsidRPr="00BD07C9" w14:paraId="23113C9B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C8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организации (в русской транскрипции)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D97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НаимОргРус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BCE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0FF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17A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24F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355152A7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45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организации (в латинской транскрипции)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737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НаимОргЛат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234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111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9D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69E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E22EC05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B00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ИНН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D0D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3F0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CD5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294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C193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&lt;ИННЮЛТип&gt;.</w:t>
            </w:r>
          </w:p>
          <w:p w14:paraId="49C3F88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Элемент обязателен при &lt;ПрОрг&gt;=1 </w:t>
            </w:r>
          </w:p>
        </w:tc>
      </w:tr>
      <w:tr w:rsidR="00A0696C" w:rsidRPr="00BD07C9" w14:paraId="5410A52D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81D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КПП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D37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C12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696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T(=9)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80D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B94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&lt;КППТип&gt;.</w:t>
            </w:r>
          </w:p>
          <w:p w14:paraId="11786D9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Элемент обязателен при &lt;ПрОрг&gt;=1  </w:t>
            </w:r>
          </w:p>
        </w:tc>
      </w:tr>
      <w:tr w:rsidR="00A0696C" w:rsidRPr="00BD07C9" w14:paraId="641C434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1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Регистрационный номер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50E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РегНомИн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92F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1BB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69C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70E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  <w:r w:rsidRPr="00BD07C9">
              <w:rPr>
                <w:szCs w:val="22"/>
              </w:rPr>
              <w:t>Элемент может присутствовать только при &lt;ПрОрг&gt;=2</w:t>
            </w:r>
            <w:r w:rsidRPr="00BD07C9">
              <w:t> | 3</w:t>
            </w:r>
          </w:p>
        </w:tc>
      </w:tr>
      <w:tr w:rsidR="00A0696C" w:rsidRPr="00BD07C9" w14:paraId="04E6C3C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B97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Наименование идентификатора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19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НаимИдРегНом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582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BE0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DD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F34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  <w:r w:rsidRPr="00BD07C9">
              <w:rPr>
                <w:szCs w:val="22"/>
              </w:rPr>
              <w:t>Элемент может присутствовать только при &lt;ПрОрг&gt;=2</w:t>
            </w:r>
            <w:r w:rsidRPr="00BD07C9">
              <w:t> | 3</w:t>
            </w:r>
          </w:p>
        </w:tc>
      </w:tr>
      <w:tr w:rsidR="00A0696C" w:rsidRPr="00BD07C9" w14:paraId="1B286804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87E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Адрес (для иностранной организации)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78C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АдрИнОрг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59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683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E31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0D7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Состав элемента представлен в таблице 4.27.</w:t>
            </w:r>
          </w:p>
          <w:p w14:paraId="66CE809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Элемент может присутствовать только при &lt;ПрОрг&gt;=2 </w:t>
            </w:r>
            <w:r w:rsidRPr="00BD07C9">
              <w:t xml:space="preserve">| 3 </w:t>
            </w:r>
          </w:p>
        </w:tc>
      </w:tr>
    </w:tbl>
    <w:p w14:paraId="782B33A5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D094967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4B1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348E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076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144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44F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32D2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75634E30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C73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57C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56F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5FE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0BC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38F2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4.27</w:t>
            </w:r>
          </w:p>
        </w:tc>
      </w:tr>
      <w:tr w:rsidR="00A0696C" w:rsidRPr="00BD07C9" w14:paraId="1DA0184B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831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Адрес (для иностранной организации) (АдрИнОрг)</w:t>
            </w:r>
          </w:p>
        </w:tc>
      </w:tr>
    </w:tbl>
    <w:p w14:paraId="21D0A52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6EAEAF58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5B991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0CC06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3D057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081B0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0178C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82CAE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7CDB150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C25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Номер помещения, номер дома, название улицы (проспекта, бульвара или иное)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B92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ДомУлица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11C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5F8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970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326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FF3D2C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856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Район (квартал или иное)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CFB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519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951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FE1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8A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163CF16A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F60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Населенный пункт (город, поселок или иное) и почтовый индекс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6828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ГородИндекс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7DA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4A1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171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879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455C9C6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2F4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Регион (область, край, штат, кантон, графство, провинция или иное)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5A0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E6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2BD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T(1-50)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1AD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AED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0E44DA8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6ED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Страна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DEA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Страна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C7D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A2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D3C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CB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</w:tbl>
    <w:p w14:paraId="02803A00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99F1A74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B405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E92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622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840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B39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B643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57C69C8B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C67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3DB7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77F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2FF9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0FB0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7F85" w14:textId="77777777" w:rsidR="00A0696C" w:rsidRPr="00BD07C9" w:rsidRDefault="00A0696C" w:rsidP="00C962E5">
            <w:pPr>
              <w:ind w:firstLine="0"/>
              <w:jc w:val="right"/>
            </w:pPr>
          </w:p>
          <w:p w14:paraId="6B4AEE13" w14:textId="77777777" w:rsidR="00A0696C" w:rsidRPr="00BD07C9" w:rsidRDefault="00A0696C" w:rsidP="00C962E5">
            <w:pPr>
              <w:ind w:firstLine="0"/>
              <w:jc w:val="right"/>
            </w:pPr>
          </w:p>
          <w:p w14:paraId="349C4A29" w14:textId="77777777" w:rsidR="00A0696C" w:rsidRPr="00BD07C9" w:rsidRDefault="00A0696C" w:rsidP="00C962E5">
            <w:pPr>
              <w:ind w:firstLine="0"/>
              <w:jc w:val="right"/>
            </w:pPr>
          </w:p>
          <w:p w14:paraId="6AD5D917" w14:textId="77777777" w:rsidR="00A0696C" w:rsidRPr="00BD07C9" w:rsidRDefault="00A0696C" w:rsidP="00C962E5">
            <w:pPr>
              <w:ind w:firstLine="0"/>
              <w:jc w:val="right"/>
            </w:pPr>
          </w:p>
          <w:p w14:paraId="28F62B29" w14:textId="77777777" w:rsidR="00A0696C" w:rsidRPr="00BD07C9" w:rsidRDefault="00A0696C" w:rsidP="00C962E5">
            <w:pPr>
              <w:ind w:firstLine="0"/>
              <w:jc w:val="right"/>
            </w:pPr>
          </w:p>
          <w:p w14:paraId="06E29BA4" w14:textId="77777777" w:rsidR="00A0696C" w:rsidRPr="00BD07C9" w:rsidRDefault="00A0696C" w:rsidP="00C962E5">
            <w:pPr>
              <w:ind w:firstLine="0"/>
              <w:jc w:val="right"/>
            </w:pPr>
          </w:p>
          <w:p w14:paraId="3E798A97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4.28</w:t>
            </w:r>
          </w:p>
        </w:tc>
      </w:tr>
      <w:tr w:rsidR="00A0696C" w:rsidRPr="00BD07C9" w14:paraId="68B62AD9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6A9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физическом лице - участнике контролируемой сделки (группы однородных сделок) (СвФЛУчаст)</w:t>
            </w:r>
          </w:p>
        </w:tc>
      </w:tr>
    </w:tbl>
    <w:p w14:paraId="2F96BABF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1675EAA6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870B2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C3A1E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25C58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177388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B7F7C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A88EA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7D0E02E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A27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участника контролируемой сделки (из Раздела 1Б)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57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НомПорСд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66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AC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</w:t>
            </w:r>
            <w:r w:rsidRPr="00BD07C9">
              <w:rPr>
                <w:lang w:val="en-US"/>
              </w:rPr>
              <w:t>4</w:t>
            </w:r>
            <w:r w:rsidRPr="00BD07C9">
              <w:t>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3C5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AA5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62227F1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56D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заполняются в отношении комиссионера (агента)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6B1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СведОтнАгент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138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BD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101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A85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6DE83C6" w14:textId="77777777" w:rsidR="00A0696C" w:rsidRPr="00BD07C9" w:rsidRDefault="00A0696C" w:rsidP="00C962E5">
            <w:pPr>
              <w:ind w:left="340" w:hanging="340"/>
              <w:jc w:val="left"/>
            </w:pPr>
            <w:r w:rsidRPr="00BD07C9">
              <w:t>0 – нет   |</w:t>
            </w:r>
          </w:p>
          <w:p w14:paraId="11721F2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да</w:t>
            </w:r>
          </w:p>
        </w:tc>
      </w:tr>
      <w:tr w:rsidR="00A0696C" w:rsidRPr="00BD07C9" w14:paraId="1329B14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10D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вида деятельности физического лица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B9F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КодВД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FA5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A06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EC6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F22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 xml:space="preserve">с приложением №1 </w:t>
            </w:r>
            <w:r w:rsidRPr="00BD07C9">
              <w:rPr>
                <w:szCs w:val="22"/>
              </w:rPr>
              <w:br/>
              <w:t>к Порядку заполнения</w:t>
            </w:r>
            <w:r w:rsidRPr="00BD07C9">
              <w:t xml:space="preserve">, а именно: </w:t>
            </w:r>
          </w:p>
          <w:p w14:paraId="1631ADB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предпринимательская деятельность   |</w:t>
            </w:r>
          </w:p>
          <w:p w14:paraId="0AE251F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2 – нотариальная деятельность   |</w:t>
            </w:r>
          </w:p>
          <w:p w14:paraId="276F870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3 – адвокатская деятельность   |</w:t>
            </w:r>
          </w:p>
          <w:p w14:paraId="7C9C4C5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4 – иная деятельность </w:t>
            </w:r>
          </w:p>
        </w:tc>
      </w:tr>
      <w:tr w:rsidR="00A0696C" w:rsidRPr="00BD07C9" w14:paraId="649F0AA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941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Фамилия, имя, отчество (при наличии)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D8A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1FA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AD2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765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411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&lt;ФИОТип&gt;. </w:t>
            </w:r>
          </w:p>
          <w:p w14:paraId="3164019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4.34 </w:t>
            </w:r>
          </w:p>
        </w:tc>
      </w:tr>
      <w:tr w:rsidR="00A0696C" w:rsidRPr="00BD07C9" w14:paraId="4565174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77D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ИНН физического лица   |</w:t>
            </w:r>
          </w:p>
          <w:p w14:paraId="1AB3FBA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Сведения о налогоплательщике - физическом лице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10D1" w14:textId="77777777" w:rsidR="00A0696C" w:rsidRPr="00BD07C9" w:rsidRDefault="00A0696C" w:rsidP="00C962E5">
            <w:pPr>
              <w:ind w:firstLine="0"/>
              <w:jc w:val="center"/>
              <w:rPr>
                <w:szCs w:val="22"/>
                <w:lang w:val="en-US"/>
              </w:rPr>
            </w:pPr>
            <w:r w:rsidRPr="00BD07C9">
              <w:rPr>
                <w:szCs w:val="22"/>
              </w:rPr>
              <w:t>ИННФЛ</w:t>
            </w:r>
          </w:p>
          <w:p w14:paraId="5A50C3C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СвФЛ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207B" w14:textId="77777777" w:rsidR="00A0696C" w:rsidRPr="00BD07C9" w:rsidRDefault="00A0696C" w:rsidP="00C962E5">
            <w:pPr>
              <w:ind w:firstLine="0"/>
              <w:jc w:val="center"/>
              <w:rPr>
                <w:szCs w:val="22"/>
                <w:lang w:val="en-US"/>
              </w:rPr>
            </w:pPr>
            <w:r w:rsidRPr="00BD07C9">
              <w:rPr>
                <w:szCs w:val="22"/>
              </w:rPr>
              <w:t>П</w:t>
            </w:r>
          </w:p>
          <w:p w14:paraId="6D0EF17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3EF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T(=12)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4526" w14:textId="77777777" w:rsidR="00A0696C" w:rsidRPr="00BD07C9" w:rsidRDefault="00A0696C" w:rsidP="00C962E5">
            <w:pPr>
              <w:ind w:firstLine="0"/>
              <w:jc w:val="center"/>
              <w:rPr>
                <w:szCs w:val="22"/>
              </w:rPr>
            </w:pPr>
            <w:r w:rsidRPr="00BD07C9">
              <w:rPr>
                <w:szCs w:val="22"/>
              </w:rPr>
              <w:t>О</w:t>
            </w:r>
          </w:p>
          <w:p w14:paraId="140E9E4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rPr>
                <w:szCs w:val="22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74C5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 xml:space="preserve">Типовой элемент &lt;ИННФЛТип&gt; </w:t>
            </w:r>
          </w:p>
          <w:p w14:paraId="711B750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Состав элемент представлен в таблице 4.29</w:t>
            </w:r>
          </w:p>
        </w:tc>
      </w:tr>
    </w:tbl>
    <w:p w14:paraId="523B16AC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B56FCC4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A57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BB8A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B6EA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EE7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E18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501B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21B1B9B8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C6B0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45D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7B1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9147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1BC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93421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4.29</w:t>
            </w:r>
          </w:p>
        </w:tc>
      </w:tr>
      <w:tr w:rsidR="00A0696C" w:rsidRPr="00BD07C9" w14:paraId="28A1B7E5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989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налогоплательщике - физическом лице (СвФЛ)</w:t>
            </w:r>
          </w:p>
        </w:tc>
      </w:tr>
    </w:tbl>
    <w:p w14:paraId="5F18A58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0C4899B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92337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CDEBE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E0885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DB2FA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BFB61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B87DF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3F7D0E90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6E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рождения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8F4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989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D7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DE7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EDE5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&lt;ДатаТип&gt;.</w:t>
            </w:r>
          </w:p>
          <w:p w14:paraId="1C53374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Дата в формате ДД.ММ.ГГГГ</w:t>
            </w:r>
          </w:p>
        </w:tc>
      </w:tr>
      <w:tr w:rsidR="00A0696C" w:rsidRPr="00BD07C9" w14:paraId="70E993B1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8DBE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Место рождения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8D4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МестоРожд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0C8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25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92C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653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35191FC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EDA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Гражданство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FF5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Гражд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F7C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B16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AF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EE9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3312CD0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1 – гражданин Российской Федерации   |</w:t>
            </w:r>
            <w:r w:rsidRPr="00BD07C9">
              <w:br/>
              <w:t>2 – иностранный гражданин   |</w:t>
            </w:r>
            <w:r w:rsidRPr="00BD07C9">
              <w:br/>
              <w:t>3 – лицо без гражданства</w:t>
            </w:r>
          </w:p>
        </w:tc>
      </w:tr>
      <w:tr w:rsidR="00A0696C" w:rsidRPr="00BD07C9" w14:paraId="3B77CCD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731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38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65FA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F99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100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F360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65EC76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</w:t>
            </w:r>
          </w:p>
        </w:tc>
      </w:tr>
      <w:tr w:rsidR="00A0696C" w:rsidRPr="00BD07C9" w14:paraId="383924AE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609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 документе, удостоверяющем личность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711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УдЛичнФЛ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3A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556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A2B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27B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&lt;УдЛичнФЛТип&gt;. </w:t>
            </w:r>
          </w:p>
          <w:p w14:paraId="26C3950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4.32 </w:t>
            </w:r>
          </w:p>
        </w:tc>
      </w:tr>
      <w:tr w:rsidR="00A0696C" w:rsidRPr="00BD07C9" w14:paraId="7FFA5A49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F9B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Адрес места жительства (места пребывания) за пределами Российской Федерации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6E1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АдрИн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6FC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CBFC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6B7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D9A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Типовой элемент &lt;АдрИнТип&gt;. </w:t>
            </w:r>
          </w:p>
          <w:p w14:paraId="0C5A51A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4.33 </w:t>
            </w:r>
          </w:p>
        </w:tc>
      </w:tr>
    </w:tbl>
    <w:p w14:paraId="4266A9B1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8061E2B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B8D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5CF5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143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93C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985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AB15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6D99018E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33C9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F698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532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193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3E7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8159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4.30</w:t>
            </w:r>
          </w:p>
        </w:tc>
      </w:tr>
      <w:tr w:rsidR="00A0696C" w:rsidRPr="00BD07C9" w14:paraId="4CEB4371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96B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об участнике сделки последующей реализации или предшествующей покупки товара (СвУчПослРеал)</w:t>
            </w:r>
          </w:p>
        </w:tc>
      </w:tr>
    </w:tbl>
    <w:p w14:paraId="78872DE6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095A71E1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F8C75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03448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6870E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C0AF9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1D84A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77EA0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4CCE2C63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7C1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Порядковый номер участника сделки (из Раздела 1В)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20E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НомУчСдЛиста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0D8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96F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N(4)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279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DB7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72D5D311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A8B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Сведения об участнике цепочки создания стоимости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F4C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СвУчЦеп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21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AE5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F5D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736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Состав элемента представлен в таблице 4.31 </w:t>
            </w:r>
          </w:p>
        </w:tc>
      </w:tr>
    </w:tbl>
    <w:p w14:paraId="100F3568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65B1098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7E92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6BD4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4DC1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89F4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7F05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A6B4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4466BF9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82D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5F7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6CB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68F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076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94B8" w14:textId="77777777" w:rsidR="00A0696C" w:rsidRPr="00BD07C9" w:rsidRDefault="00A0696C" w:rsidP="00C962E5">
            <w:pPr>
              <w:ind w:firstLine="0"/>
              <w:jc w:val="right"/>
            </w:pPr>
          </w:p>
          <w:p w14:paraId="27932752" w14:textId="77777777" w:rsidR="00A0696C" w:rsidRPr="00BD07C9" w:rsidRDefault="00A0696C" w:rsidP="00C962E5">
            <w:pPr>
              <w:ind w:firstLine="0"/>
              <w:jc w:val="right"/>
            </w:pPr>
          </w:p>
          <w:p w14:paraId="53582B69" w14:textId="77777777" w:rsidR="00A0696C" w:rsidRPr="00BD07C9" w:rsidRDefault="00A0696C" w:rsidP="00C962E5">
            <w:pPr>
              <w:ind w:firstLine="0"/>
              <w:jc w:val="right"/>
            </w:pPr>
          </w:p>
          <w:p w14:paraId="788644F1" w14:textId="77777777" w:rsidR="00A0696C" w:rsidRPr="00BD07C9" w:rsidRDefault="00A0696C" w:rsidP="00C962E5">
            <w:pPr>
              <w:ind w:firstLine="0"/>
              <w:jc w:val="right"/>
            </w:pPr>
          </w:p>
          <w:p w14:paraId="520FBDAC" w14:textId="77777777" w:rsidR="00A0696C" w:rsidRPr="00BD07C9" w:rsidRDefault="00A0696C" w:rsidP="00C962E5">
            <w:pPr>
              <w:ind w:firstLine="0"/>
              <w:jc w:val="right"/>
            </w:pPr>
          </w:p>
          <w:p w14:paraId="40EC4D85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4.31</w:t>
            </w:r>
          </w:p>
        </w:tc>
      </w:tr>
      <w:tr w:rsidR="00A0696C" w:rsidRPr="00BD07C9" w14:paraId="402E0D94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8FE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lastRenderedPageBreak/>
              <w:t>Сведения об участнике цепочки создания стоимости (СвУчЦеп)</w:t>
            </w:r>
          </w:p>
        </w:tc>
      </w:tr>
    </w:tbl>
    <w:p w14:paraId="41CBAD20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72F478DF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BD6D9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22AA01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E0A1E8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B02E4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ED24E7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AD7F2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664E839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049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 Статус участника сделки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E46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СтатусУч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FFF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513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847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DEC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Принимает значение: </w:t>
            </w:r>
          </w:p>
          <w:p w14:paraId="61028E0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1 – физическое лицо | </w:t>
            </w:r>
          </w:p>
          <w:p w14:paraId="3A102678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2 – юридическое лицо | </w:t>
            </w:r>
          </w:p>
          <w:p w14:paraId="18A0A7B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 xml:space="preserve">3 – иностранная структура без образования юридического лица  </w:t>
            </w:r>
          </w:p>
        </w:tc>
      </w:tr>
      <w:tr w:rsidR="00A0696C" w:rsidRPr="00BD07C9" w14:paraId="2E2A874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65C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Данные участника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005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ДанУч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96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8C6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40A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113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53D9DD0F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B4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84C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878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347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B56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29D6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4CF7A74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</w:t>
            </w:r>
          </w:p>
        </w:tc>
      </w:tr>
      <w:tr w:rsidR="00A0696C" w:rsidRPr="00BD07C9" w14:paraId="0CBD0F88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691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Регистрационный (идентификационный) номер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16C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РегИдНомер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FF0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797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E1B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140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</w:tbl>
    <w:p w14:paraId="4C098B7A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2BDDE72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B491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F213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7CB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8DE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44D2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D49A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46BDC9F7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500D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0C37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7FCE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FC46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B56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6EE3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4.32</w:t>
            </w:r>
          </w:p>
        </w:tc>
      </w:tr>
      <w:tr w:rsidR="00A0696C" w:rsidRPr="00BD07C9" w14:paraId="00DABF35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D7D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Сведения о документе, удостоверяющем личность (УдЛичнФЛТип)</w:t>
            </w:r>
          </w:p>
        </w:tc>
      </w:tr>
    </w:tbl>
    <w:p w14:paraId="62E61537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4FD517BD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C8CB5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2D2D7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36AAF6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49930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9B6B4E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708CC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7FB1990F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9403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вида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159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КодВидДок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841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32F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ECD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0BE2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&lt;СПДУЛТип&gt;.</w:t>
            </w:r>
          </w:p>
          <w:p w14:paraId="7E9D9D89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 xml:space="preserve">Принимает значение в соответствии </w:t>
            </w:r>
            <w:r w:rsidRPr="00BD07C9">
              <w:rPr>
                <w:szCs w:val="22"/>
              </w:rPr>
              <w:br/>
              <w:t>с приложением № 2 к Порядку заполнения</w:t>
            </w:r>
          </w:p>
        </w:tc>
      </w:tr>
      <w:tr w:rsidR="00A0696C" w:rsidRPr="00BD07C9" w14:paraId="6AD5F697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E43C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lastRenderedPageBreak/>
              <w:t>Серия и номер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C18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СерНомДок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B82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6EEF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68F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AB85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6943CEEE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E09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Дата выдачи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C8C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ДатаДок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927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6C5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2BC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BAF8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&lt;ДатаТип&gt;.</w:t>
            </w:r>
          </w:p>
          <w:p w14:paraId="026EA1D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rPr>
                <w:szCs w:val="22"/>
              </w:rPr>
              <w:t>Дата в формате ДД.ММ.ГГГГ</w:t>
            </w:r>
          </w:p>
        </w:tc>
      </w:tr>
      <w:tr w:rsidR="00A0696C" w:rsidRPr="00BD07C9" w14:paraId="4984ADDE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7D2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Кем выдан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C88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ВыдДок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1BC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1D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636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E81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</w:tbl>
    <w:p w14:paraId="020EF864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EA86F04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BC688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C1DB5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927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377A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FF09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F38D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08C9DB71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E3F6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149B4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699C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832D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38C8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905A1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4.33</w:t>
            </w:r>
          </w:p>
        </w:tc>
      </w:tr>
      <w:tr w:rsidR="00A0696C" w:rsidRPr="00BD07C9" w14:paraId="2C312452" w14:textId="77777777" w:rsidTr="00C962E5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2B6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Адрес за пределами территории Российской Федерации (АдрИнТип)</w:t>
            </w:r>
          </w:p>
        </w:tc>
      </w:tr>
    </w:tbl>
    <w:p w14:paraId="744B2FD5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347B1C51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76FA9D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7912CF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D3446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F3D58B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542345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D9C58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5B7CF5A6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0E37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Код страны по классификатору ОКСМ (цифровой)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361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ОКСМ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4D0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F09B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T(=3)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10E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0FEF" w14:textId="77777777" w:rsidR="00A0696C" w:rsidRPr="00BD07C9" w:rsidRDefault="00A0696C" w:rsidP="00C962E5">
            <w:pPr>
              <w:ind w:firstLine="0"/>
              <w:jc w:val="left"/>
              <w:rPr>
                <w:szCs w:val="22"/>
              </w:rPr>
            </w:pPr>
            <w:r w:rsidRPr="00BD07C9">
              <w:rPr>
                <w:szCs w:val="22"/>
              </w:rPr>
              <w:t>Типовой элемент &lt;ОКСМТип&gt;.</w:t>
            </w:r>
          </w:p>
          <w:p w14:paraId="257A2F80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Принимает значение в соответствии с Общероссийским классификатором стран мира (ОКСМ) ОК (МК (ИСО 3166) 004-97) 025-2001</w:t>
            </w:r>
          </w:p>
        </w:tc>
      </w:tr>
      <w:tr w:rsidR="00A0696C" w:rsidRPr="00BD07C9" w14:paraId="06E93A52" w14:textId="77777777" w:rsidTr="00C962E5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CB54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Адрес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02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АдрИнТекст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264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7732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928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1FCF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</w:tbl>
    <w:p w14:paraId="3C6F0167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5C6E7335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AD4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377E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B26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7DF3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AD4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E94F" w14:textId="77777777" w:rsidR="00A0696C" w:rsidRPr="00BD07C9" w:rsidRDefault="00A0696C" w:rsidP="00C962E5">
            <w:pPr>
              <w:ind w:firstLine="0"/>
              <w:jc w:val="center"/>
            </w:pPr>
          </w:p>
        </w:tc>
      </w:tr>
      <w:tr w:rsidR="00A0696C" w:rsidRPr="00BD07C9" w14:paraId="750355A1" w14:textId="77777777" w:rsidTr="00C962E5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6ADAB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44CC" w14:textId="77777777" w:rsidR="00A0696C" w:rsidRPr="00BD07C9" w:rsidRDefault="00A0696C" w:rsidP="00C962E5">
            <w:pPr>
              <w:ind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9317B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20C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B3F4" w14:textId="77777777" w:rsidR="00A0696C" w:rsidRPr="00BD07C9" w:rsidRDefault="00A0696C" w:rsidP="00C962E5">
            <w:pPr>
              <w:ind w:firstLine="0"/>
              <w:jc w:val="center"/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6CAF" w14:textId="77777777" w:rsidR="00A0696C" w:rsidRPr="00BD07C9" w:rsidRDefault="00A0696C" w:rsidP="00C962E5">
            <w:pPr>
              <w:ind w:firstLine="0"/>
              <w:jc w:val="right"/>
            </w:pPr>
            <w:r w:rsidRPr="00BD07C9">
              <w:t>Таблица 4.34</w:t>
            </w:r>
          </w:p>
        </w:tc>
      </w:tr>
      <w:tr w:rsidR="00A0696C" w:rsidRPr="00BD07C9" w14:paraId="39F97E1A" w14:textId="77777777" w:rsidTr="00C962E5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FC73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Фамилия, имя, отчество (ФИОТип)</w:t>
            </w:r>
          </w:p>
        </w:tc>
      </w:tr>
    </w:tbl>
    <w:p w14:paraId="3367795F" w14:textId="77777777" w:rsidR="00A0696C" w:rsidRPr="00BD07C9" w:rsidRDefault="00A0696C" w:rsidP="00A0696C">
      <w:pPr>
        <w:rPr>
          <w:sz w:val="2"/>
          <w:szCs w:val="2"/>
        </w:rPr>
      </w:pPr>
    </w:p>
    <w:tbl>
      <w:tblPr>
        <w:tblW w:w="15502" w:type="dxa"/>
        <w:tblInd w:w="-5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A0696C" w:rsidRPr="00BD07C9" w14:paraId="6F22A7A0" w14:textId="77777777" w:rsidTr="00C962E5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A807C2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3E5394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190DC9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32BAA0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2E75DA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6BEAFC" w14:textId="77777777" w:rsidR="00A0696C" w:rsidRPr="00BD07C9" w:rsidRDefault="00A0696C" w:rsidP="00C962E5">
            <w:pPr>
              <w:ind w:firstLine="0"/>
              <w:jc w:val="center"/>
              <w:rPr>
                <w:b/>
                <w:bCs/>
              </w:rPr>
            </w:pPr>
            <w:r w:rsidRPr="00BD07C9">
              <w:rPr>
                <w:b/>
                <w:bCs/>
              </w:rPr>
              <w:t>Дополнительная информация</w:t>
            </w:r>
          </w:p>
        </w:tc>
      </w:tr>
      <w:tr w:rsidR="00A0696C" w:rsidRPr="00BD07C9" w14:paraId="627984F5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9C6A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Фамилия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4893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26D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CE1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T(1-60)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F771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9C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413EBF7A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97A6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Имя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A3A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2519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1696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T(1-60)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3E8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AB2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  <w:tr w:rsidR="00A0696C" w:rsidRPr="00BD07C9" w14:paraId="13F422AD" w14:textId="77777777" w:rsidTr="00C962E5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89BB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Отчество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9FAE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9A65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9C4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T(1-60)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D5AD" w14:textId="77777777" w:rsidR="00A0696C" w:rsidRPr="00BD07C9" w:rsidRDefault="00A0696C" w:rsidP="00C962E5">
            <w:pPr>
              <w:ind w:firstLine="0"/>
              <w:jc w:val="center"/>
            </w:pPr>
            <w:r w:rsidRPr="00BD07C9"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941" w14:textId="77777777" w:rsidR="00A0696C" w:rsidRPr="00BD07C9" w:rsidRDefault="00A0696C" w:rsidP="00C962E5">
            <w:pPr>
              <w:ind w:firstLine="0"/>
              <w:jc w:val="left"/>
            </w:pPr>
            <w:r w:rsidRPr="00BD07C9">
              <w:t> </w:t>
            </w:r>
          </w:p>
        </w:tc>
      </w:tr>
    </w:tbl>
    <w:p w14:paraId="324DEB40" w14:textId="77777777" w:rsidR="00601366" w:rsidRPr="00461407" w:rsidRDefault="00601366" w:rsidP="00601366">
      <w:pPr>
        <w:spacing w:after="60"/>
        <w:ind w:firstLine="0"/>
        <w:jc w:val="right"/>
        <w:rPr>
          <w:sz w:val="22"/>
          <w:szCs w:val="22"/>
        </w:rPr>
      </w:pPr>
    </w:p>
    <w:sectPr w:rsidR="00601366" w:rsidRPr="00461407" w:rsidSect="00C962E5">
      <w:headerReference w:type="even" r:id="rId13"/>
      <w:footnotePr>
        <w:numRestart w:val="eachPage"/>
      </w:footnotePr>
      <w:pgSz w:w="16838" w:h="11906" w:orient="landscape"/>
      <w:pgMar w:top="141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C498D" w14:textId="77777777" w:rsidR="00C85883" w:rsidRDefault="00C85883">
      <w:r>
        <w:separator/>
      </w:r>
    </w:p>
  </w:endnote>
  <w:endnote w:type="continuationSeparator" w:id="0">
    <w:p w14:paraId="2EEE12B3" w14:textId="77777777" w:rsidR="00C85883" w:rsidRDefault="00C8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4C6E1" w14:textId="084220CC" w:rsidR="00A10E69" w:rsidRPr="0000497B" w:rsidRDefault="00A10E69" w:rsidP="0000497B">
    <w:pPr>
      <w:pStyle w:val="ad"/>
      <w:rPr>
        <w:i/>
        <w:color w:val="999999"/>
        <w:sz w:val="16"/>
      </w:rPr>
    </w:pPr>
    <w:r w:rsidRPr="0000497B">
      <w:rPr>
        <w:i/>
        <w:color w:val="999999"/>
        <w:sz w:val="16"/>
      </w:rPr>
      <w:fldChar w:fldCharType="begin"/>
    </w:r>
    <w:r w:rsidRPr="0000497B">
      <w:rPr>
        <w:i/>
        <w:color w:val="999999"/>
        <w:sz w:val="16"/>
      </w:rPr>
      <w:instrText xml:space="preserve"> DATE  \@ "dd.MM.yyyy H:mm"  \* MERGEFORMAT </w:instrText>
    </w:r>
    <w:r w:rsidRPr="0000497B">
      <w:rPr>
        <w:i/>
        <w:color w:val="999999"/>
        <w:sz w:val="16"/>
      </w:rPr>
      <w:fldChar w:fldCharType="separate"/>
    </w:r>
    <w:r w:rsidR="00B7427D">
      <w:rPr>
        <w:i/>
        <w:noProof/>
        <w:color w:val="999999"/>
        <w:sz w:val="16"/>
      </w:rPr>
      <w:t>20.01.2025 15:40</w:t>
    </w:r>
    <w:r w:rsidRPr="0000497B">
      <w:rPr>
        <w:i/>
        <w:color w:val="999999"/>
        <w:sz w:val="16"/>
      </w:rPr>
      <w:fldChar w:fldCharType="end"/>
    </w:r>
  </w:p>
  <w:p w14:paraId="6BF0E7D5" w14:textId="2A608302" w:rsidR="00A10E69" w:rsidRPr="0000497B" w:rsidRDefault="00A10E69" w:rsidP="0000497B">
    <w:pPr>
      <w:pStyle w:val="ad"/>
      <w:rPr>
        <w:color w:val="999999"/>
        <w:sz w:val="16"/>
      </w:rPr>
    </w:pPr>
    <w:r w:rsidRPr="0000497B">
      <w:rPr>
        <w:i/>
        <w:color w:val="999999"/>
        <w:sz w:val="16"/>
        <w:lang w:val="en-US"/>
      </w:rPr>
      <w:sym w:font="Wingdings" w:char="F03C"/>
    </w:r>
    <w:r w:rsidRPr="0000497B">
      <w:rPr>
        <w:i/>
        <w:color w:val="999999"/>
        <w:sz w:val="16"/>
        <w:lang w:val="en-US"/>
      </w:rPr>
      <w:t xml:space="preserve"> kompburo </w:t>
    </w:r>
    <w:r w:rsidRPr="0000497B">
      <w:rPr>
        <w:i/>
        <w:color w:val="999999"/>
        <w:sz w:val="16"/>
      </w:rPr>
      <w:t>/Ю.Р./</w:t>
    </w:r>
    <w:r w:rsidRPr="0000497B">
      <w:rPr>
        <w:i/>
        <w:color w:val="999999"/>
        <w:sz w:val="16"/>
      </w:rPr>
      <w:fldChar w:fldCharType="begin"/>
    </w:r>
    <w:r w:rsidRPr="0000497B">
      <w:rPr>
        <w:i/>
        <w:color w:val="999999"/>
        <w:sz w:val="16"/>
      </w:rPr>
      <w:instrText xml:space="preserve"> FILENAME   \* MERGEFORMAT </w:instrText>
    </w:r>
    <w:r w:rsidRPr="0000497B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прил-К8539-2</w:t>
    </w:r>
    <w:r w:rsidRPr="0000497B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A3F7" w14:textId="201941F3" w:rsidR="00A10E69" w:rsidRPr="0000497B" w:rsidRDefault="00A10E69" w:rsidP="0000497B">
    <w:pPr>
      <w:pStyle w:val="ad"/>
      <w:rPr>
        <w:i/>
        <w:color w:val="999999"/>
        <w:sz w:val="16"/>
      </w:rPr>
    </w:pPr>
    <w:r w:rsidRPr="0000497B">
      <w:rPr>
        <w:i/>
        <w:color w:val="999999"/>
        <w:sz w:val="16"/>
      </w:rPr>
      <w:fldChar w:fldCharType="begin"/>
    </w:r>
    <w:r w:rsidRPr="0000497B">
      <w:rPr>
        <w:i/>
        <w:color w:val="999999"/>
        <w:sz w:val="16"/>
      </w:rPr>
      <w:instrText xml:space="preserve"> DATE  \@ "dd.MM.yyyy H:mm"  \* MERGEFORMAT </w:instrText>
    </w:r>
    <w:r w:rsidRPr="0000497B">
      <w:rPr>
        <w:i/>
        <w:color w:val="999999"/>
        <w:sz w:val="16"/>
      </w:rPr>
      <w:fldChar w:fldCharType="separate"/>
    </w:r>
    <w:r w:rsidR="00B7427D">
      <w:rPr>
        <w:i/>
        <w:noProof/>
        <w:color w:val="999999"/>
        <w:sz w:val="16"/>
      </w:rPr>
      <w:t>20.01.2025 15:40</w:t>
    </w:r>
    <w:r w:rsidRPr="0000497B">
      <w:rPr>
        <w:i/>
        <w:color w:val="999999"/>
        <w:sz w:val="16"/>
      </w:rPr>
      <w:fldChar w:fldCharType="end"/>
    </w:r>
  </w:p>
  <w:p w14:paraId="0403D6A1" w14:textId="57FF15C9" w:rsidR="00A10E69" w:rsidRPr="0000497B" w:rsidRDefault="00A10E69" w:rsidP="0000497B">
    <w:pPr>
      <w:pStyle w:val="ad"/>
      <w:rPr>
        <w:color w:val="999999"/>
        <w:sz w:val="16"/>
      </w:rPr>
    </w:pPr>
    <w:r w:rsidRPr="0000497B">
      <w:rPr>
        <w:i/>
        <w:color w:val="999999"/>
        <w:sz w:val="16"/>
        <w:lang w:val="en-US"/>
      </w:rPr>
      <w:sym w:font="Wingdings" w:char="F03C"/>
    </w:r>
    <w:r w:rsidRPr="0000497B">
      <w:rPr>
        <w:i/>
        <w:color w:val="999999"/>
        <w:sz w:val="16"/>
        <w:lang w:val="en-US"/>
      </w:rPr>
      <w:t xml:space="preserve"> kompburo </w:t>
    </w:r>
    <w:r w:rsidRPr="0000497B">
      <w:rPr>
        <w:i/>
        <w:color w:val="999999"/>
        <w:sz w:val="16"/>
      </w:rPr>
      <w:t>/Ю.Р./</w:t>
    </w:r>
    <w:r w:rsidRPr="0000497B">
      <w:rPr>
        <w:i/>
        <w:color w:val="999999"/>
        <w:sz w:val="16"/>
      </w:rPr>
      <w:fldChar w:fldCharType="begin"/>
    </w:r>
    <w:r w:rsidRPr="0000497B">
      <w:rPr>
        <w:i/>
        <w:color w:val="999999"/>
        <w:sz w:val="16"/>
      </w:rPr>
      <w:instrText xml:space="preserve"> FILENAME   \* MERGEFORMAT </w:instrText>
    </w:r>
    <w:r w:rsidRPr="0000497B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прил-К8539-2</w:t>
    </w:r>
    <w:r w:rsidRPr="0000497B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46DEE" w14:textId="77777777" w:rsidR="00C85883" w:rsidRDefault="00C85883">
      <w:r>
        <w:separator/>
      </w:r>
    </w:p>
  </w:footnote>
  <w:footnote w:type="continuationSeparator" w:id="0">
    <w:p w14:paraId="1ED3C273" w14:textId="77777777" w:rsidR="00C85883" w:rsidRDefault="00C8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6B809" w14:textId="77777777" w:rsidR="00A10E69" w:rsidRDefault="00A10E69" w:rsidP="00C962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E0F1D8B" w14:textId="77777777" w:rsidR="00A10E69" w:rsidRDefault="00A10E69">
    <w:pPr>
      <w:ind w:right="360"/>
    </w:pPr>
  </w:p>
  <w:p w14:paraId="44ED231B" w14:textId="77777777" w:rsidR="00A10E69" w:rsidRDefault="00A10E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341257"/>
      <w:docPartObj>
        <w:docPartGallery w:val="Page Numbers (Top of Page)"/>
        <w:docPartUnique/>
      </w:docPartObj>
    </w:sdtPr>
    <w:sdtEndPr/>
    <w:sdtContent>
      <w:p w14:paraId="228539E2" w14:textId="61DDA674" w:rsidR="00A10E69" w:rsidRDefault="00A10E6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7D">
          <w:rPr>
            <w:noProof/>
          </w:rPr>
          <w:t>34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CF65" w14:textId="77777777" w:rsidR="00A10E69" w:rsidRDefault="00A10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59B5"/>
    <w:multiLevelType w:val="hybridMultilevel"/>
    <w:tmpl w:val="C91A6286"/>
    <w:lvl w:ilvl="0" w:tplc="C2B6508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3231EEF"/>
    <w:multiLevelType w:val="hybridMultilevel"/>
    <w:tmpl w:val="26B8DAAC"/>
    <w:lvl w:ilvl="0" w:tplc="18F49D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15AEE"/>
    <w:multiLevelType w:val="hybridMultilevel"/>
    <w:tmpl w:val="36107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505054"/>
    <w:multiLevelType w:val="hybridMultilevel"/>
    <w:tmpl w:val="D23CCEBC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5">
    <w:nsid w:val="47572504"/>
    <w:multiLevelType w:val="hybridMultilevel"/>
    <w:tmpl w:val="9138AC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65A2F91"/>
    <w:multiLevelType w:val="hybridMultilevel"/>
    <w:tmpl w:val="2BDE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B9"/>
    <w:rsid w:val="0000497B"/>
    <w:rsid w:val="00053BE7"/>
    <w:rsid w:val="000A4C00"/>
    <w:rsid w:val="00164FDD"/>
    <w:rsid w:val="00166E6A"/>
    <w:rsid w:val="001762AC"/>
    <w:rsid w:val="00190B38"/>
    <w:rsid w:val="001E46FB"/>
    <w:rsid w:val="003C0F5D"/>
    <w:rsid w:val="003D2C0C"/>
    <w:rsid w:val="0041040C"/>
    <w:rsid w:val="00422E3C"/>
    <w:rsid w:val="0044731D"/>
    <w:rsid w:val="004618E3"/>
    <w:rsid w:val="004802FA"/>
    <w:rsid w:val="00483A5C"/>
    <w:rsid w:val="004B715D"/>
    <w:rsid w:val="004E3922"/>
    <w:rsid w:val="00586353"/>
    <w:rsid w:val="005D7F38"/>
    <w:rsid w:val="005F7E8B"/>
    <w:rsid w:val="00601366"/>
    <w:rsid w:val="006367DB"/>
    <w:rsid w:val="006439AC"/>
    <w:rsid w:val="00680F15"/>
    <w:rsid w:val="006838EE"/>
    <w:rsid w:val="006A4D28"/>
    <w:rsid w:val="006C6EC9"/>
    <w:rsid w:val="006F3B91"/>
    <w:rsid w:val="00785AB9"/>
    <w:rsid w:val="00824499"/>
    <w:rsid w:val="00833A7A"/>
    <w:rsid w:val="00856678"/>
    <w:rsid w:val="0089079C"/>
    <w:rsid w:val="00891206"/>
    <w:rsid w:val="00892BE3"/>
    <w:rsid w:val="008E3C84"/>
    <w:rsid w:val="009159A4"/>
    <w:rsid w:val="00A0696C"/>
    <w:rsid w:val="00A10E69"/>
    <w:rsid w:val="00A560AB"/>
    <w:rsid w:val="00B107BF"/>
    <w:rsid w:val="00B535D5"/>
    <w:rsid w:val="00B62884"/>
    <w:rsid w:val="00B71D6D"/>
    <w:rsid w:val="00B7427D"/>
    <w:rsid w:val="00BB5351"/>
    <w:rsid w:val="00BD055A"/>
    <w:rsid w:val="00C164A2"/>
    <w:rsid w:val="00C17D1D"/>
    <w:rsid w:val="00C20D60"/>
    <w:rsid w:val="00C813F3"/>
    <w:rsid w:val="00C85883"/>
    <w:rsid w:val="00C962E5"/>
    <w:rsid w:val="00C96585"/>
    <w:rsid w:val="00C96E99"/>
    <w:rsid w:val="00CB68F4"/>
    <w:rsid w:val="00CC614B"/>
    <w:rsid w:val="00CE2494"/>
    <w:rsid w:val="00D2023A"/>
    <w:rsid w:val="00D70717"/>
    <w:rsid w:val="00D81902"/>
    <w:rsid w:val="00D826BE"/>
    <w:rsid w:val="00D92E48"/>
    <w:rsid w:val="00DC5385"/>
    <w:rsid w:val="00DF671B"/>
    <w:rsid w:val="00E15486"/>
    <w:rsid w:val="00E17DF7"/>
    <w:rsid w:val="00E96DE8"/>
    <w:rsid w:val="00EA256F"/>
    <w:rsid w:val="00EE796C"/>
    <w:rsid w:val="00F007FC"/>
    <w:rsid w:val="00F07B23"/>
    <w:rsid w:val="00F37E5C"/>
    <w:rsid w:val="00F6426A"/>
    <w:rsid w:val="00FA377C"/>
    <w:rsid w:val="00FC1855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9E5A"/>
  <w15:chartTrackingRefBased/>
  <w15:docId w15:val="{57AC29B9-6E90-45F4-8E61-048C4F82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1366"/>
    <w:pPr>
      <w:spacing w:after="0" w:line="240" w:lineRule="auto"/>
      <w:ind w:firstLine="709"/>
      <w:jc w:val="both"/>
    </w:pPr>
    <w:rPr>
      <w:rFonts w:eastAsia="Times New Roman"/>
      <w:kern w:val="0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 (ф)"/>
    <w:basedOn w:val="a1"/>
    <w:rsid w:val="00601366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">
    <w:name w:val="Заголовок 3 (ф)"/>
    <w:basedOn w:val="a1"/>
    <w:rsid w:val="00601366"/>
    <w:pPr>
      <w:keepNext/>
      <w:spacing w:before="120"/>
      <w:contextualSpacing/>
    </w:pPr>
    <w:rPr>
      <w:b/>
    </w:rPr>
  </w:style>
  <w:style w:type="paragraph" w:customStyle="1" w:styleId="4">
    <w:name w:val="Заголовок 4 (ф)"/>
    <w:basedOn w:val="a1"/>
    <w:rsid w:val="00601366"/>
    <w:pPr>
      <w:spacing w:before="60" w:after="60"/>
    </w:pPr>
    <w:rPr>
      <w:b/>
      <w:i/>
    </w:rPr>
  </w:style>
  <w:style w:type="paragraph" w:customStyle="1" w:styleId="a5">
    <w:name w:val="Обычный (ф)"/>
    <w:basedOn w:val="a1"/>
    <w:link w:val="a6"/>
    <w:rsid w:val="00601366"/>
  </w:style>
  <w:style w:type="character" w:customStyle="1" w:styleId="a6">
    <w:name w:val="Обычный (ф) Знак Знак"/>
    <w:link w:val="a5"/>
    <w:rsid w:val="00601366"/>
    <w:rPr>
      <w:rFonts w:eastAsia="Times New Roman"/>
      <w:kern w:val="0"/>
      <w:lang w:eastAsia="ru-RU"/>
      <w14:ligatures w14:val="none"/>
    </w:rPr>
  </w:style>
  <w:style w:type="paragraph" w:customStyle="1" w:styleId="14">
    <w:name w:val="Обычный (ф) + 14 пт"/>
    <w:basedOn w:val="a5"/>
    <w:rsid w:val="00601366"/>
    <w:pPr>
      <w:ind w:left="360" w:firstLine="0"/>
      <w:jc w:val="center"/>
    </w:pPr>
    <w:rPr>
      <w:sz w:val="28"/>
      <w:szCs w:val="20"/>
    </w:rPr>
  </w:style>
  <w:style w:type="paragraph" w:customStyle="1" w:styleId="a7">
    <w:name w:val="Обычный (ф) + По центру"/>
    <w:basedOn w:val="a5"/>
    <w:rsid w:val="00601366"/>
    <w:pPr>
      <w:ind w:firstLine="0"/>
      <w:jc w:val="center"/>
    </w:pPr>
    <w:rPr>
      <w:szCs w:val="20"/>
    </w:rPr>
  </w:style>
  <w:style w:type="paragraph" w:customStyle="1" w:styleId="a">
    <w:name w:val="курсив (ф)"/>
    <w:basedOn w:val="a1"/>
    <w:link w:val="a8"/>
    <w:rsid w:val="00601366"/>
    <w:pPr>
      <w:numPr>
        <w:numId w:val="7"/>
      </w:numPr>
      <w:tabs>
        <w:tab w:val="num" w:pos="360"/>
        <w:tab w:val="num" w:pos="720"/>
      </w:tabs>
      <w:ind w:left="362" w:hanging="181"/>
    </w:pPr>
    <w:rPr>
      <w:i/>
    </w:rPr>
  </w:style>
  <w:style w:type="character" w:customStyle="1" w:styleId="a8">
    <w:name w:val="курсив (ф) Знак Знак"/>
    <w:link w:val="a"/>
    <w:rsid w:val="00601366"/>
    <w:rPr>
      <w:rFonts w:eastAsia="Times New Roman"/>
      <w:i/>
      <w:kern w:val="0"/>
      <w:lang w:eastAsia="ru-RU"/>
      <w14:ligatures w14:val="none"/>
    </w:rPr>
  </w:style>
  <w:style w:type="paragraph" w:customStyle="1" w:styleId="a0">
    <w:name w:val="маркированный (ф)"/>
    <w:basedOn w:val="a1"/>
    <w:rsid w:val="00601366"/>
    <w:pPr>
      <w:numPr>
        <w:numId w:val="2"/>
      </w:numPr>
    </w:pPr>
  </w:style>
  <w:style w:type="paragraph" w:styleId="a9">
    <w:name w:val="Body Text"/>
    <w:basedOn w:val="a1"/>
    <w:link w:val="aa"/>
    <w:rsid w:val="00601366"/>
    <w:pPr>
      <w:spacing w:after="120"/>
    </w:pPr>
  </w:style>
  <w:style w:type="character" w:customStyle="1" w:styleId="aa">
    <w:name w:val="Основной текст Знак"/>
    <w:basedOn w:val="a2"/>
    <w:link w:val="a9"/>
    <w:rsid w:val="00601366"/>
    <w:rPr>
      <w:rFonts w:eastAsia="Times New Roman"/>
      <w:kern w:val="0"/>
      <w:lang w:eastAsia="ru-RU"/>
      <w14:ligatures w14:val="none"/>
    </w:rPr>
  </w:style>
  <w:style w:type="paragraph" w:customStyle="1" w:styleId="ab">
    <w:name w:val="Простой"/>
    <w:basedOn w:val="a1"/>
    <w:rsid w:val="00601366"/>
    <w:rPr>
      <w:sz w:val="28"/>
      <w:szCs w:val="20"/>
    </w:rPr>
  </w:style>
  <w:style w:type="paragraph" w:customStyle="1" w:styleId="ac">
    <w:name w:val="Обычный_по_ширине"/>
    <w:basedOn w:val="a1"/>
    <w:rsid w:val="00601366"/>
    <w:pPr>
      <w:spacing w:before="120"/>
      <w:ind w:firstLine="720"/>
    </w:pPr>
    <w:rPr>
      <w:szCs w:val="20"/>
    </w:rPr>
  </w:style>
  <w:style w:type="paragraph" w:styleId="ad">
    <w:name w:val="footer"/>
    <w:basedOn w:val="a1"/>
    <w:link w:val="ae"/>
    <w:rsid w:val="006013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601366"/>
    <w:rPr>
      <w:rFonts w:eastAsia="Times New Roman"/>
      <w:kern w:val="0"/>
      <w:lang w:eastAsia="ru-RU"/>
      <w14:ligatures w14:val="none"/>
    </w:rPr>
  </w:style>
  <w:style w:type="character" w:styleId="af">
    <w:name w:val="Hyperlink"/>
    <w:basedOn w:val="a2"/>
    <w:uiPriority w:val="99"/>
    <w:semiHidden/>
    <w:unhideWhenUsed/>
    <w:rsid w:val="00601366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601366"/>
    <w:rPr>
      <w:color w:val="800080"/>
      <w:u w:val="single"/>
    </w:rPr>
  </w:style>
  <w:style w:type="paragraph" w:customStyle="1" w:styleId="msonormal0">
    <w:name w:val="msonormal"/>
    <w:basedOn w:val="a1"/>
    <w:rsid w:val="00601366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601366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601366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601366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601366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1"/>
    <w:rsid w:val="0060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1"/>
    <w:rsid w:val="0060136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rsid w:val="0060136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1"/>
    <w:rsid w:val="00601366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1"/>
    <w:rsid w:val="00601366"/>
    <w:pPr>
      <w:spacing w:before="100" w:beforeAutospacing="1" w:after="100" w:afterAutospacing="1"/>
      <w:ind w:firstLine="0"/>
      <w:jc w:val="left"/>
      <w:textAlignment w:val="top"/>
    </w:pPr>
  </w:style>
  <w:style w:type="paragraph" w:styleId="af1">
    <w:name w:val="List Paragraph"/>
    <w:basedOn w:val="a1"/>
    <w:uiPriority w:val="34"/>
    <w:qFormat/>
    <w:rsid w:val="00C96585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0049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00497B"/>
    <w:rPr>
      <w:rFonts w:eastAsia="Times New Roman"/>
      <w:kern w:val="0"/>
      <w:lang w:eastAsia="ru-RU"/>
      <w14:ligatures w14:val="none"/>
    </w:rPr>
  </w:style>
  <w:style w:type="character" w:styleId="af4">
    <w:name w:val="annotation reference"/>
    <w:basedOn w:val="a2"/>
    <w:uiPriority w:val="99"/>
    <w:semiHidden/>
    <w:unhideWhenUsed/>
    <w:rsid w:val="00A0696C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A0696C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A0696C"/>
    <w:rPr>
      <w:rFonts w:eastAsia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03AF-B9E3-48BA-A5C2-731ACEC6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Сурненков Николай Владимирович</cp:lastModifiedBy>
  <cp:revision>3</cp:revision>
  <dcterms:created xsi:type="dcterms:W3CDTF">2025-01-20T12:43:00Z</dcterms:created>
  <dcterms:modified xsi:type="dcterms:W3CDTF">2025-01-20T12:43:00Z</dcterms:modified>
</cp:coreProperties>
</file>