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E0351D" w14:textId="77777777" w:rsidR="00EA354A" w:rsidRPr="00583D55" w:rsidRDefault="00EA354A" w:rsidP="004B0B38">
      <w:pPr>
        <w:autoSpaceDE w:val="0"/>
        <w:autoSpaceDN w:val="0"/>
        <w:adjustRightInd w:val="0"/>
        <w:spacing w:line="240" w:lineRule="auto"/>
        <w:jc w:val="left"/>
        <w:rPr>
          <w:rFonts w:ascii="Tms Rmn" w:hAnsi="Tms Rmn"/>
        </w:rPr>
      </w:pPr>
      <w:bookmarkStart w:id="0" w:name="_Toc324616014"/>
      <w:bookmarkStart w:id="1" w:name="_Toc324764231"/>
      <w:bookmarkStart w:id="2" w:name="_Toc324764770"/>
      <w:bookmarkStart w:id="3" w:name="_Toc324787452"/>
      <w:bookmarkStart w:id="4" w:name="_Toc325041637"/>
      <w:bookmarkStart w:id="5" w:name="_Toc326583799"/>
      <w:bookmarkStart w:id="6" w:name="_Toc329078097"/>
      <w:bookmarkStart w:id="7" w:name="_Toc356481621"/>
    </w:p>
    <w:tbl>
      <w:tblPr>
        <w:tblW w:w="0" w:type="auto"/>
        <w:tblInd w:w="-113" w:type="dxa"/>
        <w:tblLayout w:type="fixed"/>
        <w:tblLook w:val="00A0" w:firstRow="1" w:lastRow="0" w:firstColumn="1" w:lastColumn="0" w:noHBand="0" w:noVBand="0"/>
      </w:tblPr>
      <w:tblGrid>
        <w:gridCol w:w="4503"/>
        <w:gridCol w:w="885"/>
        <w:gridCol w:w="4528"/>
      </w:tblGrid>
      <w:tr w:rsidR="00583D55" w:rsidRPr="00583D55" w14:paraId="6BBF82A9" w14:textId="77777777" w:rsidTr="00EA354A">
        <w:tc>
          <w:tcPr>
            <w:tcW w:w="4503" w:type="dxa"/>
          </w:tcPr>
          <w:p w14:paraId="4C62994A" w14:textId="77777777" w:rsidR="00EA354A" w:rsidRPr="00583D55" w:rsidRDefault="00EA354A" w:rsidP="004B0B3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28"/>
                <w:szCs w:val="28"/>
              </w:rPr>
            </w:pPr>
            <w:r w:rsidRPr="00583D55">
              <w:rPr>
                <w:sz w:val="28"/>
                <w:szCs w:val="28"/>
              </w:rPr>
              <w:t>УТВЕРЖДАЮ</w:t>
            </w:r>
          </w:p>
          <w:p w14:paraId="7D9F7A2E" w14:textId="77777777" w:rsidR="00EA354A" w:rsidRPr="00583D55" w:rsidRDefault="00EA354A" w:rsidP="004B0B3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28"/>
                <w:szCs w:val="28"/>
              </w:rPr>
            </w:pPr>
            <w:r w:rsidRPr="00583D55">
              <w:rPr>
                <w:sz w:val="28"/>
                <w:szCs w:val="28"/>
              </w:rPr>
              <w:t>Заместитель</w:t>
            </w:r>
          </w:p>
          <w:p w14:paraId="6A1F2FCB" w14:textId="77777777" w:rsidR="00EA354A" w:rsidRPr="00583D55" w:rsidRDefault="00EA354A" w:rsidP="004B0B3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28"/>
                <w:szCs w:val="28"/>
              </w:rPr>
            </w:pPr>
            <w:r w:rsidRPr="00583D55">
              <w:rPr>
                <w:sz w:val="28"/>
                <w:szCs w:val="28"/>
              </w:rPr>
              <w:t>Председателя Банка России</w:t>
            </w:r>
          </w:p>
          <w:p w14:paraId="49796CF7" w14:textId="77777777" w:rsidR="00EA354A" w:rsidRPr="00583D55" w:rsidRDefault="00EA354A" w:rsidP="004B0B3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28"/>
                <w:szCs w:val="28"/>
              </w:rPr>
            </w:pPr>
          </w:p>
          <w:p w14:paraId="525620FD" w14:textId="77777777" w:rsidR="00EA354A" w:rsidRPr="00583D55" w:rsidRDefault="00EA354A" w:rsidP="004B0B3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28"/>
                <w:szCs w:val="28"/>
              </w:rPr>
            </w:pPr>
          </w:p>
          <w:p w14:paraId="4D3C5AE8" w14:textId="77777777" w:rsidR="00EA354A" w:rsidRPr="00583D55" w:rsidRDefault="00EA354A" w:rsidP="004B0B3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28"/>
                <w:szCs w:val="28"/>
              </w:rPr>
            </w:pPr>
            <w:r w:rsidRPr="00583D55">
              <w:rPr>
                <w:sz w:val="28"/>
                <w:szCs w:val="28"/>
              </w:rPr>
              <w:t xml:space="preserve">____________ З.Н. </w:t>
            </w:r>
            <w:proofErr w:type="spellStart"/>
            <w:r w:rsidRPr="00583D55">
              <w:rPr>
                <w:sz w:val="28"/>
                <w:szCs w:val="28"/>
              </w:rPr>
              <w:t>Кахруманова</w:t>
            </w:r>
            <w:proofErr w:type="spellEnd"/>
          </w:p>
          <w:p w14:paraId="1F785DAF" w14:textId="77777777" w:rsidR="00EA354A" w:rsidRPr="00583D55" w:rsidRDefault="00EA354A" w:rsidP="004B0B3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28"/>
                <w:szCs w:val="28"/>
              </w:rPr>
            </w:pPr>
          </w:p>
          <w:p w14:paraId="67AECF86" w14:textId="77777777" w:rsidR="00EA354A" w:rsidRPr="00583D55" w:rsidRDefault="00EA354A" w:rsidP="004B0B38">
            <w:pPr>
              <w:autoSpaceDE w:val="0"/>
              <w:autoSpaceDN w:val="0"/>
              <w:adjustRightInd w:val="0"/>
              <w:spacing w:line="240" w:lineRule="auto"/>
              <w:ind w:firstLine="34"/>
              <w:jc w:val="left"/>
              <w:rPr>
                <w:sz w:val="28"/>
                <w:szCs w:val="28"/>
              </w:rPr>
            </w:pPr>
            <w:r w:rsidRPr="00583D55">
              <w:rPr>
                <w:sz w:val="28"/>
                <w:szCs w:val="28"/>
              </w:rPr>
              <w:t>«_____»_______________2026 г.</w:t>
            </w:r>
          </w:p>
        </w:tc>
        <w:tc>
          <w:tcPr>
            <w:tcW w:w="885" w:type="dxa"/>
          </w:tcPr>
          <w:p w14:paraId="385C366D" w14:textId="77777777" w:rsidR="00EA354A" w:rsidRPr="00583D55" w:rsidRDefault="00EA354A" w:rsidP="004B0B3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4528" w:type="dxa"/>
          </w:tcPr>
          <w:p w14:paraId="44A0B8E8" w14:textId="77777777" w:rsidR="00EA354A" w:rsidRPr="00583D55" w:rsidRDefault="00EA354A" w:rsidP="004B0B3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28"/>
                <w:szCs w:val="28"/>
              </w:rPr>
            </w:pPr>
            <w:r w:rsidRPr="00583D55">
              <w:rPr>
                <w:sz w:val="28"/>
                <w:szCs w:val="28"/>
              </w:rPr>
              <w:t>УТВЕРЖДАЮ</w:t>
            </w:r>
          </w:p>
          <w:p w14:paraId="64E276CB" w14:textId="77777777" w:rsidR="00EA354A" w:rsidRPr="00583D55" w:rsidRDefault="00EA354A" w:rsidP="004B0B38">
            <w:pPr>
              <w:autoSpaceDE w:val="0"/>
              <w:autoSpaceDN w:val="0"/>
              <w:adjustRightInd w:val="0"/>
              <w:spacing w:line="240" w:lineRule="auto"/>
              <w:ind w:firstLine="34"/>
              <w:jc w:val="left"/>
              <w:rPr>
                <w:sz w:val="28"/>
                <w:szCs w:val="28"/>
              </w:rPr>
            </w:pPr>
            <w:r w:rsidRPr="00583D55">
              <w:rPr>
                <w:sz w:val="28"/>
                <w:szCs w:val="28"/>
              </w:rPr>
              <w:t>Заместитель руководителя Федеральной налоговой службы</w:t>
            </w:r>
          </w:p>
          <w:p w14:paraId="5EF433C5" w14:textId="77777777" w:rsidR="00EA354A" w:rsidRPr="00583D55" w:rsidRDefault="00EA354A" w:rsidP="004B0B38">
            <w:pPr>
              <w:autoSpaceDE w:val="0"/>
              <w:autoSpaceDN w:val="0"/>
              <w:adjustRightInd w:val="0"/>
              <w:spacing w:line="240" w:lineRule="auto"/>
              <w:ind w:firstLine="34"/>
              <w:jc w:val="left"/>
              <w:rPr>
                <w:sz w:val="28"/>
                <w:szCs w:val="28"/>
              </w:rPr>
            </w:pPr>
          </w:p>
          <w:p w14:paraId="5972E73A" w14:textId="77777777" w:rsidR="00EA354A" w:rsidRPr="00583D55" w:rsidRDefault="00EA354A" w:rsidP="004B0B38">
            <w:pPr>
              <w:autoSpaceDE w:val="0"/>
              <w:autoSpaceDN w:val="0"/>
              <w:adjustRightInd w:val="0"/>
              <w:spacing w:line="240" w:lineRule="auto"/>
              <w:ind w:firstLine="34"/>
              <w:jc w:val="left"/>
              <w:rPr>
                <w:sz w:val="28"/>
                <w:szCs w:val="28"/>
              </w:rPr>
            </w:pPr>
          </w:p>
          <w:p w14:paraId="281D9408" w14:textId="77777777" w:rsidR="00EA354A" w:rsidRPr="00583D55" w:rsidRDefault="00EA354A" w:rsidP="004B0B38">
            <w:pPr>
              <w:autoSpaceDE w:val="0"/>
              <w:autoSpaceDN w:val="0"/>
              <w:adjustRightInd w:val="0"/>
              <w:spacing w:line="240" w:lineRule="auto"/>
              <w:ind w:firstLine="34"/>
              <w:jc w:val="left"/>
              <w:rPr>
                <w:sz w:val="28"/>
                <w:szCs w:val="28"/>
              </w:rPr>
            </w:pPr>
            <w:r w:rsidRPr="00583D55">
              <w:rPr>
                <w:sz w:val="28"/>
                <w:szCs w:val="28"/>
              </w:rPr>
              <w:t>______________ А.С. Петрушин</w:t>
            </w:r>
          </w:p>
          <w:p w14:paraId="11C4C955" w14:textId="77777777" w:rsidR="00EA354A" w:rsidRPr="00583D55" w:rsidRDefault="00EA354A" w:rsidP="004B0B38">
            <w:pPr>
              <w:autoSpaceDE w:val="0"/>
              <w:autoSpaceDN w:val="0"/>
              <w:adjustRightInd w:val="0"/>
              <w:spacing w:line="240" w:lineRule="auto"/>
              <w:ind w:firstLine="34"/>
              <w:jc w:val="left"/>
              <w:rPr>
                <w:sz w:val="28"/>
                <w:szCs w:val="28"/>
              </w:rPr>
            </w:pPr>
          </w:p>
          <w:p w14:paraId="456C6DDD" w14:textId="77777777" w:rsidR="00EA354A" w:rsidRPr="00583D55" w:rsidRDefault="00EA354A" w:rsidP="004B0B38">
            <w:pPr>
              <w:autoSpaceDE w:val="0"/>
              <w:autoSpaceDN w:val="0"/>
              <w:adjustRightInd w:val="0"/>
              <w:spacing w:line="240" w:lineRule="auto"/>
              <w:ind w:firstLine="34"/>
              <w:jc w:val="left"/>
              <w:rPr>
                <w:sz w:val="28"/>
                <w:szCs w:val="28"/>
              </w:rPr>
            </w:pPr>
            <w:r w:rsidRPr="00583D55">
              <w:rPr>
                <w:sz w:val="28"/>
                <w:szCs w:val="28"/>
              </w:rPr>
              <w:t>«_____»_______________2026 г.</w:t>
            </w:r>
          </w:p>
        </w:tc>
      </w:tr>
    </w:tbl>
    <w:p w14:paraId="212C4A2E" w14:textId="77777777" w:rsidR="00EA354A" w:rsidRPr="00583D55" w:rsidRDefault="00EA354A" w:rsidP="004B0B38">
      <w:pPr>
        <w:autoSpaceDE w:val="0"/>
        <w:autoSpaceDN w:val="0"/>
        <w:adjustRightInd w:val="0"/>
        <w:spacing w:line="240" w:lineRule="auto"/>
        <w:jc w:val="left"/>
        <w:rPr>
          <w:rFonts w:ascii="Helv" w:hAnsi="Helv" w:cs="Helv"/>
          <w:sz w:val="20"/>
          <w:szCs w:val="20"/>
        </w:rPr>
      </w:pPr>
    </w:p>
    <w:p w14:paraId="3B2679F6" w14:textId="77777777" w:rsidR="00EA354A" w:rsidRPr="00583D55" w:rsidRDefault="00EA354A" w:rsidP="004B0B38">
      <w:pPr>
        <w:autoSpaceDE w:val="0"/>
        <w:autoSpaceDN w:val="0"/>
        <w:adjustRightInd w:val="0"/>
        <w:spacing w:line="240" w:lineRule="auto"/>
        <w:jc w:val="left"/>
        <w:rPr>
          <w:rFonts w:ascii="Helv" w:hAnsi="Helv" w:cs="Helv"/>
          <w:sz w:val="20"/>
          <w:szCs w:val="20"/>
        </w:rPr>
      </w:pPr>
    </w:p>
    <w:p w14:paraId="261ABD47" w14:textId="4D9246AF" w:rsidR="003436B5" w:rsidRPr="00583D55" w:rsidRDefault="003436B5" w:rsidP="004B0B38">
      <w:pPr>
        <w:spacing w:line="240" w:lineRule="auto"/>
        <w:rPr>
          <w:sz w:val="28"/>
          <w:szCs w:val="28"/>
        </w:rPr>
      </w:pPr>
    </w:p>
    <w:p w14:paraId="7FAE9318" w14:textId="674DF2A8" w:rsidR="006B2E95" w:rsidRPr="00583D55" w:rsidRDefault="006B2E95" w:rsidP="004B0B38">
      <w:pPr>
        <w:spacing w:line="240" w:lineRule="auto"/>
        <w:rPr>
          <w:sz w:val="28"/>
          <w:szCs w:val="28"/>
        </w:rPr>
      </w:pPr>
    </w:p>
    <w:p w14:paraId="34630973" w14:textId="566E4243" w:rsidR="006B2E95" w:rsidRPr="00583D55" w:rsidRDefault="006B2E95" w:rsidP="004B0B38">
      <w:pPr>
        <w:spacing w:line="240" w:lineRule="auto"/>
        <w:rPr>
          <w:sz w:val="28"/>
          <w:szCs w:val="28"/>
        </w:rPr>
      </w:pPr>
    </w:p>
    <w:p w14:paraId="5EF0FB1A" w14:textId="5DDDEA76" w:rsidR="006B2E95" w:rsidRPr="00583D55" w:rsidRDefault="006B2E95" w:rsidP="004B0B38">
      <w:pPr>
        <w:spacing w:line="240" w:lineRule="auto"/>
        <w:rPr>
          <w:sz w:val="28"/>
          <w:szCs w:val="28"/>
        </w:rPr>
      </w:pPr>
    </w:p>
    <w:p w14:paraId="25789ECA" w14:textId="1F7070C5" w:rsidR="006B2E95" w:rsidRPr="00583D55" w:rsidRDefault="006B2E95" w:rsidP="004B0B38">
      <w:pPr>
        <w:spacing w:line="240" w:lineRule="auto"/>
        <w:rPr>
          <w:sz w:val="28"/>
          <w:szCs w:val="28"/>
        </w:rPr>
      </w:pPr>
    </w:p>
    <w:p w14:paraId="37A2F0B0" w14:textId="77777777" w:rsidR="006B2E95" w:rsidRPr="00583D55" w:rsidRDefault="006B2E95" w:rsidP="004B0B38">
      <w:pPr>
        <w:spacing w:line="240" w:lineRule="auto"/>
        <w:rPr>
          <w:sz w:val="28"/>
          <w:szCs w:val="28"/>
        </w:rPr>
      </w:pPr>
    </w:p>
    <w:p w14:paraId="6ADC0211" w14:textId="77777777" w:rsidR="003436B5" w:rsidRPr="00583D55" w:rsidRDefault="003436B5" w:rsidP="004B0B38">
      <w:pPr>
        <w:spacing w:line="240" w:lineRule="auto"/>
        <w:rPr>
          <w:sz w:val="28"/>
          <w:szCs w:val="28"/>
        </w:rPr>
      </w:pPr>
    </w:p>
    <w:p w14:paraId="154825A3" w14:textId="77777777" w:rsidR="003436B5" w:rsidRPr="00583D55" w:rsidRDefault="003436B5" w:rsidP="004B0B38">
      <w:pPr>
        <w:spacing w:line="240" w:lineRule="auto"/>
        <w:rPr>
          <w:sz w:val="28"/>
          <w:szCs w:val="28"/>
        </w:rPr>
      </w:pPr>
    </w:p>
    <w:p w14:paraId="0BD8A194" w14:textId="0BD8BD39" w:rsidR="003436B5" w:rsidRPr="00397F2F" w:rsidRDefault="003436B5" w:rsidP="004B0B38">
      <w:pPr>
        <w:spacing w:line="240" w:lineRule="auto"/>
        <w:jc w:val="center"/>
        <w:rPr>
          <w:sz w:val="28"/>
          <w:szCs w:val="28"/>
        </w:rPr>
      </w:pPr>
      <w:r w:rsidRPr="00583D55">
        <w:rPr>
          <w:sz w:val="28"/>
          <w:szCs w:val="28"/>
        </w:rPr>
        <w:t xml:space="preserve">Описание форматов </w:t>
      </w:r>
      <w:r w:rsidR="00EA354A" w:rsidRPr="00583D55">
        <w:rPr>
          <w:sz w:val="28"/>
          <w:szCs w:val="28"/>
        </w:rPr>
        <w:t xml:space="preserve">документов и информации, используемых при электронном обмене между </w:t>
      </w:r>
      <w:r w:rsidR="00D77AD1">
        <w:rPr>
          <w:sz w:val="28"/>
          <w:szCs w:val="28"/>
        </w:rPr>
        <w:t>ФНС России</w:t>
      </w:r>
      <w:r w:rsidR="00EA354A" w:rsidRPr="00583D55">
        <w:rPr>
          <w:sz w:val="28"/>
          <w:szCs w:val="28"/>
        </w:rPr>
        <w:t xml:space="preserve"> и </w:t>
      </w:r>
      <w:r w:rsidR="00AD7E45">
        <w:rPr>
          <w:sz w:val="28"/>
          <w:szCs w:val="28"/>
        </w:rPr>
        <w:t>Банками</w:t>
      </w:r>
      <w:r w:rsidR="003A5487">
        <w:rPr>
          <w:sz w:val="28"/>
          <w:szCs w:val="28"/>
        </w:rPr>
        <w:t>, Подразделениями Банка России</w:t>
      </w:r>
      <w:r w:rsidR="00EA354A" w:rsidRPr="00583D55">
        <w:rPr>
          <w:sz w:val="28"/>
          <w:szCs w:val="28"/>
        </w:rPr>
        <w:t xml:space="preserve"> с использованием Реестра решений о взыскании задолженности</w:t>
      </w:r>
    </w:p>
    <w:p w14:paraId="6A2B2209" w14:textId="60B437E9" w:rsidR="00C85A82" w:rsidRPr="00583D55" w:rsidRDefault="00C85A82" w:rsidP="004B0B38">
      <w:pPr>
        <w:spacing w:line="240" w:lineRule="auto"/>
        <w:jc w:val="center"/>
        <w:rPr>
          <w:sz w:val="28"/>
          <w:szCs w:val="28"/>
        </w:rPr>
      </w:pPr>
    </w:p>
    <w:p w14:paraId="6B877420" w14:textId="77777777" w:rsidR="00C85A82" w:rsidRPr="00583D55" w:rsidRDefault="00C85A82" w:rsidP="004B0B38">
      <w:pPr>
        <w:spacing w:line="240" w:lineRule="auto"/>
        <w:jc w:val="center"/>
        <w:rPr>
          <w:sz w:val="28"/>
        </w:rPr>
      </w:pPr>
    </w:p>
    <w:p w14:paraId="467EEA82" w14:textId="512A385A" w:rsidR="00C85A82" w:rsidRPr="00583D55" w:rsidRDefault="00C85A82" w:rsidP="004B0B38">
      <w:pPr>
        <w:spacing w:line="240" w:lineRule="auto"/>
        <w:jc w:val="center"/>
        <w:rPr>
          <w:sz w:val="28"/>
        </w:rPr>
      </w:pPr>
      <w:r w:rsidRPr="00583D55">
        <w:rPr>
          <w:sz w:val="28"/>
        </w:rPr>
        <w:t>(Версия от</w:t>
      </w:r>
      <w:r w:rsidR="005B16AC">
        <w:rPr>
          <w:sz w:val="28"/>
        </w:rPr>
        <w:t xml:space="preserve"> </w:t>
      </w:r>
      <w:r w:rsidR="00371D3C">
        <w:rPr>
          <w:sz w:val="28"/>
        </w:rPr>
        <w:t>01.07.</w:t>
      </w:r>
      <w:r w:rsidRPr="00583D55">
        <w:rPr>
          <w:sz w:val="28"/>
        </w:rPr>
        <w:t>2026)</w:t>
      </w:r>
    </w:p>
    <w:p w14:paraId="7CD1D343" w14:textId="77777777" w:rsidR="00C85A82" w:rsidRPr="00583D55" w:rsidRDefault="00C85A82" w:rsidP="004B0B38">
      <w:pPr>
        <w:spacing w:line="240" w:lineRule="auto"/>
        <w:jc w:val="center"/>
        <w:rPr>
          <w:sz w:val="28"/>
          <w:szCs w:val="28"/>
        </w:rPr>
      </w:pPr>
    </w:p>
    <w:p w14:paraId="355B14AB" w14:textId="77777777" w:rsidR="004F732A" w:rsidRPr="00583D55" w:rsidRDefault="004F732A" w:rsidP="004B0B38">
      <w:pPr>
        <w:spacing w:line="240" w:lineRule="auto"/>
        <w:rPr>
          <w:sz w:val="28"/>
          <w:szCs w:val="28"/>
        </w:rPr>
      </w:pPr>
      <w:bookmarkStart w:id="8" w:name="_Toc473523757"/>
      <w:bookmarkStart w:id="9" w:name="_Toc473523827"/>
      <w:bookmarkStart w:id="10" w:name="_Toc473523926"/>
      <w:bookmarkStart w:id="11" w:name="_Toc473524069"/>
      <w:bookmarkStart w:id="12" w:name="_Toc473524218"/>
      <w:bookmarkStart w:id="13" w:name="_Toc522505070"/>
      <w:bookmarkStart w:id="14" w:name="_Toc531493629"/>
      <w:bookmarkStart w:id="15" w:name="_Toc144226802"/>
      <w:bookmarkStart w:id="16" w:name="_Toc179741175"/>
      <w:bookmarkStart w:id="17" w:name="_Toc498405811"/>
      <w:bookmarkStart w:id="18" w:name="_Toc531493630"/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15533C8E" w14:textId="77777777" w:rsidR="008C55BC" w:rsidRDefault="008C55BC" w:rsidP="004B0B38">
      <w:pPr>
        <w:spacing w:line="240" w:lineRule="auto"/>
        <w:jc w:val="center"/>
      </w:pPr>
      <w:bookmarkStart w:id="19" w:name="_Toc22970062"/>
    </w:p>
    <w:p w14:paraId="7B65D368" w14:textId="77777777" w:rsidR="008C55BC" w:rsidRDefault="008C55BC" w:rsidP="004B0B38">
      <w:pPr>
        <w:spacing w:line="240" w:lineRule="auto"/>
        <w:jc w:val="left"/>
      </w:pPr>
      <w:r>
        <w:br w:type="page"/>
      </w:r>
    </w:p>
    <w:bookmarkStart w:id="20" w:name="_Toc307392196"/>
    <w:bookmarkStart w:id="21" w:name="_Toc309634034"/>
    <w:bookmarkStart w:id="22" w:name="_Toc498359615"/>
    <w:p w14:paraId="6DBC8902" w14:textId="77777777" w:rsidR="008C55BC" w:rsidRPr="008C55BC" w:rsidRDefault="00CF5453" w:rsidP="004B0B38">
      <w:pPr>
        <w:spacing w:line="240" w:lineRule="auto"/>
        <w:jc w:val="center"/>
        <w:rPr>
          <w:b/>
        </w:rPr>
      </w:pPr>
      <w:sdt>
        <w:sdtPr>
          <w:id w:val="1084335704"/>
          <w:placeholder>
            <w:docPart w:val="E455BEC78D774B46988D63AEC66D5A40"/>
          </w:placeholder>
          <w:docPartList>
            <w:docPartGallery w:val="Quick Parts"/>
          </w:docPartList>
        </w:sdtPr>
        <w:sdtEndPr>
          <w:rPr>
            <w:b/>
          </w:rPr>
        </w:sdtEndPr>
        <w:sdtContent>
          <w:r w:rsidR="008C55BC" w:rsidRPr="008C55BC">
            <w:rPr>
              <w:b/>
            </w:rPr>
            <w:t>Список терминов и сокращений</w:t>
          </w:r>
          <w:bookmarkEnd w:id="20"/>
          <w:bookmarkEnd w:id="21"/>
          <w:bookmarkEnd w:id="22"/>
        </w:sdtContent>
      </w:sdt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68"/>
        <w:gridCol w:w="7276"/>
      </w:tblGrid>
      <w:tr w:rsidR="008C55BC" w:rsidRPr="008C55BC" w14:paraId="20AEB168" w14:textId="77777777" w:rsidTr="003A3936">
        <w:trPr>
          <w:trHeight w:val="214"/>
        </w:trPr>
        <w:tc>
          <w:tcPr>
            <w:tcW w:w="2068" w:type="dxa"/>
          </w:tcPr>
          <w:p w14:paraId="74E0F8AD" w14:textId="77777777" w:rsidR="008C55BC" w:rsidRPr="008C55BC" w:rsidRDefault="008C55BC" w:rsidP="004B0B38">
            <w:pPr>
              <w:spacing w:line="240" w:lineRule="auto"/>
              <w:jc w:val="center"/>
            </w:pPr>
            <w:r w:rsidRPr="008C55BC">
              <w:t>ФНС</w:t>
            </w:r>
          </w:p>
        </w:tc>
        <w:tc>
          <w:tcPr>
            <w:tcW w:w="7276" w:type="dxa"/>
          </w:tcPr>
          <w:p w14:paraId="75B0F4DD" w14:textId="77777777" w:rsidR="008C55BC" w:rsidRPr="008C55BC" w:rsidRDefault="008C55BC" w:rsidP="004B0B38">
            <w:pPr>
              <w:spacing w:line="240" w:lineRule="auto"/>
              <w:jc w:val="left"/>
            </w:pPr>
            <w:r w:rsidRPr="008C55BC">
              <w:t>Федеральная налоговая служба</w:t>
            </w:r>
          </w:p>
        </w:tc>
      </w:tr>
      <w:tr w:rsidR="00136835" w:rsidRPr="008C55BC" w14:paraId="129376E1" w14:textId="77777777" w:rsidTr="003A3936">
        <w:trPr>
          <w:trHeight w:val="214"/>
        </w:trPr>
        <w:tc>
          <w:tcPr>
            <w:tcW w:w="2068" w:type="dxa"/>
          </w:tcPr>
          <w:p w14:paraId="530FA1D8" w14:textId="1CD36AF6" w:rsidR="00136835" w:rsidRPr="008C55BC" w:rsidRDefault="00136835" w:rsidP="004B0B38">
            <w:pPr>
              <w:spacing w:line="240" w:lineRule="auto"/>
              <w:jc w:val="center"/>
            </w:pPr>
            <w:r>
              <w:t>АИС</w:t>
            </w:r>
          </w:p>
        </w:tc>
        <w:tc>
          <w:tcPr>
            <w:tcW w:w="7276" w:type="dxa"/>
          </w:tcPr>
          <w:p w14:paraId="19C0C006" w14:textId="14228964" w:rsidR="00136835" w:rsidRPr="008C55BC" w:rsidRDefault="00136835" w:rsidP="004B0B38">
            <w:pPr>
              <w:spacing w:line="240" w:lineRule="auto"/>
              <w:jc w:val="left"/>
            </w:pPr>
            <w:r>
              <w:t>Автоматизированная информационная система</w:t>
            </w:r>
          </w:p>
        </w:tc>
      </w:tr>
      <w:tr w:rsidR="008C55BC" w:rsidRPr="008C55BC" w14:paraId="28DEABB4" w14:textId="77777777" w:rsidTr="003A3936">
        <w:trPr>
          <w:trHeight w:val="214"/>
        </w:trPr>
        <w:tc>
          <w:tcPr>
            <w:tcW w:w="2068" w:type="dxa"/>
            <w:vAlign w:val="center"/>
          </w:tcPr>
          <w:p w14:paraId="68D8A4A4" w14:textId="77777777" w:rsidR="008C55BC" w:rsidRPr="008C55BC" w:rsidRDefault="008C55BC" w:rsidP="004B0B38">
            <w:pPr>
              <w:spacing w:line="240" w:lineRule="auto"/>
              <w:jc w:val="center"/>
            </w:pPr>
            <w:r w:rsidRPr="008C55BC">
              <w:t>НП</w:t>
            </w:r>
          </w:p>
        </w:tc>
        <w:tc>
          <w:tcPr>
            <w:tcW w:w="7276" w:type="dxa"/>
            <w:vAlign w:val="center"/>
          </w:tcPr>
          <w:p w14:paraId="5A311AD1" w14:textId="77777777" w:rsidR="008C55BC" w:rsidRPr="008C55BC" w:rsidRDefault="008C55BC" w:rsidP="004B0B38">
            <w:pPr>
              <w:spacing w:line="240" w:lineRule="auto"/>
              <w:jc w:val="left"/>
            </w:pPr>
            <w:r w:rsidRPr="008C55BC">
              <w:t>Налогоплательщик</w:t>
            </w:r>
          </w:p>
        </w:tc>
      </w:tr>
      <w:tr w:rsidR="008C55BC" w:rsidRPr="008C55BC" w14:paraId="2BC5B625" w14:textId="77777777" w:rsidTr="003A3936">
        <w:trPr>
          <w:trHeight w:val="214"/>
        </w:trPr>
        <w:tc>
          <w:tcPr>
            <w:tcW w:w="2068" w:type="dxa"/>
            <w:vAlign w:val="center"/>
          </w:tcPr>
          <w:p w14:paraId="016DE1D3" w14:textId="24BB9FAD" w:rsidR="008C55BC" w:rsidRPr="008C55BC" w:rsidRDefault="00DA408E" w:rsidP="004B0B38">
            <w:pPr>
              <w:spacing w:line="240" w:lineRule="auto"/>
              <w:jc w:val="center"/>
            </w:pPr>
            <w:r>
              <w:t>Банк</w:t>
            </w:r>
          </w:p>
        </w:tc>
        <w:tc>
          <w:tcPr>
            <w:tcW w:w="7276" w:type="dxa"/>
            <w:vAlign w:val="center"/>
          </w:tcPr>
          <w:p w14:paraId="6F7D0F6D" w14:textId="5D13AB3F" w:rsidR="008C55BC" w:rsidRPr="000E0F29" w:rsidRDefault="00136835" w:rsidP="004B0B38">
            <w:pPr>
              <w:spacing w:line="240" w:lineRule="auto"/>
              <w:jc w:val="left"/>
            </w:pPr>
            <w:r>
              <w:t>К</w:t>
            </w:r>
            <w:r w:rsidR="00EA3BA2" w:rsidRPr="00EA3BA2">
              <w:t>оммерческие банки и другие кредитные организации, действующие на основании лицензии Банка России (с учетом пункта 5 статьи 11 НК РФ)</w:t>
            </w:r>
            <w:r w:rsidR="000E0F29">
              <w:t xml:space="preserve">, </w:t>
            </w:r>
            <w:r w:rsidR="000E0F29">
              <w:rPr>
                <w:szCs w:val="28"/>
              </w:rPr>
              <w:t>подразделени</w:t>
            </w:r>
            <w:r w:rsidR="000975A9">
              <w:rPr>
                <w:szCs w:val="28"/>
              </w:rPr>
              <w:t>я</w:t>
            </w:r>
            <w:r w:rsidR="000E0F29">
              <w:rPr>
                <w:szCs w:val="28"/>
              </w:rPr>
              <w:t xml:space="preserve"> Банка России, а также Оператор платформы цифрового рубля в части обработки Электронных документов</w:t>
            </w:r>
          </w:p>
        </w:tc>
      </w:tr>
      <w:tr w:rsidR="008C55BC" w:rsidRPr="008C55BC" w14:paraId="74030046" w14:textId="77777777" w:rsidTr="003A3936">
        <w:trPr>
          <w:trHeight w:val="214"/>
        </w:trPr>
        <w:tc>
          <w:tcPr>
            <w:tcW w:w="2068" w:type="dxa"/>
            <w:vAlign w:val="center"/>
          </w:tcPr>
          <w:p w14:paraId="5AE97DE2" w14:textId="77777777" w:rsidR="008C55BC" w:rsidRPr="008C55BC" w:rsidRDefault="008C55BC" w:rsidP="004B0B38">
            <w:pPr>
              <w:spacing w:line="240" w:lineRule="auto"/>
              <w:jc w:val="center"/>
            </w:pPr>
            <w:r w:rsidRPr="008C55BC">
              <w:t>НО</w:t>
            </w:r>
          </w:p>
        </w:tc>
        <w:tc>
          <w:tcPr>
            <w:tcW w:w="7276" w:type="dxa"/>
            <w:vAlign w:val="center"/>
          </w:tcPr>
          <w:p w14:paraId="4A8F3C24" w14:textId="77777777" w:rsidR="008C55BC" w:rsidRPr="008C55BC" w:rsidRDefault="008C55BC" w:rsidP="004B0B38">
            <w:pPr>
              <w:spacing w:line="240" w:lineRule="auto"/>
              <w:jc w:val="left"/>
            </w:pPr>
            <w:r w:rsidRPr="008C55BC">
              <w:t>Налоговый орган ФНС России</w:t>
            </w:r>
          </w:p>
        </w:tc>
      </w:tr>
      <w:tr w:rsidR="008C55BC" w:rsidRPr="008C55BC" w14:paraId="2A208D66" w14:textId="77777777" w:rsidTr="003A3936">
        <w:trPr>
          <w:trHeight w:val="214"/>
        </w:trPr>
        <w:tc>
          <w:tcPr>
            <w:tcW w:w="2068" w:type="dxa"/>
          </w:tcPr>
          <w:p w14:paraId="322E7D69" w14:textId="05450390" w:rsidR="008C55BC" w:rsidRPr="008C55BC" w:rsidRDefault="00346368" w:rsidP="004B0B38">
            <w:pPr>
              <w:spacing w:line="240" w:lineRule="auto"/>
              <w:jc w:val="center"/>
            </w:pPr>
            <w:r>
              <w:t>ПНО</w:t>
            </w:r>
          </w:p>
        </w:tc>
        <w:tc>
          <w:tcPr>
            <w:tcW w:w="7276" w:type="dxa"/>
          </w:tcPr>
          <w:p w14:paraId="3C8DE1E9" w14:textId="5AAB705F" w:rsidR="008C55BC" w:rsidRPr="008C55BC" w:rsidRDefault="00346368" w:rsidP="004B0B38">
            <w:pPr>
              <w:spacing w:line="240" w:lineRule="auto"/>
              <w:jc w:val="left"/>
            </w:pPr>
            <w:r>
              <w:t>Поручение налогового органа о списании денежных средств</w:t>
            </w:r>
          </w:p>
        </w:tc>
      </w:tr>
      <w:tr w:rsidR="00B84988" w:rsidRPr="008C55BC" w14:paraId="015FD628" w14:textId="77777777" w:rsidTr="003A3936">
        <w:trPr>
          <w:trHeight w:val="214"/>
        </w:trPr>
        <w:tc>
          <w:tcPr>
            <w:tcW w:w="2068" w:type="dxa"/>
          </w:tcPr>
          <w:p w14:paraId="5134D72C" w14:textId="402AD813" w:rsidR="00B84988" w:rsidRPr="008C55BC" w:rsidRDefault="00B84988" w:rsidP="004B0B38">
            <w:pPr>
              <w:spacing w:line="240" w:lineRule="auto"/>
              <w:jc w:val="center"/>
            </w:pPr>
            <w:r>
              <w:t>ПОС</w:t>
            </w:r>
          </w:p>
        </w:tc>
        <w:tc>
          <w:tcPr>
            <w:tcW w:w="7276" w:type="dxa"/>
          </w:tcPr>
          <w:p w14:paraId="732F8720" w14:textId="148ABF1C" w:rsidR="00B84988" w:rsidRPr="008C55BC" w:rsidRDefault="00B84988" w:rsidP="004B0B38">
            <w:pPr>
              <w:spacing w:line="240" w:lineRule="auto"/>
              <w:jc w:val="left"/>
            </w:pPr>
            <w:r>
              <w:t>П</w:t>
            </w:r>
            <w:r w:rsidRPr="00583D55">
              <w:t>риостановлени</w:t>
            </w:r>
            <w:r>
              <w:t>е</w:t>
            </w:r>
            <w:r w:rsidRPr="00583D55">
              <w:t xml:space="preserve"> операций по счетам </w:t>
            </w:r>
          </w:p>
        </w:tc>
      </w:tr>
      <w:tr w:rsidR="008C55BC" w:rsidRPr="008C55BC" w14:paraId="23927344" w14:textId="77777777" w:rsidTr="003A3936">
        <w:trPr>
          <w:trHeight w:val="214"/>
        </w:trPr>
        <w:tc>
          <w:tcPr>
            <w:tcW w:w="2068" w:type="dxa"/>
          </w:tcPr>
          <w:p w14:paraId="3DDD4F28" w14:textId="6B9EDBD0" w:rsidR="008C55BC" w:rsidRPr="008C55BC" w:rsidRDefault="008C55BC" w:rsidP="004B0B38">
            <w:pPr>
              <w:spacing w:line="240" w:lineRule="auto"/>
              <w:jc w:val="center"/>
            </w:pPr>
            <w:r w:rsidRPr="008C55BC">
              <w:t>Р</w:t>
            </w:r>
            <w:r w:rsidR="006C0589">
              <w:t>Р</w:t>
            </w:r>
          </w:p>
        </w:tc>
        <w:tc>
          <w:tcPr>
            <w:tcW w:w="7276" w:type="dxa"/>
          </w:tcPr>
          <w:p w14:paraId="6E3287D9" w14:textId="185300B6" w:rsidR="008C55BC" w:rsidRPr="008C55BC" w:rsidRDefault="008C55BC" w:rsidP="004B0B38">
            <w:pPr>
              <w:spacing w:line="240" w:lineRule="auto"/>
              <w:jc w:val="left"/>
            </w:pPr>
            <w:r w:rsidRPr="008C55BC">
              <w:t>Р</w:t>
            </w:r>
            <w:r w:rsidR="00B30D63">
              <w:t>еестр решений о взыскании</w:t>
            </w:r>
            <w:r w:rsidR="0006189E">
              <w:t xml:space="preserve"> задолженности</w:t>
            </w:r>
          </w:p>
        </w:tc>
      </w:tr>
      <w:tr w:rsidR="008C55BC" w:rsidRPr="008C55BC" w14:paraId="27CA2FCE" w14:textId="77777777" w:rsidTr="003A3936">
        <w:trPr>
          <w:trHeight w:val="214"/>
        </w:trPr>
        <w:tc>
          <w:tcPr>
            <w:tcW w:w="2068" w:type="dxa"/>
          </w:tcPr>
          <w:p w14:paraId="445CACAD" w14:textId="33F0FDDC" w:rsidR="008C55BC" w:rsidRPr="008C55BC" w:rsidRDefault="004F6266" w:rsidP="004B0B38">
            <w:pPr>
              <w:spacing w:line="240" w:lineRule="auto"/>
              <w:jc w:val="center"/>
            </w:pPr>
            <w:r>
              <w:t>РР</w:t>
            </w:r>
            <w:r w:rsidR="008C55BC" w:rsidRPr="008C55BC">
              <w:t xml:space="preserve"> ФНС</w:t>
            </w:r>
          </w:p>
        </w:tc>
        <w:tc>
          <w:tcPr>
            <w:tcW w:w="7276" w:type="dxa"/>
          </w:tcPr>
          <w:p w14:paraId="325952CC" w14:textId="2201D2F2" w:rsidR="008C55BC" w:rsidRPr="008C55BC" w:rsidRDefault="008C55BC" w:rsidP="004B0B38">
            <w:pPr>
              <w:spacing w:line="240" w:lineRule="auto"/>
              <w:jc w:val="left"/>
            </w:pPr>
            <w:r w:rsidRPr="008C55BC">
              <w:t>Модуль АИС ФНС России</w:t>
            </w:r>
            <w:r w:rsidR="00EA3BA2">
              <w:t xml:space="preserve">, </w:t>
            </w:r>
            <w:r w:rsidR="00EA3BA2">
              <w:rPr>
                <w:szCs w:val="28"/>
              </w:rPr>
              <w:t>обеспечивающий информационный обмен между Налоговыми органами и Банками в процессе взыскания задолженности с налогоплательщиков</w:t>
            </w:r>
          </w:p>
        </w:tc>
      </w:tr>
    </w:tbl>
    <w:p w14:paraId="05B4CE0A" w14:textId="3546E256" w:rsidR="00D66053" w:rsidRPr="00583D55" w:rsidRDefault="004F732A" w:rsidP="004B0B38">
      <w:pPr>
        <w:spacing w:line="240" w:lineRule="auto"/>
        <w:jc w:val="center"/>
        <w:rPr>
          <w:b/>
          <w:bCs/>
        </w:rPr>
      </w:pPr>
      <w:r w:rsidRPr="00583D55">
        <w:br w:type="page"/>
      </w:r>
      <w:r w:rsidR="00D66053" w:rsidRPr="00583D55">
        <w:rPr>
          <w:b/>
          <w:bCs/>
        </w:rPr>
        <w:lastRenderedPageBreak/>
        <w:t>СОДЕРЖАНИЕ</w:t>
      </w:r>
      <w:bookmarkEnd w:id="19"/>
    </w:p>
    <w:p w14:paraId="48843DCE" w14:textId="4C7B27C0" w:rsidR="00730677" w:rsidRPr="00851A44" w:rsidRDefault="0089095A">
      <w:pPr>
        <w:pStyle w:val="14"/>
        <w:rPr>
          <w:rFonts w:asciiTheme="minorHAnsi" w:eastAsiaTheme="minorEastAsia" w:hAnsiTheme="minorHAnsi" w:cstheme="minorBidi"/>
          <w:bCs w:val="0"/>
          <w:caps w:val="0"/>
          <w:sz w:val="22"/>
          <w:szCs w:val="22"/>
        </w:rPr>
      </w:pPr>
      <w:r w:rsidRPr="00851A44">
        <w:fldChar w:fldCharType="begin"/>
      </w:r>
      <w:r w:rsidRPr="00851A44">
        <w:instrText xml:space="preserve"> TOC \o "1-2" \t "Заголовок;1" </w:instrText>
      </w:r>
      <w:r w:rsidRPr="00851A44">
        <w:fldChar w:fldCharType="separate"/>
      </w:r>
      <w:r w:rsidR="00730677" w:rsidRPr="00851A44">
        <w:t>1.</w:t>
      </w:r>
      <w:r w:rsidR="00730677" w:rsidRPr="00851A44">
        <w:rPr>
          <w:rFonts w:asciiTheme="minorHAnsi" w:eastAsiaTheme="minorEastAsia" w:hAnsiTheme="minorHAnsi" w:cstheme="minorBidi"/>
          <w:bCs w:val="0"/>
          <w:caps w:val="0"/>
          <w:sz w:val="22"/>
          <w:szCs w:val="22"/>
        </w:rPr>
        <w:tab/>
      </w:r>
      <w:r w:rsidR="00730677" w:rsidRPr="00851A44">
        <w:t>Общие положения</w:t>
      </w:r>
      <w:r w:rsidR="00730677" w:rsidRPr="00851A44">
        <w:tab/>
      </w:r>
      <w:r w:rsidR="00730677" w:rsidRPr="00851A44">
        <w:fldChar w:fldCharType="begin"/>
      </w:r>
      <w:r w:rsidR="00730677" w:rsidRPr="00851A44">
        <w:instrText xml:space="preserve"> PAGEREF _Toc230707128 \h </w:instrText>
      </w:r>
      <w:r w:rsidR="00730677" w:rsidRPr="00851A44">
        <w:fldChar w:fldCharType="separate"/>
      </w:r>
      <w:r w:rsidR="00730677" w:rsidRPr="00851A44">
        <w:t>4</w:t>
      </w:r>
      <w:r w:rsidR="00730677" w:rsidRPr="00851A44">
        <w:fldChar w:fldCharType="end"/>
      </w:r>
    </w:p>
    <w:p w14:paraId="1443E247" w14:textId="3CACF7D0" w:rsidR="00730677" w:rsidRPr="00851A44" w:rsidRDefault="00730677">
      <w:pPr>
        <w:pStyle w:val="14"/>
        <w:rPr>
          <w:rFonts w:asciiTheme="minorHAnsi" w:eastAsiaTheme="minorEastAsia" w:hAnsiTheme="minorHAnsi" w:cstheme="minorBidi"/>
          <w:bCs w:val="0"/>
          <w:caps w:val="0"/>
          <w:sz w:val="22"/>
          <w:szCs w:val="22"/>
        </w:rPr>
      </w:pPr>
      <w:r w:rsidRPr="00851A44">
        <w:t>2.</w:t>
      </w:r>
      <w:r w:rsidRPr="00851A44">
        <w:rPr>
          <w:rFonts w:asciiTheme="minorHAnsi" w:eastAsiaTheme="minorEastAsia" w:hAnsiTheme="minorHAnsi" w:cstheme="minorBidi"/>
          <w:bCs w:val="0"/>
          <w:caps w:val="0"/>
          <w:sz w:val="22"/>
          <w:szCs w:val="22"/>
        </w:rPr>
        <w:tab/>
      </w:r>
      <w:r w:rsidRPr="00851A44">
        <w:t>Описание форматов электронных документов И иНФОРМАЦИИ, размещаемых фнс в РР для банкА</w:t>
      </w:r>
      <w:r w:rsidRPr="00851A44">
        <w:tab/>
      </w:r>
      <w:r w:rsidRPr="00851A44">
        <w:fldChar w:fldCharType="begin"/>
      </w:r>
      <w:r w:rsidRPr="00851A44">
        <w:instrText xml:space="preserve"> PAGEREF _Toc230707129 \h </w:instrText>
      </w:r>
      <w:r w:rsidRPr="00851A44">
        <w:fldChar w:fldCharType="separate"/>
      </w:r>
      <w:r w:rsidRPr="00851A44">
        <w:t>8</w:t>
      </w:r>
      <w:r w:rsidRPr="00851A44">
        <w:fldChar w:fldCharType="end"/>
      </w:r>
    </w:p>
    <w:p w14:paraId="0B4C7A7D" w14:textId="2B282094" w:rsidR="00730677" w:rsidRPr="00851A44" w:rsidRDefault="00730677">
      <w:pPr>
        <w:pStyle w:val="21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r w:rsidRPr="00851A44">
        <w:rPr>
          <w:noProof/>
        </w:rPr>
        <w:t>2.1.</w:t>
      </w:r>
      <w:r w:rsidRPr="00851A44"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  <w:tab/>
      </w:r>
      <w:r w:rsidRPr="00851A44">
        <w:rPr>
          <w:noProof/>
        </w:rPr>
        <w:t>Уведомление о приостановлении операций по счетам в банках, по счетам цифрового рубля, а также переводов электронных денежных средств НП (плательщика сбора, плательщика страховых взносов, налогового агента), уведомление об изменении отрицательного сальдо, приостановлений операций по счетам (ПОС) для целей обеспечения исполнения решений о взыскании задолженности, в порядке статьи 46 НК РФ</w:t>
      </w:r>
      <w:r w:rsidRPr="00851A44">
        <w:rPr>
          <w:noProof/>
        </w:rPr>
        <w:tab/>
      </w:r>
      <w:r w:rsidRPr="00851A44">
        <w:rPr>
          <w:noProof/>
        </w:rPr>
        <w:fldChar w:fldCharType="begin"/>
      </w:r>
      <w:r w:rsidRPr="00851A44">
        <w:rPr>
          <w:noProof/>
        </w:rPr>
        <w:instrText xml:space="preserve"> PAGEREF _Toc230707130 \h </w:instrText>
      </w:r>
      <w:r w:rsidRPr="00851A44">
        <w:rPr>
          <w:noProof/>
        </w:rPr>
      </w:r>
      <w:r w:rsidRPr="00851A44">
        <w:rPr>
          <w:noProof/>
        </w:rPr>
        <w:fldChar w:fldCharType="separate"/>
      </w:r>
      <w:r w:rsidRPr="00851A44">
        <w:rPr>
          <w:noProof/>
        </w:rPr>
        <w:t>8</w:t>
      </w:r>
      <w:r w:rsidRPr="00851A44">
        <w:rPr>
          <w:noProof/>
        </w:rPr>
        <w:fldChar w:fldCharType="end"/>
      </w:r>
    </w:p>
    <w:p w14:paraId="1003C5D6" w14:textId="41D106A9" w:rsidR="00730677" w:rsidRPr="00851A44" w:rsidRDefault="00730677">
      <w:pPr>
        <w:pStyle w:val="21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r w:rsidRPr="00851A44">
        <w:rPr>
          <w:caps/>
          <w:noProof/>
        </w:rPr>
        <w:t>2.2.</w:t>
      </w:r>
      <w:r w:rsidRPr="00851A44"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  <w:tab/>
      </w:r>
      <w:r w:rsidRPr="00851A44">
        <w:rPr>
          <w:noProof/>
        </w:rPr>
        <w:t>Поручение на перечисление суммы задолженности в бюджетную систему Российской Федерации (информация об изменении суммы задолженности) (ПНО)</w:t>
      </w:r>
      <w:r w:rsidRPr="00851A44">
        <w:rPr>
          <w:noProof/>
        </w:rPr>
        <w:tab/>
      </w:r>
      <w:r w:rsidRPr="00851A44">
        <w:rPr>
          <w:noProof/>
        </w:rPr>
        <w:fldChar w:fldCharType="begin"/>
      </w:r>
      <w:r w:rsidRPr="00851A44">
        <w:rPr>
          <w:noProof/>
        </w:rPr>
        <w:instrText xml:space="preserve"> PAGEREF _Toc230707131 \h </w:instrText>
      </w:r>
      <w:r w:rsidRPr="00851A44">
        <w:rPr>
          <w:noProof/>
        </w:rPr>
      </w:r>
      <w:r w:rsidRPr="00851A44">
        <w:rPr>
          <w:noProof/>
        </w:rPr>
        <w:fldChar w:fldCharType="separate"/>
      </w:r>
      <w:r w:rsidRPr="00851A44">
        <w:rPr>
          <w:noProof/>
        </w:rPr>
        <w:t>9</w:t>
      </w:r>
      <w:r w:rsidRPr="00851A44">
        <w:rPr>
          <w:noProof/>
        </w:rPr>
        <w:fldChar w:fldCharType="end"/>
      </w:r>
    </w:p>
    <w:p w14:paraId="7BC94D99" w14:textId="0CF42867" w:rsidR="00730677" w:rsidRPr="00851A44" w:rsidRDefault="00730677">
      <w:pPr>
        <w:pStyle w:val="14"/>
        <w:rPr>
          <w:rFonts w:asciiTheme="minorHAnsi" w:eastAsiaTheme="minorEastAsia" w:hAnsiTheme="minorHAnsi" w:cstheme="minorBidi"/>
          <w:bCs w:val="0"/>
          <w:caps w:val="0"/>
          <w:sz w:val="22"/>
          <w:szCs w:val="22"/>
        </w:rPr>
      </w:pPr>
      <w:r w:rsidRPr="00851A44">
        <w:t>3.</w:t>
      </w:r>
      <w:r w:rsidRPr="00851A44">
        <w:rPr>
          <w:rFonts w:asciiTheme="minorHAnsi" w:eastAsiaTheme="minorEastAsia" w:hAnsiTheme="minorHAnsi" w:cstheme="minorBidi"/>
          <w:bCs w:val="0"/>
          <w:caps w:val="0"/>
          <w:sz w:val="22"/>
          <w:szCs w:val="22"/>
        </w:rPr>
        <w:tab/>
      </w:r>
      <w:r w:rsidRPr="00851A44">
        <w:t>Описание форматов электронных документов и информации, передаваемых БанкОм в РР ФНС</w:t>
      </w:r>
      <w:r w:rsidRPr="00851A44">
        <w:tab/>
      </w:r>
      <w:r w:rsidRPr="00851A44">
        <w:fldChar w:fldCharType="begin"/>
      </w:r>
      <w:r w:rsidRPr="00851A44">
        <w:instrText xml:space="preserve"> PAGEREF _Toc230707132 \h </w:instrText>
      </w:r>
      <w:r w:rsidRPr="00851A44">
        <w:fldChar w:fldCharType="separate"/>
      </w:r>
      <w:r w:rsidRPr="00851A44">
        <w:t>13</w:t>
      </w:r>
      <w:r w:rsidRPr="00851A44">
        <w:fldChar w:fldCharType="end"/>
      </w:r>
    </w:p>
    <w:p w14:paraId="74B2E2E3" w14:textId="03AAA1BF" w:rsidR="00730677" w:rsidRPr="00851A44" w:rsidRDefault="00730677">
      <w:pPr>
        <w:pStyle w:val="21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r w:rsidRPr="00851A44">
        <w:rPr>
          <w:noProof/>
        </w:rPr>
        <w:t>3.1.</w:t>
      </w:r>
      <w:r w:rsidRPr="00851A44"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  <w:tab/>
      </w:r>
      <w:r w:rsidRPr="00851A44">
        <w:rPr>
          <w:noProof/>
        </w:rPr>
        <w:t>Сведения о невозможности исполнения документа НО.</w:t>
      </w:r>
      <w:r w:rsidRPr="00851A44">
        <w:rPr>
          <w:noProof/>
        </w:rPr>
        <w:tab/>
      </w:r>
      <w:r w:rsidRPr="00851A44">
        <w:rPr>
          <w:noProof/>
        </w:rPr>
        <w:fldChar w:fldCharType="begin"/>
      </w:r>
      <w:r w:rsidRPr="00851A44">
        <w:rPr>
          <w:noProof/>
        </w:rPr>
        <w:instrText xml:space="preserve"> PAGEREF _Toc230707133 \h </w:instrText>
      </w:r>
      <w:r w:rsidRPr="00851A44">
        <w:rPr>
          <w:noProof/>
        </w:rPr>
      </w:r>
      <w:r w:rsidRPr="00851A44">
        <w:rPr>
          <w:noProof/>
        </w:rPr>
        <w:fldChar w:fldCharType="separate"/>
      </w:r>
      <w:r w:rsidRPr="00851A44">
        <w:rPr>
          <w:noProof/>
        </w:rPr>
        <w:t>13</w:t>
      </w:r>
      <w:r w:rsidRPr="00851A44">
        <w:rPr>
          <w:noProof/>
        </w:rPr>
        <w:fldChar w:fldCharType="end"/>
      </w:r>
    </w:p>
    <w:p w14:paraId="0DB7057F" w14:textId="4A8933AA" w:rsidR="00730677" w:rsidRPr="00851A44" w:rsidRDefault="00730677">
      <w:pPr>
        <w:pStyle w:val="21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r w:rsidRPr="00851A44">
        <w:rPr>
          <w:caps/>
          <w:noProof/>
        </w:rPr>
        <w:t>3.2.</w:t>
      </w:r>
      <w:r w:rsidRPr="00851A44"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  <w:tab/>
      </w:r>
      <w:r w:rsidRPr="00851A44">
        <w:rPr>
          <w:noProof/>
        </w:rPr>
        <w:t>Сведения об остатках денежных средств (драгоценных металлов), электронных денежных средств, цифровых рублей, за счет которых может быть исполнено ПНО на перечисление суммы задолженности.</w:t>
      </w:r>
      <w:r w:rsidRPr="00851A44">
        <w:rPr>
          <w:noProof/>
        </w:rPr>
        <w:tab/>
      </w:r>
      <w:r w:rsidRPr="00851A44">
        <w:rPr>
          <w:noProof/>
        </w:rPr>
        <w:fldChar w:fldCharType="begin"/>
      </w:r>
      <w:r w:rsidRPr="00851A44">
        <w:rPr>
          <w:noProof/>
        </w:rPr>
        <w:instrText xml:space="preserve"> PAGEREF _Toc230707134 \h </w:instrText>
      </w:r>
      <w:r w:rsidRPr="00851A44">
        <w:rPr>
          <w:noProof/>
        </w:rPr>
      </w:r>
      <w:r w:rsidRPr="00851A44">
        <w:rPr>
          <w:noProof/>
        </w:rPr>
        <w:fldChar w:fldCharType="separate"/>
      </w:r>
      <w:r w:rsidRPr="00851A44">
        <w:rPr>
          <w:noProof/>
        </w:rPr>
        <w:t>14</w:t>
      </w:r>
      <w:r w:rsidRPr="00851A44">
        <w:rPr>
          <w:noProof/>
        </w:rPr>
        <w:fldChar w:fldCharType="end"/>
      </w:r>
    </w:p>
    <w:p w14:paraId="415A8352" w14:textId="3345AD4A" w:rsidR="00730677" w:rsidRPr="00851A44" w:rsidRDefault="00730677">
      <w:pPr>
        <w:pStyle w:val="21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r w:rsidRPr="00851A44">
        <w:rPr>
          <w:caps/>
          <w:noProof/>
        </w:rPr>
        <w:t>3.3.</w:t>
      </w:r>
      <w:r w:rsidRPr="00851A44"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  <w:tab/>
      </w:r>
      <w:r w:rsidRPr="00851A44">
        <w:rPr>
          <w:noProof/>
        </w:rPr>
        <w:t>Сообщение об исполнении, неисполнении (частичном исполнении) ПНО</w:t>
      </w:r>
      <w:r w:rsidRPr="00851A44">
        <w:rPr>
          <w:noProof/>
        </w:rPr>
        <w:tab/>
      </w:r>
      <w:r w:rsidRPr="00851A44">
        <w:rPr>
          <w:noProof/>
        </w:rPr>
        <w:fldChar w:fldCharType="begin"/>
      </w:r>
      <w:r w:rsidRPr="00851A44">
        <w:rPr>
          <w:noProof/>
        </w:rPr>
        <w:instrText xml:space="preserve"> PAGEREF _Toc230707135 \h </w:instrText>
      </w:r>
      <w:r w:rsidRPr="00851A44">
        <w:rPr>
          <w:noProof/>
        </w:rPr>
      </w:r>
      <w:r w:rsidRPr="00851A44">
        <w:rPr>
          <w:noProof/>
        </w:rPr>
        <w:fldChar w:fldCharType="separate"/>
      </w:r>
      <w:r w:rsidRPr="00851A44">
        <w:rPr>
          <w:noProof/>
        </w:rPr>
        <w:t>16</w:t>
      </w:r>
      <w:r w:rsidRPr="00851A44">
        <w:rPr>
          <w:noProof/>
        </w:rPr>
        <w:fldChar w:fldCharType="end"/>
      </w:r>
    </w:p>
    <w:p w14:paraId="486CC4BE" w14:textId="47354D7B" w:rsidR="00730677" w:rsidRPr="00851A44" w:rsidRDefault="00730677">
      <w:pPr>
        <w:pStyle w:val="14"/>
        <w:rPr>
          <w:rFonts w:asciiTheme="minorHAnsi" w:eastAsiaTheme="minorEastAsia" w:hAnsiTheme="minorHAnsi" w:cstheme="minorBidi"/>
          <w:bCs w:val="0"/>
          <w:caps w:val="0"/>
          <w:sz w:val="22"/>
          <w:szCs w:val="22"/>
        </w:rPr>
      </w:pPr>
      <w:r w:rsidRPr="00851A44">
        <w:t>4.</w:t>
      </w:r>
      <w:r w:rsidRPr="00851A44">
        <w:rPr>
          <w:rFonts w:asciiTheme="minorHAnsi" w:eastAsiaTheme="minorEastAsia" w:hAnsiTheme="minorHAnsi" w:cstheme="minorBidi"/>
          <w:bCs w:val="0"/>
          <w:caps w:val="0"/>
          <w:sz w:val="22"/>
          <w:szCs w:val="22"/>
        </w:rPr>
        <w:tab/>
      </w:r>
      <w:r w:rsidRPr="00851A44">
        <w:t>Используемые справочники</w:t>
      </w:r>
      <w:r w:rsidRPr="00851A44">
        <w:tab/>
      </w:r>
      <w:r w:rsidRPr="00851A44">
        <w:fldChar w:fldCharType="begin"/>
      </w:r>
      <w:r w:rsidRPr="00851A44">
        <w:instrText xml:space="preserve"> PAGEREF _Toc230707136 \h </w:instrText>
      </w:r>
      <w:r w:rsidRPr="00851A44">
        <w:fldChar w:fldCharType="separate"/>
      </w:r>
      <w:r w:rsidRPr="00851A44">
        <w:t>19</w:t>
      </w:r>
      <w:r w:rsidRPr="00851A44">
        <w:fldChar w:fldCharType="end"/>
      </w:r>
    </w:p>
    <w:p w14:paraId="0FC492B4" w14:textId="0EB54ED6" w:rsidR="00730677" w:rsidRPr="00851A44" w:rsidRDefault="00730677">
      <w:pPr>
        <w:pStyle w:val="21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r w:rsidRPr="00851A44">
        <w:rPr>
          <w:caps/>
          <w:noProof/>
        </w:rPr>
        <w:t>4.1.</w:t>
      </w:r>
      <w:r w:rsidRPr="00851A44"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  <w:tab/>
      </w:r>
      <w:r w:rsidRPr="00851A44">
        <w:rPr>
          <w:noProof/>
        </w:rPr>
        <w:t>Справочник документов НО</w:t>
      </w:r>
      <w:r w:rsidRPr="00851A44">
        <w:rPr>
          <w:noProof/>
        </w:rPr>
        <w:tab/>
      </w:r>
      <w:r w:rsidRPr="00851A44">
        <w:rPr>
          <w:noProof/>
        </w:rPr>
        <w:fldChar w:fldCharType="begin"/>
      </w:r>
      <w:r w:rsidRPr="00851A44">
        <w:rPr>
          <w:noProof/>
        </w:rPr>
        <w:instrText xml:space="preserve"> PAGEREF _Toc230707137 \h </w:instrText>
      </w:r>
      <w:r w:rsidRPr="00851A44">
        <w:rPr>
          <w:noProof/>
        </w:rPr>
      </w:r>
      <w:r w:rsidRPr="00851A44">
        <w:rPr>
          <w:noProof/>
        </w:rPr>
        <w:fldChar w:fldCharType="separate"/>
      </w:r>
      <w:r w:rsidRPr="00851A44">
        <w:rPr>
          <w:noProof/>
        </w:rPr>
        <w:t>19</w:t>
      </w:r>
      <w:r w:rsidRPr="00851A44">
        <w:rPr>
          <w:noProof/>
        </w:rPr>
        <w:fldChar w:fldCharType="end"/>
      </w:r>
    </w:p>
    <w:p w14:paraId="033CC987" w14:textId="0108D78F" w:rsidR="00730677" w:rsidRPr="00851A44" w:rsidRDefault="00730677">
      <w:pPr>
        <w:pStyle w:val="21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r w:rsidRPr="00851A44">
        <w:rPr>
          <w:caps/>
          <w:noProof/>
        </w:rPr>
        <w:t>4.2.</w:t>
      </w:r>
      <w:r w:rsidRPr="00851A44"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  <w:tab/>
      </w:r>
      <w:r w:rsidRPr="00851A44">
        <w:rPr>
          <w:noProof/>
        </w:rPr>
        <w:t>Справочник документов Банка</w:t>
      </w:r>
      <w:r w:rsidRPr="00851A44">
        <w:rPr>
          <w:noProof/>
        </w:rPr>
        <w:tab/>
      </w:r>
      <w:r w:rsidRPr="00851A44">
        <w:rPr>
          <w:noProof/>
        </w:rPr>
        <w:fldChar w:fldCharType="begin"/>
      </w:r>
      <w:r w:rsidRPr="00851A44">
        <w:rPr>
          <w:noProof/>
        </w:rPr>
        <w:instrText xml:space="preserve"> PAGEREF _Toc230707138 \h </w:instrText>
      </w:r>
      <w:r w:rsidRPr="00851A44">
        <w:rPr>
          <w:noProof/>
        </w:rPr>
      </w:r>
      <w:r w:rsidRPr="00851A44">
        <w:rPr>
          <w:noProof/>
        </w:rPr>
        <w:fldChar w:fldCharType="separate"/>
      </w:r>
      <w:r w:rsidRPr="00851A44">
        <w:rPr>
          <w:noProof/>
        </w:rPr>
        <w:t>19</w:t>
      </w:r>
      <w:r w:rsidRPr="00851A44">
        <w:rPr>
          <w:noProof/>
        </w:rPr>
        <w:fldChar w:fldCharType="end"/>
      </w:r>
    </w:p>
    <w:p w14:paraId="4E0BF41E" w14:textId="466EB865" w:rsidR="00730677" w:rsidRPr="00851A44" w:rsidRDefault="00730677">
      <w:pPr>
        <w:pStyle w:val="21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r w:rsidRPr="00851A44">
        <w:rPr>
          <w:caps/>
          <w:noProof/>
        </w:rPr>
        <w:t>4.3.</w:t>
      </w:r>
      <w:r w:rsidRPr="00851A44"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  <w:tab/>
      </w:r>
      <w:r w:rsidRPr="00851A44">
        <w:rPr>
          <w:noProof/>
        </w:rPr>
        <w:t>Справочник причин невозможности исполнения документов НО</w:t>
      </w:r>
      <w:r w:rsidRPr="00851A44">
        <w:rPr>
          <w:noProof/>
        </w:rPr>
        <w:tab/>
      </w:r>
      <w:r w:rsidRPr="00851A44">
        <w:rPr>
          <w:noProof/>
        </w:rPr>
        <w:fldChar w:fldCharType="begin"/>
      </w:r>
      <w:r w:rsidRPr="00851A44">
        <w:rPr>
          <w:noProof/>
        </w:rPr>
        <w:instrText xml:space="preserve"> PAGEREF _Toc230707139 \h </w:instrText>
      </w:r>
      <w:r w:rsidRPr="00851A44">
        <w:rPr>
          <w:noProof/>
        </w:rPr>
      </w:r>
      <w:r w:rsidRPr="00851A44">
        <w:rPr>
          <w:noProof/>
        </w:rPr>
        <w:fldChar w:fldCharType="separate"/>
      </w:r>
      <w:r w:rsidRPr="00851A44">
        <w:rPr>
          <w:noProof/>
        </w:rPr>
        <w:t>19</w:t>
      </w:r>
      <w:r w:rsidRPr="00851A44">
        <w:rPr>
          <w:noProof/>
        </w:rPr>
        <w:fldChar w:fldCharType="end"/>
      </w:r>
    </w:p>
    <w:p w14:paraId="3BA105F5" w14:textId="2809B7AB" w:rsidR="00730677" w:rsidRPr="00851A44" w:rsidRDefault="00730677">
      <w:pPr>
        <w:pStyle w:val="21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r w:rsidRPr="00851A44">
        <w:rPr>
          <w:caps/>
          <w:noProof/>
        </w:rPr>
        <w:t>4.4.</w:t>
      </w:r>
      <w:r w:rsidRPr="00851A44"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  <w:tab/>
      </w:r>
      <w:r w:rsidRPr="00851A44">
        <w:rPr>
          <w:noProof/>
        </w:rPr>
        <w:t>Справочник причин неисполнения (частичного исполнения) ПНО в установленный срок</w:t>
      </w:r>
      <w:r w:rsidRPr="00851A44">
        <w:rPr>
          <w:noProof/>
        </w:rPr>
        <w:tab/>
      </w:r>
      <w:r w:rsidRPr="00851A44">
        <w:rPr>
          <w:noProof/>
        </w:rPr>
        <w:fldChar w:fldCharType="begin"/>
      </w:r>
      <w:r w:rsidRPr="00851A44">
        <w:rPr>
          <w:noProof/>
        </w:rPr>
        <w:instrText xml:space="preserve"> PAGEREF _Toc230707140 \h </w:instrText>
      </w:r>
      <w:r w:rsidRPr="00851A44">
        <w:rPr>
          <w:noProof/>
        </w:rPr>
      </w:r>
      <w:r w:rsidRPr="00851A44">
        <w:rPr>
          <w:noProof/>
        </w:rPr>
        <w:fldChar w:fldCharType="separate"/>
      </w:r>
      <w:r w:rsidRPr="00851A44">
        <w:rPr>
          <w:noProof/>
        </w:rPr>
        <w:t>20</w:t>
      </w:r>
      <w:r w:rsidRPr="00851A44">
        <w:rPr>
          <w:noProof/>
        </w:rPr>
        <w:fldChar w:fldCharType="end"/>
      </w:r>
    </w:p>
    <w:p w14:paraId="2B6E576E" w14:textId="6E0051FA" w:rsidR="00730677" w:rsidRPr="00851A44" w:rsidRDefault="00730677">
      <w:pPr>
        <w:pStyle w:val="21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r w:rsidRPr="00851A44">
        <w:rPr>
          <w:caps/>
          <w:noProof/>
        </w:rPr>
        <w:t>4.5.</w:t>
      </w:r>
      <w:r w:rsidRPr="00851A44"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  <w:tab/>
      </w:r>
      <w:r w:rsidRPr="00851A44">
        <w:rPr>
          <w:noProof/>
        </w:rPr>
        <w:t>Справочник типов сведений от Банка</w:t>
      </w:r>
      <w:r w:rsidRPr="00851A44">
        <w:rPr>
          <w:noProof/>
        </w:rPr>
        <w:tab/>
      </w:r>
      <w:r w:rsidRPr="00851A44">
        <w:rPr>
          <w:noProof/>
        </w:rPr>
        <w:fldChar w:fldCharType="begin"/>
      </w:r>
      <w:r w:rsidRPr="00851A44">
        <w:rPr>
          <w:noProof/>
        </w:rPr>
        <w:instrText xml:space="preserve"> PAGEREF _Toc230707141 \h </w:instrText>
      </w:r>
      <w:r w:rsidRPr="00851A44">
        <w:rPr>
          <w:noProof/>
        </w:rPr>
      </w:r>
      <w:r w:rsidRPr="00851A44">
        <w:rPr>
          <w:noProof/>
        </w:rPr>
        <w:fldChar w:fldCharType="separate"/>
      </w:r>
      <w:r w:rsidRPr="00851A44">
        <w:rPr>
          <w:noProof/>
        </w:rPr>
        <w:t>2</w:t>
      </w:r>
      <w:r w:rsidR="00371D3C">
        <w:rPr>
          <w:noProof/>
        </w:rPr>
        <w:t>2</w:t>
      </w:r>
      <w:r w:rsidRPr="00851A44">
        <w:rPr>
          <w:noProof/>
        </w:rPr>
        <w:fldChar w:fldCharType="end"/>
      </w:r>
    </w:p>
    <w:p w14:paraId="7B6A83E9" w14:textId="431CDF1E" w:rsidR="00121D88" w:rsidRPr="00851A44" w:rsidRDefault="0089095A" w:rsidP="004B0B38">
      <w:pPr>
        <w:spacing w:line="240" w:lineRule="auto"/>
      </w:pPr>
      <w:r w:rsidRPr="00851A44">
        <w:rPr>
          <w:noProof/>
        </w:rPr>
        <w:fldChar w:fldCharType="end"/>
      </w:r>
    </w:p>
    <w:p w14:paraId="6EF96324" w14:textId="689A0FA0" w:rsidR="004860D8" w:rsidRPr="00851A44" w:rsidRDefault="004860D8" w:rsidP="004B0B38">
      <w:pPr>
        <w:spacing w:line="240" w:lineRule="auto"/>
      </w:pPr>
      <w:r w:rsidRPr="00851A44">
        <w:br w:type="page"/>
      </w:r>
    </w:p>
    <w:p w14:paraId="611E66AF" w14:textId="46A4CFC3" w:rsidR="00714AD8" w:rsidRPr="00851A44" w:rsidRDefault="003436B5" w:rsidP="004B0B38">
      <w:pPr>
        <w:pStyle w:val="1"/>
        <w:spacing w:before="0" w:after="0" w:line="240" w:lineRule="auto"/>
      </w:pPr>
      <w:bookmarkStart w:id="23" w:name="_Toc220675835"/>
      <w:bookmarkStart w:id="24" w:name="_Toc230707128"/>
      <w:r w:rsidRPr="00851A44">
        <w:lastRenderedPageBreak/>
        <w:t>Общие положения</w:t>
      </w:r>
      <w:bookmarkEnd w:id="23"/>
      <w:bookmarkEnd w:id="24"/>
    </w:p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p w14:paraId="3D655D63" w14:textId="2F504BD1" w:rsidR="0006189E" w:rsidRPr="00851A44" w:rsidRDefault="006311B6" w:rsidP="004B0B38">
      <w:pPr>
        <w:pStyle w:val="afff8"/>
        <w:numPr>
          <w:ilvl w:val="1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851A44">
        <w:t xml:space="preserve">Настоящий документ описывает </w:t>
      </w:r>
      <w:r w:rsidR="005F41D3" w:rsidRPr="00851A44">
        <w:t xml:space="preserve">форматы и </w:t>
      </w:r>
      <w:r w:rsidRPr="00851A44">
        <w:t xml:space="preserve">требования к </w:t>
      </w:r>
      <w:r w:rsidR="005F41D3" w:rsidRPr="00851A44">
        <w:t>электронным документам</w:t>
      </w:r>
      <w:r w:rsidR="00C60F36" w:rsidRPr="00851A44">
        <w:t xml:space="preserve"> </w:t>
      </w:r>
      <w:r w:rsidR="00210B11" w:rsidRPr="00851A44">
        <w:t xml:space="preserve">и информации </w:t>
      </w:r>
      <w:r w:rsidRPr="00851A44">
        <w:t xml:space="preserve">(далее – </w:t>
      </w:r>
      <w:r w:rsidR="005F41D3" w:rsidRPr="00851A44">
        <w:t>документ</w:t>
      </w:r>
      <w:r w:rsidR="00B1493C" w:rsidRPr="00851A44">
        <w:t>ы</w:t>
      </w:r>
      <w:r w:rsidRPr="00851A44">
        <w:t xml:space="preserve"> обмена)</w:t>
      </w:r>
      <w:r w:rsidR="005F41D3" w:rsidRPr="00851A44">
        <w:t xml:space="preserve">, используемым </w:t>
      </w:r>
      <w:r w:rsidRPr="00851A44">
        <w:t xml:space="preserve">при </w:t>
      </w:r>
      <w:r w:rsidR="005F41D3" w:rsidRPr="00851A44">
        <w:t xml:space="preserve">информационном </w:t>
      </w:r>
      <w:r w:rsidRPr="00851A44">
        <w:t xml:space="preserve">обмене </w:t>
      </w:r>
      <w:r w:rsidR="009A507C" w:rsidRPr="00851A44">
        <w:t xml:space="preserve">в электронной форме </w:t>
      </w:r>
      <w:r w:rsidRPr="00851A44">
        <w:t>между ФНС России</w:t>
      </w:r>
      <w:r w:rsidR="005D32C3" w:rsidRPr="00851A44">
        <w:t xml:space="preserve"> и</w:t>
      </w:r>
      <w:r w:rsidRPr="00851A44">
        <w:t xml:space="preserve"> </w:t>
      </w:r>
      <w:r w:rsidR="00AD7E45" w:rsidRPr="00851A44">
        <w:t>Банками</w:t>
      </w:r>
      <w:r w:rsidR="000E0F29" w:rsidRPr="00851A44">
        <w:t xml:space="preserve"> </w:t>
      </w:r>
      <w:r w:rsidR="0006189E" w:rsidRPr="00851A44">
        <w:t>с использованием РР</w:t>
      </w:r>
      <w:r w:rsidR="00F56037" w:rsidRPr="00851A44">
        <w:t xml:space="preserve"> ФНС</w:t>
      </w:r>
      <w:r w:rsidR="008708F4">
        <w:t xml:space="preserve"> и вступает в силу не позднее 01.01.2027.</w:t>
      </w:r>
      <w:bookmarkStart w:id="25" w:name="_GoBack"/>
      <w:bookmarkEnd w:id="25"/>
    </w:p>
    <w:p w14:paraId="1E9E38F7" w14:textId="47EDC980" w:rsidR="006311B6" w:rsidRPr="00851A44" w:rsidRDefault="005F41D3" w:rsidP="004B0B38">
      <w:pPr>
        <w:pStyle w:val="1a"/>
        <w:spacing w:before="0" w:after="0" w:line="240" w:lineRule="auto"/>
      </w:pPr>
      <w:r w:rsidRPr="00851A44">
        <w:t>Данные ф</w:t>
      </w:r>
      <w:r w:rsidR="006311B6" w:rsidRPr="00851A44">
        <w:t>орматы подготовлены в соответствии с требованиями следующих документов:</w:t>
      </w:r>
    </w:p>
    <w:p w14:paraId="36FC271C" w14:textId="7C119530" w:rsidR="006311B6" w:rsidRPr="00851A44" w:rsidRDefault="006311B6" w:rsidP="004B0B38">
      <w:pPr>
        <w:pStyle w:val="1a"/>
        <w:numPr>
          <w:ilvl w:val="0"/>
          <w:numId w:val="21"/>
        </w:numPr>
        <w:spacing w:before="0" w:after="0" w:line="240" w:lineRule="auto"/>
      </w:pPr>
      <w:r w:rsidRPr="00851A44">
        <w:t>Налого</w:t>
      </w:r>
      <w:r w:rsidR="003A3936" w:rsidRPr="00851A44">
        <w:t>вый кодекс Российской Федерации</w:t>
      </w:r>
      <w:r w:rsidR="0083173C" w:rsidRPr="00851A44">
        <w:t xml:space="preserve"> (далее – НК РФ)</w:t>
      </w:r>
      <w:r w:rsidR="003A3936" w:rsidRPr="00851A44">
        <w:t>;</w:t>
      </w:r>
    </w:p>
    <w:p w14:paraId="14AA39C5" w14:textId="4E6E7E12" w:rsidR="006F4186" w:rsidRPr="00851A44" w:rsidRDefault="006F4186" w:rsidP="001D6A41">
      <w:pPr>
        <w:pStyle w:val="1a"/>
        <w:numPr>
          <w:ilvl w:val="0"/>
          <w:numId w:val="21"/>
        </w:numPr>
        <w:spacing w:before="0" w:after="0" w:line="240" w:lineRule="auto"/>
      </w:pPr>
      <w:r w:rsidRPr="00851A44">
        <w:t>Гражданс</w:t>
      </w:r>
      <w:r w:rsidR="0083173C" w:rsidRPr="00851A44">
        <w:t>кий кодекс Российской Федерации (далее – ГК РФ);</w:t>
      </w:r>
    </w:p>
    <w:p w14:paraId="64A7257C" w14:textId="6F89EFB7" w:rsidR="0083173C" w:rsidRPr="00851A44" w:rsidRDefault="0083173C" w:rsidP="001D6A41">
      <w:pPr>
        <w:pStyle w:val="1a"/>
        <w:numPr>
          <w:ilvl w:val="0"/>
          <w:numId w:val="21"/>
        </w:numPr>
        <w:spacing w:before="0" w:after="0" w:line="240" w:lineRule="auto"/>
      </w:pPr>
      <w:r w:rsidRPr="00851A44">
        <w:t>Федеральный закон от 26.10.2002 № 127-ФЗ «О несостоятельности (банкротстве)» (далее – 127-ФЗ);</w:t>
      </w:r>
    </w:p>
    <w:p w14:paraId="02752CAD" w14:textId="3CACDF50" w:rsidR="006311B6" w:rsidRPr="00851A44" w:rsidRDefault="006311B6" w:rsidP="004B0B38">
      <w:pPr>
        <w:pStyle w:val="1a"/>
        <w:numPr>
          <w:ilvl w:val="0"/>
          <w:numId w:val="21"/>
        </w:numPr>
        <w:spacing w:before="0" w:after="0" w:line="240" w:lineRule="auto"/>
      </w:pPr>
      <w:r w:rsidRPr="00851A44">
        <w:t xml:space="preserve">Федеральный закон от 27.06.2011 № 161-ФЗ «О </w:t>
      </w:r>
      <w:r w:rsidR="003A3936" w:rsidRPr="00851A44">
        <w:t>национальной платежной системе»;</w:t>
      </w:r>
    </w:p>
    <w:p w14:paraId="0D73E286" w14:textId="462C7D8D" w:rsidR="003A3936" w:rsidRPr="00851A44" w:rsidRDefault="006311B6" w:rsidP="003A3936">
      <w:pPr>
        <w:pStyle w:val="1a"/>
        <w:numPr>
          <w:ilvl w:val="0"/>
          <w:numId w:val="21"/>
        </w:numPr>
        <w:spacing w:before="0" w:after="0" w:line="240" w:lineRule="auto"/>
      </w:pPr>
      <w:r w:rsidRPr="00851A44">
        <w:t xml:space="preserve">Приказ Министерства финансов Российской Федерации </w:t>
      </w:r>
      <w:r w:rsidR="003A3936" w:rsidRPr="00851A44">
        <w:t xml:space="preserve">от 16.05.2025 № 58н </w:t>
      </w:r>
      <w:r w:rsidRPr="00851A44">
        <w:t>«</w:t>
      </w:r>
      <w:r w:rsidR="003A3936" w:rsidRPr="00851A44">
        <w:t xml:space="preserve">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в распоряжении клиента, Правил кодирования такой информации, а также формы распоряжения клиента - физического лица для осуществления указанных платежей» (Зарегистрирован Минюстом России 23.05.2025 </w:t>
      </w:r>
      <w:r w:rsidR="003A3936" w:rsidRPr="00851A44">
        <w:br/>
        <w:t>№ 82320);</w:t>
      </w:r>
    </w:p>
    <w:p w14:paraId="29C781AE" w14:textId="34457DFB" w:rsidR="006311B6" w:rsidRPr="00851A44" w:rsidRDefault="006311B6" w:rsidP="004B0B38">
      <w:pPr>
        <w:pStyle w:val="1a"/>
        <w:numPr>
          <w:ilvl w:val="0"/>
          <w:numId w:val="22"/>
        </w:numPr>
        <w:spacing w:before="0" w:after="0" w:line="240" w:lineRule="auto"/>
      </w:pPr>
      <w:r w:rsidRPr="00851A44">
        <w:t>Положение Банка России от 29.06.2021 № 762-П «О правилах осуществления перевода денежных средств» (Зарегистрировано Минюстом России 25.08.2021 № 64765)</w:t>
      </w:r>
      <w:r w:rsidR="003A3936" w:rsidRPr="00851A44">
        <w:t>;</w:t>
      </w:r>
    </w:p>
    <w:p w14:paraId="65C6CC98" w14:textId="7D49BD75" w:rsidR="006311B6" w:rsidRPr="00851A44" w:rsidRDefault="006311B6" w:rsidP="004B0B38">
      <w:pPr>
        <w:pStyle w:val="1a"/>
        <w:numPr>
          <w:ilvl w:val="0"/>
          <w:numId w:val="22"/>
        </w:numPr>
        <w:spacing w:before="0" w:after="0" w:line="240" w:lineRule="auto"/>
      </w:pPr>
      <w:r w:rsidRPr="00851A44">
        <w:t>Положение Банка России от 24.09.2020 № 732-П «О платежной системе Банка России» (Зарегистрировано Миню</w:t>
      </w:r>
      <w:r w:rsidR="0083173C" w:rsidRPr="00851A44">
        <w:t>стом России 10.11.2020 № 60810);</w:t>
      </w:r>
    </w:p>
    <w:p w14:paraId="16A3E200" w14:textId="630F7BA2" w:rsidR="006311B6" w:rsidRPr="00851A44" w:rsidRDefault="006311B6" w:rsidP="004B0B38">
      <w:pPr>
        <w:pStyle w:val="1a"/>
        <w:numPr>
          <w:ilvl w:val="0"/>
          <w:numId w:val="22"/>
        </w:numPr>
        <w:spacing w:before="0" w:after="0" w:line="240" w:lineRule="auto"/>
      </w:pPr>
      <w:r w:rsidRPr="00851A44">
        <w:t>Приказ ФНС России от 02.12.2022 № ЕД-7-8/1151@ «Об утверждении форм требований об уплате, а также форм документов, используемых налоговыми органами при применении обеспечительных мер и взыскании задолженности» (зарегистрирован Минюстом России 30.12.2022 № 71902);</w:t>
      </w:r>
    </w:p>
    <w:p w14:paraId="3A40CAD6" w14:textId="0D9B2259" w:rsidR="0083173C" w:rsidRPr="00851A44" w:rsidRDefault="0083173C" w:rsidP="0083173C">
      <w:pPr>
        <w:pStyle w:val="1a"/>
        <w:numPr>
          <w:ilvl w:val="0"/>
          <w:numId w:val="22"/>
        </w:numPr>
        <w:spacing w:before="0" w:after="0" w:line="240" w:lineRule="auto"/>
      </w:pPr>
      <w:r w:rsidRPr="00851A44">
        <w:rPr>
          <w:color w:val="000000" w:themeColor="text1"/>
        </w:rPr>
        <w:t xml:space="preserve">Приказ ФНС России </w:t>
      </w:r>
      <w:r w:rsidRPr="00851A44">
        <w:t>30.03.2026 № ЕД-1-8/</w:t>
      </w:r>
      <w:r w:rsidR="0047510C" w:rsidRPr="00851A44">
        <w:t>217</w:t>
      </w:r>
      <w:r w:rsidRPr="00851A44">
        <w:t xml:space="preserve">@ </w:t>
      </w:r>
      <w:r w:rsidRPr="00851A44">
        <w:rPr>
          <w:color w:val="000000" w:themeColor="text1"/>
        </w:rPr>
        <w:t xml:space="preserve">«Об утверждении Порядка ведения реестра решений о взыскании задолженности и размещения в указанном реестре документов и информации, предусмотренных Налоговым кодексом Российской Федерации» </w:t>
      </w:r>
      <w:r w:rsidRPr="00851A44">
        <w:t xml:space="preserve">(Зарегистрирован Минюстом России </w:t>
      </w:r>
      <w:r w:rsidR="0047510C" w:rsidRPr="00851A44">
        <w:t>2</w:t>
      </w:r>
      <w:r w:rsidR="00040493" w:rsidRPr="00851A44">
        <w:t>1</w:t>
      </w:r>
      <w:r w:rsidR="0047510C" w:rsidRPr="00851A44">
        <w:t>.05.</w:t>
      </w:r>
      <w:r w:rsidRPr="00851A44">
        <w:t xml:space="preserve">2026 № </w:t>
      </w:r>
      <w:r w:rsidR="00040493" w:rsidRPr="00851A44">
        <w:t>865</w:t>
      </w:r>
      <w:r w:rsidR="000F0294" w:rsidRPr="00851A44">
        <w:t>6</w:t>
      </w:r>
      <w:r w:rsidR="00040493" w:rsidRPr="00851A44">
        <w:t>1</w:t>
      </w:r>
      <w:r w:rsidRPr="00851A44">
        <w:t>);</w:t>
      </w:r>
    </w:p>
    <w:p w14:paraId="0984CE8F" w14:textId="3AC620F0" w:rsidR="00371D3C" w:rsidRPr="00371D3C" w:rsidRDefault="00371D3C" w:rsidP="00371D3C">
      <w:pPr>
        <w:pStyle w:val="afff"/>
        <w:numPr>
          <w:ilvl w:val="0"/>
          <w:numId w:val="22"/>
        </w:numPr>
        <w:rPr>
          <w:snapToGrid w:val="0"/>
        </w:rPr>
      </w:pPr>
      <w:r w:rsidRPr="00371D3C">
        <w:rPr>
          <w:snapToGrid w:val="0"/>
        </w:rPr>
        <w:t xml:space="preserve">Приказ ФНС России от 16.06.2026 № ЕД-1-8/398@ «Об утверждении Порядка информационного взаимодействия банков (оператора платформы цифрового рубля) с налоговыми органами в целях исполнения поручения налогового органа на перечисление суммы задолженности в бюджетную систему Российской Федерации» (зарегистрирован Минюстом России 30.06.2026 </w:t>
      </w:r>
      <w:r>
        <w:rPr>
          <w:snapToGrid w:val="0"/>
        </w:rPr>
        <w:br/>
      </w:r>
      <w:r w:rsidRPr="00371D3C">
        <w:rPr>
          <w:snapToGrid w:val="0"/>
        </w:rPr>
        <w:t>№ 87308).</w:t>
      </w:r>
    </w:p>
    <w:p w14:paraId="5D90B4C4" w14:textId="5B5DDBCD" w:rsidR="00DA408E" w:rsidRPr="00851A44" w:rsidRDefault="00026619" w:rsidP="004B0B38">
      <w:pPr>
        <w:pStyle w:val="1a"/>
        <w:numPr>
          <w:ilvl w:val="0"/>
          <w:numId w:val="23"/>
        </w:numPr>
        <w:spacing w:before="0" w:after="0" w:line="240" w:lineRule="auto"/>
      </w:pPr>
      <w:r w:rsidRPr="00851A44">
        <w:t>Указания Банка России</w:t>
      </w:r>
      <w:r w:rsidR="00DA408E" w:rsidRPr="00851A44">
        <w:t xml:space="preserve"> </w:t>
      </w:r>
      <w:r w:rsidR="00371D3C">
        <w:t xml:space="preserve">от ______ №______ </w:t>
      </w:r>
      <w:r w:rsidR="00DA408E" w:rsidRPr="00851A44">
        <w:t xml:space="preserve">«О порядке направления налоговым органом в банк отдельных документов налогового органа в электронной форме, порядке направления банком в налоговый орган отдельных документов банка в электронной форме, а также о порядке определения даты и времени получения банком решения налогового органа о </w:t>
      </w:r>
      <w:r w:rsidR="00DA408E" w:rsidRPr="00851A44">
        <w:lastRenderedPageBreak/>
        <w:t>приостановлении операций по счетам налогоплательщика-организации в банке и переводов его электронных денежных средств в электронной форме».</w:t>
      </w:r>
    </w:p>
    <w:p w14:paraId="101E8B11" w14:textId="53A670E3" w:rsidR="00BF146E" w:rsidRPr="00851A44" w:rsidRDefault="006311B6" w:rsidP="004B0B38">
      <w:pPr>
        <w:pStyle w:val="afff8"/>
        <w:numPr>
          <w:ilvl w:val="1"/>
          <w:numId w:val="10"/>
        </w:numPr>
        <w:spacing w:before="0" w:beforeAutospacing="0" w:after="0" w:afterAutospacing="0"/>
        <w:jc w:val="both"/>
        <w:rPr>
          <w:snapToGrid w:val="0"/>
        </w:rPr>
      </w:pPr>
      <w:r w:rsidRPr="00851A44">
        <w:rPr>
          <w:snapToGrid w:val="0"/>
        </w:rPr>
        <w:t xml:space="preserve">Термины, предусмотренные настоящим документом, применяются в значениях, установленных документом «Технический регламент интеграции информационных систем </w:t>
      </w:r>
      <w:r w:rsidR="000E0F29" w:rsidRPr="00851A44">
        <w:rPr>
          <w:snapToGrid w:val="0"/>
        </w:rPr>
        <w:t>Б</w:t>
      </w:r>
      <w:r w:rsidRPr="00851A44">
        <w:rPr>
          <w:snapToGrid w:val="0"/>
        </w:rPr>
        <w:t>анков с АИС ФНС России».</w:t>
      </w:r>
    </w:p>
    <w:p w14:paraId="44A43E3A" w14:textId="77777777" w:rsidR="00754EBF" w:rsidRPr="00851A44" w:rsidRDefault="00754EBF" w:rsidP="004B0B38">
      <w:pPr>
        <w:pStyle w:val="afff8"/>
        <w:spacing w:before="0" w:beforeAutospacing="0" w:after="0" w:afterAutospacing="0"/>
        <w:ind w:left="792"/>
        <w:jc w:val="both"/>
        <w:rPr>
          <w:snapToGrid w:val="0"/>
        </w:rPr>
      </w:pPr>
    </w:p>
    <w:p w14:paraId="478A6CD0" w14:textId="0A8D7AE8" w:rsidR="009E465D" w:rsidRPr="00851A44" w:rsidRDefault="0014052A" w:rsidP="004B0B38">
      <w:pPr>
        <w:pStyle w:val="afff8"/>
        <w:numPr>
          <w:ilvl w:val="1"/>
          <w:numId w:val="10"/>
        </w:numPr>
        <w:spacing w:before="0" w:beforeAutospacing="0" w:after="0" w:afterAutospacing="0"/>
        <w:jc w:val="both"/>
      </w:pPr>
      <w:r w:rsidRPr="00851A44">
        <w:t>Документы обмена пересылаются в электронной форме в виде файлов JSON</w:t>
      </w:r>
      <w:r w:rsidR="006016A3" w:rsidRPr="00851A44">
        <w:t>.</w:t>
      </w:r>
      <w:r w:rsidR="00501A99" w:rsidRPr="00851A44">
        <w:t xml:space="preserve"> Формат JSON является текстовым форматом</w:t>
      </w:r>
      <w:r w:rsidR="00282C34" w:rsidRPr="00851A44">
        <w:t xml:space="preserve"> в кодировке </w:t>
      </w:r>
      <w:r w:rsidR="00684437" w:rsidRPr="00851A44">
        <w:t>Юникод</w:t>
      </w:r>
      <w:r w:rsidR="00282C34" w:rsidRPr="00851A44">
        <w:t xml:space="preserve"> (UTF-8)</w:t>
      </w:r>
      <w:r w:rsidR="00501A99" w:rsidRPr="00851A44">
        <w:t xml:space="preserve">. Данные в файле формата JSON </w:t>
      </w:r>
      <w:r w:rsidR="00B1493C" w:rsidRPr="00851A44">
        <w:t xml:space="preserve">представляются </w:t>
      </w:r>
      <w:r w:rsidR="00501A99" w:rsidRPr="00851A44">
        <w:t>в виде пар: «ключ: значение»</w:t>
      </w:r>
      <w:r w:rsidR="00930E35" w:rsidRPr="00851A44">
        <w:t xml:space="preserve">, </w:t>
      </w:r>
      <w:r w:rsidR="00DF0EAA" w:rsidRPr="00851A44">
        <w:t>например,</w:t>
      </w:r>
      <w:r w:rsidR="00930E35" w:rsidRPr="00851A44">
        <w:t xml:space="preserve"> «ИНН: 7712345678».</w:t>
      </w:r>
      <w:r w:rsidR="00501A99" w:rsidRPr="00851A44">
        <w:t xml:space="preserve"> </w:t>
      </w:r>
    </w:p>
    <w:p w14:paraId="0DDF5C1F" w14:textId="77777777" w:rsidR="004E399F" w:rsidRPr="00851A44" w:rsidRDefault="004E399F" w:rsidP="004B0B38">
      <w:pPr>
        <w:pStyle w:val="afff8"/>
        <w:spacing w:before="0" w:beforeAutospacing="0" w:after="0" w:afterAutospacing="0"/>
        <w:ind w:left="792"/>
        <w:jc w:val="both"/>
        <w:rPr>
          <w:snapToGrid w:val="0"/>
        </w:rPr>
      </w:pPr>
    </w:p>
    <w:p w14:paraId="7C3D3BB6" w14:textId="207043A2" w:rsidR="000D0CE0" w:rsidRPr="00851A44" w:rsidRDefault="0093780E" w:rsidP="004B0B38">
      <w:pPr>
        <w:pStyle w:val="afff8"/>
        <w:spacing w:before="0" w:beforeAutospacing="0" w:after="0" w:afterAutospacing="0"/>
        <w:ind w:left="792"/>
        <w:jc w:val="both"/>
        <w:rPr>
          <w:snapToGrid w:val="0"/>
        </w:rPr>
      </w:pPr>
      <w:r w:rsidRPr="00851A44">
        <w:rPr>
          <w:snapToGrid w:val="0"/>
        </w:rPr>
        <w:t xml:space="preserve">Перечень </w:t>
      </w:r>
      <w:r w:rsidR="00256101" w:rsidRPr="00851A44">
        <w:rPr>
          <w:snapToGrid w:val="0"/>
        </w:rPr>
        <w:t>ключей (параметров) для каждого типа документа обмена, т.е. реквизитный состав документов представлен</w:t>
      </w:r>
      <w:r w:rsidRPr="00851A44">
        <w:rPr>
          <w:snapToGrid w:val="0"/>
        </w:rPr>
        <w:t xml:space="preserve"> в раздел</w:t>
      </w:r>
      <w:r w:rsidR="009E465D" w:rsidRPr="00851A44">
        <w:rPr>
          <w:snapToGrid w:val="0"/>
        </w:rPr>
        <w:t>ах настоя</w:t>
      </w:r>
      <w:r w:rsidR="00256101" w:rsidRPr="00851A44">
        <w:rPr>
          <w:snapToGrid w:val="0"/>
        </w:rPr>
        <w:t>щего документа</w:t>
      </w:r>
      <w:r w:rsidR="009E465D" w:rsidRPr="00851A44">
        <w:rPr>
          <w:snapToGrid w:val="0"/>
        </w:rPr>
        <w:t>:</w:t>
      </w:r>
    </w:p>
    <w:p w14:paraId="0506F629" w14:textId="4FD2210D" w:rsidR="00215E34" w:rsidRPr="00851A44" w:rsidRDefault="00215E34" w:rsidP="004B0B38">
      <w:pPr>
        <w:pStyle w:val="afff8"/>
        <w:numPr>
          <w:ilvl w:val="0"/>
          <w:numId w:val="28"/>
        </w:numPr>
        <w:spacing w:before="0" w:beforeAutospacing="0" w:after="0" w:afterAutospacing="0"/>
        <w:jc w:val="both"/>
        <w:rPr>
          <w:snapToGrid w:val="0"/>
        </w:rPr>
      </w:pPr>
      <w:r w:rsidRPr="00851A44">
        <w:rPr>
          <w:snapToGrid w:val="0"/>
        </w:rPr>
        <w:t xml:space="preserve">Описание форматов </w:t>
      </w:r>
      <w:r w:rsidR="000408C8" w:rsidRPr="00851A44">
        <w:rPr>
          <w:snapToGrid w:val="0"/>
        </w:rPr>
        <w:t xml:space="preserve">электронных </w:t>
      </w:r>
      <w:r w:rsidRPr="00851A44">
        <w:rPr>
          <w:snapToGrid w:val="0"/>
        </w:rPr>
        <w:t>документов</w:t>
      </w:r>
      <w:r w:rsidR="000408C8" w:rsidRPr="00851A44">
        <w:rPr>
          <w:snapToGrid w:val="0"/>
        </w:rPr>
        <w:t xml:space="preserve"> и информации</w:t>
      </w:r>
      <w:r w:rsidRPr="00851A44">
        <w:rPr>
          <w:snapToGrid w:val="0"/>
        </w:rPr>
        <w:t>, ра</w:t>
      </w:r>
      <w:r w:rsidR="000408C8" w:rsidRPr="00851A44">
        <w:rPr>
          <w:snapToGrid w:val="0"/>
        </w:rPr>
        <w:t>зм</w:t>
      </w:r>
      <w:r w:rsidRPr="00851A44">
        <w:rPr>
          <w:snapToGrid w:val="0"/>
        </w:rPr>
        <w:t>е</w:t>
      </w:r>
      <w:r w:rsidR="000408C8" w:rsidRPr="00851A44">
        <w:rPr>
          <w:snapToGrid w:val="0"/>
        </w:rPr>
        <w:t>щае</w:t>
      </w:r>
      <w:r w:rsidRPr="00851A44">
        <w:rPr>
          <w:snapToGrid w:val="0"/>
        </w:rPr>
        <w:t xml:space="preserve">мых ФНС в </w:t>
      </w:r>
      <w:r w:rsidR="000408C8" w:rsidRPr="00851A44">
        <w:rPr>
          <w:snapToGrid w:val="0"/>
        </w:rPr>
        <w:t xml:space="preserve">РР для </w:t>
      </w:r>
      <w:r w:rsidR="00AD7E45" w:rsidRPr="00851A44">
        <w:rPr>
          <w:snapToGrid w:val="0"/>
        </w:rPr>
        <w:t>Банк</w:t>
      </w:r>
      <w:r w:rsidR="000408C8" w:rsidRPr="00851A44">
        <w:rPr>
          <w:snapToGrid w:val="0"/>
        </w:rPr>
        <w:t>а</w:t>
      </w:r>
      <w:r w:rsidR="000E0F29" w:rsidRPr="00851A44">
        <w:rPr>
          <w:snapToGrid w:val="0"/>
        </w:rPr>
        <w:t xml:space="preserve"> </w:t>
      </w:r>
      <w:r w:rsidRPr="00851A44">
        <w:rPr>
          <w:snapToGrid w:val="0"/>
        </w:rPr>
        <w:t>(подробнее п.</w:t>
      </w:r>
      <w:r w:rsidR="00B84988" w:rsidRPr="00851A44">
        <w:rPr>
          <w:snapToGrid w:val="0"/>
        </w:rPr>
        <w:t xml:space="preserve"> </w:t>
      </w:r>
      <w:r w:rsidR="00B84988" w:rsidRPr="00851A44">
        <w:rPr>
          <w:snapToGrid w:val="0"/>
        </w:rPr>
        <w:fldChar w:fldCharType="begin"/>
      </w:r>
      <w:r w:rsidR="00B84988" w:rsidRPr="00851A44">
        <w:rPr>
          <w:snapToGrid w:val="0"/>
        </w:rPr>
        <w:instrText xml:space="preserve"> REF _Ref228438380 \n \h </w:instrText>
      </w:r>
      <w:r w:rsidR="00851A44">
        <w:rPr>
          <w:snapToGrid w:val="0"/>
        </w:rPr>
        <w:instrText xml:space="preserve"> \* MERGEFORMAT </w:instrText>
      </w:r>
      <w:r w:rsidR="00B84988" w:rsidRPr="00851A44">
        <w:rPr>
          <w:snapToGrid w:val="0"/>
        </w:rPr>
      </w:r>
      <w:r w:rsidR="00B84988" w:rsidRPr="00851A44">
        <w:rPr>
          <w:snapToGrid w:val="0"/>
        </w:rPr>
        <w:fldChar w:fldCharType="separate"/>
      </w:r>
      <w:r w:rsidR="000B0305" w:rsidRPr="00851A44">
        <w:rPr>
          <w:snapToGrid w:val="0"/>
        </w:rPr>
        <w:t>2</w:t>
      </w:r>
      <w:r w:rsidR="00B84988" w:rsidRPr="00851A44">
        <w:rPr>
          <w:snapToGrid w:val="0"/>
        </w:rPr>
        <w:fldChar w:fldCharType="end"/>
      </w:r>
      <w:r w:rsidRPr="00851A44">
        <w:rPr>
          <w:snapToGrid w:val="0"/>
        </w:rPr>
        <w:t xml:space="preserve"> </w:t>
      </w:r>
      <w:r w:rsidR="00B84988" w:rsidRPr="00851A44">
        <w:rPr>
          <w:snapToGrid w:val="0"/>
        </w:rPr>
        <w:t>настоящего документа</w:t>
      </w:r>
      <w:r w:rsidRPr="00851A44">
        <w:rPr>
          <w:snapToGrid w:val="0"/>
        </w:rPr>
        <w:t>);</w:t>
      </w:r>
    </w:p>
    <w:p w14:paraId="77369BE1" w14:textId="4B4AC969" w:rsidR="00215E34" w:rsidRPr="00851A44" w:rsidRDefault="00215E34" w:rsidP="004B0B38">
      <w:pPr>
        <w:pStyle w:val="afff8"/>
        <w:numPr>
          <w:ilvl w:val="0"/>
          <w:numId w:val="28"/>
        </w:numPr>
        <w:spacing w:before="0" w:beforeAutospacing="0" w:after="0" w:afterAutospacing="0"/>
        <w:jc w:val="both"/>
        <w:rPr>
          <w:snapToGrid w:val="0"/>
        </w:rPr>
      </w:pPr>
      <w:r w:rsidRPr="00851A44">
        <w:rPr>
          <w:snapToGrid w:val="0"/>
        </w:rPr>
        <w:t xml:space="preserve">Описание форматов </w:t>
      </w:r>
      <w:r w:rsidR="000408C8" w:rsidRPr="00851A44">
        <w:rPr>
          <w:snapToGrid w:val="0"/>
        </w:rPr>
        <w:t xml:space="preserve">электронных </w:t>
      </w:r>
      <w:r w:rsidRPr="00851A44">
        <w:rPr>
          <w:snapToGrid w:val="0"/>
        </w:rPr>
        <w:t>документов</w:t>
      </w:r>
      <w:r w:rsidR="000408C8" w:rsidRPr="00851A44">
        <w:rPr>
          <w:snapToGrid w:val="0"/>
        </w:rPr>
        <w:t xml:space="preserve"> и информации</w:t>
      </w:r>
      <w:r w:rsidRPr="00851A44">
        <w:rPr>
          <w:snapToGrid w:val="0"/>
        </w:rPr>
        <w:t>, п</w:t>
      </w:r>
      <w:r w:rsidR="000408C8" w:rsidRPr="00851A44">
        <w:rPr>
          <w:snapToGrid w:val="0"/>
        </w:rPr>
        <w:t>е</w:t>
      </w:r>
      <w:r w:rsidRPr="00851A44">
        <w:rPr>
          <w:snapToGrid w:val="0"/>
        </w:rPr>
        <w:t>р</w:t>
      </w:r>
      <w:r w:rsidR="000408C8" w:rsidRPr="00851A44">
        <w:rPr>
          <w:snapToGrid w:val="0"/>
        </w:rPr>
        <w:t>ед</w:t>
      </w:r>
      <w:r w:rsidRPr="00851A44">
        <w:rPr>
          <w:snapToGrid w:val="0"/>
        </w:rPr>
        <w:t>ав</w:t>
      </w:r>
      <w:r w:rsidR="000408C8" w:rsidRPr="00851A44">
        <w:rPr>
          <w:snapToGrid w:val="0"/>
        </w:rPr>
        <w:t>а</w:t>
      </w:r>
      <w:r w:rsidRPr="00851A44">
        <w:rPr>
          <w:snapToGrid w:val="0"/>
        </w:rPr>
        <w:t xml:space="preserve">емых </w:t>
      </w:r>
      <w:r w:rsidR="00AD7E45" w:rsidRPr="00851A44">
        <w:rPr>
          <w:snapToGrid w:val="0"/>
        </w:rPr>
        <w:t>Банк</w:t>
      </w:r>
      <w:r w:rsidR="000408C8" w:rsidRPr="00851A44">
        <w:rPr>
          <w:snapToGrid w:val="0"/>
        </w:rPr>
        <w:t>ом</w:t>
      </w:r>
      <w:r w:rsidR="000E0F29" w:rsidRPr="00851A44">
        <w:rPr>
          <w:snapToGrid w:val="0"/>
        </w:rPr>
        <w:t xml:space="preserve"> </w:t>
      </w:r>
      <w:r w:rsidRPr="00851A44">
        <w:rPr>
          <w:snapToGrid w:val="0"/>
        </w:rPr>
        <w:t>в РР ФНС (подробнее п.</w:t>
      </w:r>
      <w:r w:rsidR="00B84988" w:rsidRPr="00851A44">
        <w:rPr>
          <w:snapToGrid w:val="0"/>
        </w:rPr>
        <w:t xml:space="preserve"> </w:t>
      </w:r>
      <w:r w:rsidR="00B84988" w:rsidRPr="00851A44">
        <w:rPr>
          <w:snapToGrid w:val="0"/>
        </w:rPr>
        <w:fldChar w:fldCharType="begin"/>
      </w:r>
      <w:r w:rsidR="00B84988" w:rsidRPr="00851A44">
        <w:rPr>
          <w:snapToGrid w:val="0"/>
        </w:rPr>
        <w:instrText xml:space="preserve"> REF _Ref228438395 \n \h </w:instrText>
      </w:r>
      <w:r w:rsidR="00851A44">
        <w:rPr>
          <w:snapToGrid w:val="0"/>
        </w:rPr>
        <w:instrText xml:space="preserve"> \* MERGEFORMAT </w:instrText>
      </w:r>
      <w:r w:rsidR="00B84988" w:rsidRPr="00851A44">
        <w:rPr>
          <w:snapToGrid w:val="0"/>
        </w:rPr>
      </w:r>
      <w:r w:rsidR="00B84988" w:rsidRPr="00851A44">
        <w:rPr>
          <w:snapToGrid w:val="0"/>
        </w:rPr>
        <w:fldChar w:fldCharType="separate"/>
      </w:r>
      <w:r w:rsidR="000B0305" w:rsidRPr="00851A44">
        <w:rPr>
          <w:snapToGrid w:val="0"/>
        </w:rPr>
        <w:t>3</w:t>
      </w:r>
      <w:r w:rsidR="00B84988" w:rsidRPr="00851A44">
        <w:rPr>
          <w:snapToGrid w:val="0"/>
        </w:rPr>
        <w:fldChar w:fldCharType="end"/>
      </w:r>
      <w:r w:rsidR="00B84988" w:rsidRPr="00851A44">
        <w:rPr>
          <w:snapToGrid w:val="0"/>
        </w:rPr>
        <w:t xml:space="preserve"> настоящего документа</w:t>
      </w:r>
      <w:r w:rsidRPr="00851A44">
        <w:rPr>
          <w:snapToGrid w:val="0"/>
        </w:rPr>
        <w:t>)</w:t>
      </w:r>
    </w:p>
    <w:p w14:paraId="7B2B1432" w14:textId="3CF2EA23" w:rsidR="0009632B" w:rsidRPr="00851A44" w:rsidRDefault="0009632B" w:rsidP="004B0B38">
      <w:pPr>
        <w:pStyle w:val="afff8"/>
        <w:numPr>
          <w:ilvl w:val="1"/>
          <w:numId w:val="10"/>
        </w:numPr>
        <w:spacing w:before="0" w:beforeAutospacing="0" w:after="0" w:afterAutospacing="0"/>
        <w:jc w:val="both"/>
      </w:pPr>
      <w:r w:rsidRPr="00851A44">
        <w:t>Для каждого структурного элемента логической модели файла обмена приводятся следующие сведения:</w:t>
      </w:r>
    </w:p>
    <w:tbl>
      <w:tblPr>
        <w:tblStyle w:val="affa"/>
        <w:tblW w:w="0" w:type="auto"/>
        <w:tblInd w:w="-5" w:type="dxa"/>
        <w:tblLook w:val="04A0" w:firstRow="1" w:lastRow="0" w:firstColumn="1" w:lastColumn="0" w:noHBand="0" w:noVBand="1"/>
      </w:tblPr>
      <w:tblGrid>
        <w:gridCol w:w="2119"/>
        <w:gridCol w:w="7513"/>
      </w:tblGrid>
      <w:tr w:rsidR="003130FA" w:rsidRPr="00851A44" w14:paraId="3A2E4B27" w14:textId="77777777" w:rsidTr="003A3936">
        <w:tc>
          <w:tcPr>
            <w:tcW w:w="2127" w:type="dxa"/>
          </w:tcPr>
          <w:p w14:paraId="1F1DAB32" w14:textId="77777777" w:rsidR="003130FA" w:rsidRPr="00851A44" w:rsidRDefault="003130FA" w:rsidP="004B0B38">
            <w:pPr>
              <w:pStyle w:val="1a"/>
              <w:spacing w:before="0" w:after="0" w:line="240" w:lineRule="auto"/>
              <w:ind w:firstLine="0"/>
            </w:pPr>
            <w:bookmarkStart w:id="26" w:name="_Hlk227675247"/>
            <w:r w:rsidRPr="00851A44">
              <w:rPr>
                <w:iCs/>
                <w:szCs w:val="28"/>
              </w:rPr>
              <w:t>Параметр</w:t>
            </w:r>
            <w:r w:rsidRPr="00851A44">
              <w:rPr>
                <w:szCs w:val="28"/>
              </w:rPr>
              <w:t xml:space="preserve"> (ключ элемента)</w:t>
            </w:r>
          </w:p>
        </w:tc>
        <w:tc>
          <w:tcPr>
            <w:tcW w:w="7649" w:type="dxa"/>
          </w:tcPr>
          <w:p w14:paraId="503D4F4A" w14:textId="77777777" w:rsidR="003130FA" w:rsidRPr="00851A44" w:rsidRDefault="003130FA" w:rsidP="004B0B38">
            <w:pPr>
              <w:pStyle w:val="1a"/>
              <w:spacing w:before="0" w:after="0" w:line="240" w:lineRule="auto"/>
              <w:ind w:firstLine="0"/>
            </w:pPr>
            <w:r w:rsidRPr="00851A44">
              <w:t xml:space="preserve">Приводится сокращенное наименование элемента. </w:t>
            </w:r>
          </w:p>
          <w:p w14:paraId="37EA7F9C" w14:textId="123329DE" w:rsidR="003130FA" w:rsidRPr="00851A44" w:rsidRDefault="003130FA" w:rsidP="004B0B38">
            <w:pPr>
              <w:pStyle w:val="1a"/>
              <w:spacing w:before="0" w:after="0" w:line="240" w:lineRule="auto"/>
              <w:ind w:firstLine="0"/>
            </w:pPr>
            <w:r w:rsidRPr="00851A44">
              <w:t>Вложенность элемента по отношению к родительскому элементу обозначается соответствующей нумерацией.</w:t>
            </w:r>
          </w:p>
        </w:tc>
      </w:tr>
      <w:tr w:rsidR="003130FA" w:rsidRPr="00851A44" w14:paraId="1ECE152B" w14:textId="77777777" w:rsidTr="003A3936">
        <w:tc>
          <w:tcPr>
            <w:tcW w:w="2127" w:type="dxa"/>
          </w:tcPr>
          <w:p w14:paraId="1D05FBF3" w14:textId="77777777" w:rsidR="003130FA" w:rsidRPr="00851A44" w:rsidRDefault="003130FA" w:rsidP="004B0B38">
            <w:pPr>
              <w:pStyle w:val="1a"/>
              <w:spacing w:before="0" w:after="0" w:line="240" w:lineRule="auto"/>
              <w:ind w:firstLine="0"/>
              <w:rPr>
                <w:iCs/>
                <w:szCs w:val="28"/>
              </w:rPr>
            </w:pPr>
            <w:r w:rsidRPr="00851A44">
              <w:rPr>
                <w:iCs/>
                <w:szCs w:val="28"/>
              </w:rPr>
              <w:t>Тип JSON</w:t>
            </w:r>
          </w:p>
        </w:tc>
        <w:tc>
          <w:tcPr>
            <w:tcW w:w="7649" w:type="dxa"/>
          </w:tcPr>
          <w:p w14:paraId="099F5885" w14:textId="77777777" w:rsidR="003130FA" w:rsidRPr="00851A44" w:rsidRDefault="003130FA" w:rsidP="004B0B38">
            <w:pPr>
              <w:pStyle w:val="1a"/>
              <w:spacing w:before="0" w:after="0" w:line="240" w:lineRule="auto"/>
              <w:ind w:firstLine="0"/>
              <w:rPr>
                <w:szCs w:val="28"/>
              </w:rPr>
            </w:pPr>
            <w:r w:rsidRPr="00851A44">
              <w:rPr>
                <w:szCs w:val="28"/>
              </w:rPr>
              <w:t>Принимает следующие значения:</w:t>
            </w:r>
          </w:p>
          <w:p w14:paraId="4113A57B" w14:textId="77777777" w:rsidR="003130FA" w:rsidRPr="00851A44" w:rsidRDefault="003130FA" w:rsidP="004B0B38">
            <w:pPr>
              <w:pStyle w:val="1a"/>
              <w:spacing w:before="0" w:after="0" w:line="240" w:lineRule="auto"/>
              <w:ind w:firstLine="0"/>
              <w:rPr>
                <w:szCs w:val="28"/>
              </w:rPr>
            </w:pPr>
            <w:r w:rsidRPr="00851A44">
              <w:rPr>
                <w:szCs w:val="28"/>
                <w:lang w:val="en-US"/>
              </w:rPr>
              <w:t>array</w:t>
            </w:r>
            <w:r w:rsidRPr="00851A44">
              <w:rPr>
                <w:szCs w:val="28"/>
              </w:rPr>
              <w:t xml:space="preserve"> - массив данных</w:t>
            </w:r>
          </w:p>
          <w:p w14:paraId="29C03E3F" w14:textId="77777777" w:rsidR="003130FA" w:rsidRPr="00851A44" w:rsidRDefault="003130FA" w:rsidP="004B0B38">
            <w:pPr>
              <w:pStyle w:val="1a"/>
              <w:spacing w:before="0" w:after="0" w:line="240" w:lineRule="auto"/>
              <w:ind w:firstLine="0"/>
              <w:rPr>
                <w:szCs w:val="28"/>
              </w:rPr>
            </w:pPr>
            <w:r w:rsidRPr="00851A44">
              <w:rPr>
                <w:szCs w:val="28"/>
                <w:lang w:val="en-US"/>
              </w:rPr>
              <w:t>object</w:t>
            </w:r>
            <w:r w:rsidRPr="00851A44">
              <w:rPr>
                <w:szCs w:val="28"/>
              </w:rPr>
              <w:t xml:space="preserve"> - объект</w:t>
            </w:r>
          </w:p>
          <w:p w14:paraId="4F20B334" w14:textId="77777777" w:rsidR="003130FA" w:rsidRPr="00851A44" w:rsidRDefault="003130FA" w:rsidP="004B0B38">
            <w:pPr>
              <w:pStyle w:val="1a"/>
              <w:spacing w:before="0" w:after="0" w:line="240" w:lineRule="auto"/>
              <w:ind w:firstLine="0"/>
              <w:rPr>
                <w:szCs w:val="28"/>
              </w:rPr>
            </w:pPr>
            <w:r w:rsidRPr="00851A44">
              <w:rPr>
                <w:szCs w:val="28"/>
                <w:lang w:val="en-US"/>
              </w:rPr>
              <w:t>number</w:t>
            </w:r>
            <w:r w:rsidRPr="00851A44">
              <w:rPr>
                <w:szCs w:val="28"/>
              </w:rPr>
              <w:t xml:space="preserve"> – число целочисленное и с запятой</w:t>
            </w:r>
          </w:p>
          <w:p w14:paraId="3487B433" w14:textId="77777777" w:rsidR="003130FA" w:rsidRPr="00371D3C" w:rsidRDefault="003130FA" w:rsidP="004B0B38">
            <w:pPr>
              <w:pStyle w:val="1a"/>
              <w:spacing w:before="0" w:after="0" w:line="240" w:lineRule="auto"/>
              <w:ind w:firstLine="0"/>
              <w:rPr>
                <w:szCs w:val="28"/>
                <w:lang w:val="en-US"/>
              </w:rPr>
            </w:pPr>
            <w:r w:rsidRPr="00851A44">
              <w:rPr>
                <w:szCs w:val="28"/>
                <w:lang w:val="en-US"/>
              </w:rPr>
              <w:t>string</w:t>
            </w:r>
            <w:r w:rsidRPr="00371D3C">
              <w:rPr>
                <w:szCs w:val="28"/>
                <w:lang w:val="en-US"/>
              </w:rPr>
              <w:t xml:space="preserve"> - </w:t>
            </w:r>
            <w:r w:rsidRPr="00851A44">
              <w:rPr>
                <w:szCs w:val="28"/>
              </w:rPr>
              <w:t>строка</w:t>
            </w:r>
          </w:p>
          <w:p w14:paraId="5518C7FE" w14:textId="77777777" w:rsidR="003130FA" w:rsidRPr="00371D3C" w:rsidRDefault="003130FA" w:rsidP="004B0B38">
            <w:pPr>
              <w:pStyle w:val="1a"/>
              <w:spacing w:before="0" w:after="0" w:line="240" w:lineRule="auto"/>
              <w:ind w:firstLine="0"/>
              <w:rPr>
                <w:szCs w:val="28"/>
                <w:lang w:val="en-US"/>
              </w:rPr>
            </w:pPr>
            <w:proofErr w:type="spellStart"/>
            <w:r w:rsidRPr="00851A44">
              <w:rPr>
                <w:szCs w:val="28"/>
                <w:lang w:val="en-US"/>
              </w:rPr>
              <w:t>boolean</w:t>
            </w:r>
            <w:proofErr w:type="spellEnd"/>
            <w:r w:rsidRPr="00371D3C">
              <w:rPr>
                <w:szCs w:val="28"/>
                <w:lang w:val="en-US"/>
              </w:rPr>
              <w:t xml:space="preserve"> - </w:t>
            </w:r>
            <w:r w:rsidRPr="00851A44">
              <w:rPr>
                <w:szCs w:val="28"/>
              </w:rPr>
              <w:t>булево</w:t>
            </w:r>
            <w:r w:rsidRPr="00371D3C">
              <w:rPr>
                <w:szCs w:val="28"/>
                <w:lang w:val="en-US"/>
              </w:rPr>
              <w:t xml:space="preserve"> (</w:t>
            </w:r>
            <w:proofErr w:type="spellStart"/>
            <w:r w:rsidRPr="00851A44">
              <w:rPr>
                <w:szCs w:val="28"/>
                <w:lang w:val="en-US"/>
              </w:rPr>
              <w:t>true</w:t>
            </w:r>
            <w:r w:rsidRPr="00371D3C">
              <w:rPr>
                <w:szCs w:val="28"/>
                <w:lang w:val="en-US"/>
              </w:rPr>
              <w:t>,</w:t>
            </w:r>
            <w:r w:rsidRPr="00851A44">
              <w:rPr>
                <w:szCs w:val="28"/>
                <w:lang w:val="en-US"/>
              </w:rPr>
              <w:t>false</w:t>
            </w:r>
            <w:proofErr w:type="spellEnd"/>
            <w:r w:rsidRPr="00371D3C">
              <w:rPr>
                <w:szCs w:val="28"/>
                <w:lang w:val="en-US"/>
              </w:rPr>
              <w:t>)</w:t>
            </w:r>
          </w:p>
          <w:p w14:paraId="32BD2F58" w14:textId="1BCCBAC8" w:rsidR="003130FA" w:rsidRPr="00851A44" w:rsidRDefault="003130FA" w:rsidP="004B0B38">
            <w:pPr>
              <w:pStyle w:val="1a"/>
              <w:spacing w:before="0" w:after="0" w:line="240" w:lineRule="auto"/>
              <w:ind w:firstLine="0"/>
              <w:rPr>
                <w:szCs w:val="28"/>
              </w:rPr>
            </w:pPr>
            <w:r w:rsidRPr="00851A44">
              <w:rPr>
                <w:szCs w:val="28"/>
                <w:lang w:val="en-US"/>
              </w:rPr>
              <w:t>null</w:t>
            </w:r>
            <w:r w:rsidRPr="00851A44">
              <w:rPr>
                <w:szCs w:val="28"/>
              </w:rPr>
              <w:t xml:space="preserve"> </w:t>
            </w:r>
            <w:r w:rsidR="00536959" w:rsidRPr="00851A44">
              <w:rPr>
                <w:szCs w:val="28"/>
              </w:rPr>
              <w:t>–</w:t>
            </w:r>
            <w:r w:rsidRPr="00851A44">
              <w:rPr>
                <w:szCs w:val="28"/>
              </w:rPr>
              <w:t xml:space="preserve"> </w:t>
            </w:r>
            <w:r w:rsidR="00536959" w:rsidRPr="00851A44">
              <w:rPr>
                <w:szCs w:val="28"/>
              </w:rPr>
              <w:t>отсутствие данных</w:t>
            </w:r>
          </w:p>
        </w:tc>
      </w:tr>
      <w:tr w:rsidR="003130FA" w:rsidRPr="00851A44" w14:paraId="15ECFB3B" w14:textId="77777777" w:rsidTr="003A3936">
        <w:tc>
          <w:tcPr>
            <w:tcW w:w="2127" w:type="dxa"/>
          </w:tcPr>
          <w:p w14:paraId="630ED00F" w14:textId="77777777" w:rsidR="003130FA" w:rsidRPr="00851A44" w:rsidRDefault="003130FA" w:rsidP="004B0B38">
            <w:pPr>
              <w:pStyle w:val="1a"/>
              <w:spacing w:before="0" w:after="0" w:line="240" w:lineRule="auto"/>
              <w:ind w:firstLine="0"/>
              <w:rPr>
                <w:iCs/>
                <w:szCs w:val="28"/>
              </w:rPr>
            </w:pPr>
            <w:r w:rsidRPr="00851A44">
              <w:rPr>
                <w:iCs/>
                <w:szCs w:val="28"/>
              </w:rPr>
              <w:t>Формат</w:t>
            </w:r>
          </w:p>
        </w:tc>
        <w:tc>
          <w:tcPr>
            <w:tcW w:w="7649" w:type="dxa"/>
          </w:tcPr>
          <w:p w14:paraId="4A50CD8E" w14:textId="77777777" w:rsidR="003130FA" w:rsidRPr="00851A44" w:rsidRDefault="003130FA" w:rsidP="004B0B38">
            <w:pPr>
              <w:pStyle w:val="1a"/>
              <w:spacing w:before="0" w:after="0" w:line="240" w:lineRule="auto"/>
              <w:ind w:firstLine="0"/>
            </w:pPr>
            <w:r w:rsidRPr="00851A44">
              <w:t>Принимает следующие значения:</w:t>
            </w:r>
          </w:p>
          <w:p w14:paraId="18EA8EF7" w14:textId="18264DA5" w:rsidR="003130FA" w:rsidRPr="00851A44" w:rsidRDefault="003130FA" w:rsidP="004B0B38">
            <w:pPr>
              <w:pStyle w:val="1a"/>
              <w:spacing w:before="0" w:after="0" w:line="240" w:lineRule="auto"/>
              <w:ind w:firstLine="0"/>
            </w:pPr>
            <w:r w:rsidRPr="00851A44">
              <w:t>Т – символьная строка</w:t>
            </w:r>
            <w:r w:rsidR="00BD0AF3" w:rsidRPr="00851A44">
              <w:t>.</w:t>
            </w:r>
          </w:p>
          <w:p w14:paraId="797B4D0E" w14:textId="77777777" w:rsidR="003130FA" w:rsidRPr="00851A44" w:rsidRDefault="003130FA" w:rsidP="004B0B38">
            <w:pPr>
              <w:pStyle w:val="1a"/>
              <w:spacing w:before="0" w:after="0" w:line="240" w:lineRule="auto"/>
              <w:ind w:firstLine="0"/>
            </w:pPr>
            <w:r w:rsidRPr="00851A44">
              <w:t xml:space="preserve">N – числовое значение (целое или дробное). </w:t>
            </w:r>
          </w:p>
          <w:p w14:paraId="0A47FC30" w14:textId="2831DC3D" w:rsidR="003130FA" w:rsidRPr="00851A44" w:rsidRDefault="003130FA" w:rsidP="004B0B38">
            <w:pPr>
              <w:pStyle w:val="1a"/>
              <w:spacing w:before="0" w:after="0" w:line="240" w:lineRule="auto"/>
              <w:ind w:firstLine="0"/>
            </w:pPr>
            <w:r w:rsidRPr="00851A44">
              <w:t>Формат символьной строки указывается в виде Т(n-</w:t>
            </w:r>
            <w:r w:rsidR="00BD0AF3" w:rsidRPr="00851A44">
              <w:rPr>
                <w:lang w:val="en-US"/>
              </w:rPr>
              <w:t>k</w:t>
            </w:r>
            <w:r w:rsidRPr="00851A44">
              <w:t xml:space="preserve">), где n - минимальное количество знаков, </w:t>
            </w:r>
            <w:r w:rsidR="00BD0AF3" w:rsidRPr="00851A44">
              <w:rPr>
                <w:lang w:val="en-US"/>
              </w:rPr>
              <w:t>k</w:t>
            </w:r>
            <w:r w:rsidR="00BD0AF3" w:rsidRPr="00851A44">
              <w:t xml:space="preserve"> </w:t>
            </w:r>
            <w:r w:rsidRPr="00851A44">
              <w:t>– максимальное количество знаков, символ "-" – разделитель. T(=</w:t>
            </w:r>
            <w:r w:rsidR="00BD0AF3" w:rsidRPr="00851A44">
              <w:rPr>
                <w:lang w:val="en-US"/>
              </w:rPr>
              <w:t>k</w:t>
            </w:r>
            <w:r w:rsidRPr="00851A44">
              <w:t>) означает фиксированное количество знаков в строке. В случае, если максимальное количество знаков неограниченно, формат имеет вид Т(n-). Если символьная строка содержит только цифры, то используется обозначение TN.</w:t>
            </w:r>
          </w:p>
          <w:p w14:paraId="06A278B6" w14:textId="77777777" w:rsidR="003130FA" w:rsidRPr="00851A44" w:rsidRDefault="003130FA" w:rsidP="004B0B38">
            <w:pPr>
              <w:pStyle w:val="1a"/>
              <w:spacing w:before="0" w:after="0" w:line="240" w:lineRule="auto"/>
              <w:ind w:firstLine="0"/>
            </w:pPr>
            <w:r w:rsidRPr="00851A44">
              <w:t>Формат числового значения указывается в виде N(</w:t>
            </w:r>
            <w:proofErr w:type="spellStart"/>
            <w:r w:rsidRPr="00851A44">
              <w:t>m.к</w:t>
            </w:r>
            <w:proofErr w:type="spellEnd"/>
            <w:r w:rsidRPr="00851A44">
              <w:t>), где m – максимальное количество знаков в числе, включая знак (для отрицательного числа), целую и дробную часть числа без разделяющей десятичной точки, k – максимальное число знаков дробной части числа. Если число знаков дробной части числа равно 0 (т.е. число целое), то формат числового значения имеет вид N(m). Если число целое неотрицательное, то формат имеет вид NN(m).</w:t>
            </w:r>
          </w:p>
          <w:p w14:paraId="21FD853B" w14:textId="77777777" w:rsidR="003130FA" w:rsidRPr="00851A44" w:rsidRDefault="003130FA" w:rsidP="004B0B38">
            <w:pPr>
              <w:pStyle w:val="1a"/>
              <w:spacing w:before="0" w:after="0" w:line="240" w:lineRule="auto"/>
              <w:ind w:firstLine="0"/>
            </w:pPr>
            <w:r w:rsidRPr="00851A44">
              <w:t xml:space="preserve">Формат </w:t>
            </w:r>
            <w:proofErr w:type="spellStart"/>
            <w:r w:rsidRPr="00851A44">
              <w:t>date</w:t>
            </w:r>
            <w:proofErr w:type="spellEnd"/>
            <w:r w:rsidRPr="00851A44">
              <w:t xml:space="preserve"> (значения даты) указывается в виде строки «ГГГГ-ММ-</w:t>
            </w:r>
            <w:proofErr w:type="gramStart"/>
            <w:r w:rsidRPr="00851A44">
              <w:t>ДД»–</w:t>
            </w:r>
            <w:proofErr w:type="gramEnd"/>
            <w:r w:rsidRPr="00851A44">
              <w:t xml:space="preserve"> год, месяц и день.</w:t>
            </w:r>
          </w:p>
        </w:tc>
      </w:tr>
      <w:tr w:rsidR="003130FA" w:rsidRPr="00851A44" w14:paraId="26909290" w14:textId="77777777" w:rsidTr="003A3936">
        <w:tc>
          <w:tcPr>
            <w:tcW w:w="2127" w:type="dxa"/>
          </w:tcPr>
          <w:p w14:paraId="3F6ED542" w14:textId="77777777" w:rsidR="003130FA" w:rsidRPr="00851A44" w:rsidRDefault="003130FA" w:rsidP="004B0B38">
            <w:pPr>
              <w:pStyle w:val="1a"/>
              <w:spacing w:before="0" w:after="0" w:line="240" w:lineRule="auto"/>
              <w:ind w:firstLine="0"/>
              <w:rPr>
                <w:iCs/>
                <w:szCs w:val="28"/>
              </w:rPr>
            </w:pPr>
            <w:r w:rsidRPr="00851A44">
              <w:rPr>
                <w:iCs/>
              </w:rPr>
              <w:t>Обязательность</w:t>
            </w:r>
          </w:p>
        </w:tc>
        <w:tc>
          <w:tcPr>
            <w:tcW w:w="7649" w:type="dxa"/>
          </w:tcPr>
          <w:p w14:paraId="19F8221D" w14:textId="77777777" w:rsidR="003130FA" w:rsidRPr="00851A44" w:rsidRDefault="003130FA" w:rsidP="004B0B38">
            <w:pPr>
              <w:pStyle w:val="1a"/>
              <w:spacing w:before="0" w:after="0" w:line="240" w:lineRule="auto"/>
              <w:ind w:firstLine="0"/>
            </w:pPr>
            <w:r w:rsidRPr="00851A44">
              <w:t xml:space="preserve">Определяет обязательность наличия элемента (совокупности наименования элемента и его значения) в документе обмена и может принимать следующие значения: «О» – наличие элемента в документе обмена обязательно; «Н» – наличие элемента в документе обмена необязательно, то есть элемент может отсутствовать. В случае, если </w:t>
            </w:r>
            <w:r w:rsidRPr="00851A44">
              <w:lastRenderedPageBreak/>
              <w:t>количество реализаций элемента может быть более одной, то обязательность элемента дополняется символом «М».</w:t>
            </w:r>
          </w:p>
          <w:p w14:paraId="5F4183E8" w14:textId="77777777" w:rsidR="003130FA" w:rsidRPr="00851A44" w:rsidRDefault="003130FA" w:rsidP="004B0B38">
            <w:pPr>
              <w:pStyle w:val="1a"/>
              <w:spacing w:before="0" w:after="0" w:line="240" w:lineRule="auto"/>
              <w:ind w:firstLine="0"/>
            </w:pPr>
            <w:r w:rsidRPr="00851A44">
              <w:t>К вышеперечисленным признакам обязательности элемента может добавляться значение «У» в случае описания условий, предъявляемых к элементу в файле обмена, описанных в графе «Дополнительная информация».</w:t>
            </w:r>
          </w:p>
          <w:p w14:paraId="7379E69A" w14:textId="201FA112" w:rsidR="003130FA" w:rsidRPr="00851A44" w:rsidRDefault="003130FA" w:rsidP="004B0B38">
            <w:pPr>
              <w:pStyle w:val="1a"/>
              <w:spacing w:before="0" w:after="0" w:line="240" w:lineRule="auto"/>
              <w:ind w:firstLine="0"/>
            </w:pPr>
            <w:r w:rsidRPr="00851A44">
              <w:t>Для необязательных элементов в случае невозможности их передачи пара «ключ: значение» необязательного элемента должна отсутствовать в файле JSON.</w:t>
            </w:r>
          </w:p>
        </w:tc>
      </w:tr>
      <w:tr w:rsidR="003130FA" w:rsidRPr="00851A44" w14:paraId="4345560F" w14:textId="77777777" w:rsidTr="003A3936">
        <w:tc>
          <w:tcPr>
            <w:tcW w:w="2127" w:type="dxa"/>
          </w:tcPr>
          <w:p w14:paraId="13537874" w14:textId="77777777" w:rsidR="003130FA" w:rsidRPr="00851A44" w:rsidRDefault="003130FA" w:rsidP="004B0B38">
            <w:pPr>
              <w:pStyle w:val="1a"/>
              <w:spacing w:before="0" w:after="0" w:line="240" w:lineRule="auto"/>
              <w:ind w:firstLine="0"/>
              <w:rPr>
                <w:iCs/>
                <w:szCs w:val="28"/>
              </w:rPr>
            </w:pPr>
            <w:r w:rsidRPr="00851A44">
              <w:rPr>
                <w:iCs/>
              </w:rPr>
              <w:lastRenderedPageBreak/>
              <w:t>Описание</w:t>
            </w:r>
          </w:p>
        </w:tc>
        <w:tc>
          <w:tcPr>
            <w:tcW w:w="7649" w:type="dxa"/>
          </w:tcPr>
          <w:p w14:paraId="0440C154" w14:textId="3011965D" w:rsidR="003130FA" w:rsidRPr="00851A44" w:rsidRDefault="003130FA" w:rsidP="004B0B38">
            <w:pPr>
              <w:pStyle w:val="1a"/>
              <w:spacing w:before="0" w:after="0" w:line="240" w:lineRule="auto"/>
              <w:ind w:firstLine="0"/>
            </w:pPr>
            <w:r w:rsidRPr="00851A44">
              <w:t>Описание элемента</w:t>
            </w:r>
            <w:r w:rsidR="001C071F" w:rsidRPr="00851A44">
              <w:t>. Для элементов, принимающих значения из классификатора (кодового словаря), ограниченного перечня, указывается соответствующее сокращенное наименование классификатора (кодового словаря) или перечень его возможных значений или ссылка на таблицу классификатора (кодового словаря).</w:t>
            </w:r>
          </w:p>
        </w:tc>
      </w:tr>
      <w:bookmarkEnd w:id="26"/>
    </w:tbl>
    <w:p w14:paraId="4E0D203B" w14:textId="77777777" w:rsidR="004C0DE5" w:rsidRPr="00851A44" w:rsidRDefault="004C0DE5" w:rsidP="004B0B38">
      <w:pPr>
        <w:pStyle w:val="1a"/>
        <w:spacing w:before="0" w:after="0" w:line="240" w:lineRule="auto"/>
        <w:ind w:left="851" w:firstLine="0"/>
      </w:pPr>
    </w:p>
    <w:p w14:paraId="7145A768" w14:textId="2C60361B" w:rsidR="00656746" w:rsidRPr="00851A44" w:rsidRDefault="00656746" w:rsidP="004B0B38">
      <w:pPr>
        <w:pStyle w:val="1a"/>
        <w:spacing w:before="0" w:after="0" w:line="240" w:lineRule="auto"/>
      </w:pPr>
    </w:p>
    <w:p w14:paraId="56A29ECC" w14:textId="77777777" w:rsidR="0048227E" w:rsidRPr="00851A44" w:rsidRDefault="000C5E18" w:rsidP="004B0B38">
      <w:pPr>
        <w:pStyle w:val="1a"/>
        <w:spacing w:before="0" w:after="0" w:line="240" w:lineRule="auto"/>
      </w:pPr>
      <w:r w:rsidRPr="00851A44">
        <w:t xml:space="preserve">Сложный </w:t>
      </w:r>
      <w:r w:rsidR="00237BEE" w:rsidRPr="00851A44">
        <w:t xml:space="preserve">множественный </w:t>
      </w:r>
      <w:r w:rsidRPr="00851A44">
        <w:t xml:space="preserve">элемент </w:t>
      </w:r>
      <w:r w:rsidR="0048227E" w:rsidRPr="00851A44">
        <w:t xml:space="preserve">(массив объектов данных) </w:t>
      </w:r>
      <w:r w:rsidRPr="00851A44">
        <w:t xml:space="preserve">заключается в </w:t>
      </w:r>
      <w:r w:rsidR="00237BEE" w:rsidRPr="00851A44">
        <w:t xml:space="preserve">квадратные и </w:t>
      </w:r>
      <w:r w:rsidRPr="00851A44">
        <w:t xml:space="preserve">фигурные скобки. </w:t>
      </w:r>
    </w:p>
    <w:p w14:paraId="5283259E" w14:textId="03621190" w:rsidR="00237BEE" w:rsidRPr="00851A44" w:rsidRDefault="00237BEE" w:rsidP="004B0B38">
      <w:pPr>
        <w:pStyle w:val="1a"/>
        <w:spacing w:before="0" w:after="0" w:line="240" w:lineRule="auto"/>
      </w:pPr>
      <w:r w:rsidRPr="00851A44">
        <w:t xml:space="preserve">Пример 1. Передача данных </w:t>
      </w:r>
      <w:r w:rsidR="00A425E1" w:rsidRPr="00851A44">
        <w:t xml:space="preserve">об </w:t>
      </w:r>
      <w:r w:rsidRPr="00851A44">
        <w:t>одно</w:t>
      </w:r>
      <w:r w:rsidR="00A425E1" w:rsidRPr="00851A44">
        <w:t>м</w:t>
      </w:r>
      <w:r w:rsidRPr="00851A44">
        <w:t xml:space="preserve"> </w:t>
      </w:r>
      <w:r w:rsidR="00A425E1" w:rsidRPr="00851A44">
        <w:t>сформированном на основании ПНО инкассово</w:t>
      </w:r>
      <w:r w:rsidR="0058712A" w:rsidRPr="00851A44">
        <w:t>м</w:t>
      </w:r>
      <w:r w:rsidR="00A425E1" w:rsidRPr="00851A44">
        <w:t xml:space="preserve"> поручени</w:t>
      </w:r>
      <w:r w:rsidR="0058712A" w:rsidRPr="00851A44">
        <w:t>и</w:t>
      </w:r>
      <w:r w:rsidR="00A425E1" w:rsidRPr="00851A44">
        <w:t>:</w:t>
      </w:r>
    </w:p>
    <w:p w14:paraId="13D67B12" w14:textId="5EF42FF5" w:rsidR="00A425E1" w:rsidRPr="00851A44" w:rsidRDefault="00A425E1" w:rsidP="004B0B38">
      <w:pPr>
        <w:pStyle w:val="1a"/>
        <w:spacing w:before="0" w:after="0" w:line="240" w:lineRule="auto"/>
        <w:rPr>
          <w:rFonts w:ascii="Courier New" w:hAnsi="Courier New" w:cs="Courier New"/>
          <w:sz w:val="22"/>
          <w:szCs w:val="22"/>
          <w:lang w:val="en-US"/>
        </w:rPr>
      </w:pPr>
      <w:r w:rsidRPr="00851A44">
        <w:rPr>
          <w:rFonts w:ascii="Courier New" w:hAnsi="Courier New" w:cs="Courier New"/>
          <w:sz w:val="22"/>
          <w:szCs w:val="22"/>
          <w:lang w:val="en-US"/>
        </w:rPr>
        <w:t>"</w:t>
      </w:r>
      <w:proofErr w:type="spellStart"/>
      <w:proofErr w:type="gramStart"/>
      <w:r w:rsidR="0035115D" w:rsidRPr="00851A44">
        <w:rPr>
          <w:rFonts w:ascii="Courier New" w:hAnsi="Courier New" w:cs="Courier New"/>
          <w:sz w:val="22"/>
          <w:szCs w:val="22"/>
          <w:lang w:val="en-US"/>
        </w:rPr>
        <w:t>p</w:t>
      </w:r>
      <w:r w:rsidR="00A21C85" w:rsidRPr="00851A44">
        <w:rPr>
          <w:rFonts w:ascii="Courier New" w:hAnsi="Courier New" w:cs="Courier New"/>
          <w:sz w:val="22"/>
          <w:szCs w:val="22"/>
          <w:lang w:val="en-US"/>
        </w:rPr>
        <w:t>aymentInfo</w:t>
      </w:r>
      <w:proofErr w:type="spellEnd"/>
      <w:proofErr w:type="gramEnd"/>
      <w:r w:rsidRPr="00851A44">
        <w:rPr>
          <w:rFonts w:ascii="Courier New" w:hAnsi="Courier New" w:cs="Courier New"/>
          <w:sz w:val="22"/>
          <w:szCs w:val="22"/>
          <w:lang w:val="en-US"/>
        </w:rPr>
        <w:t>": [</w:t>
      </w:r>
    </w:p>
    <w:p w14:paraId="263C22BB" w14:textId="77777777" w:rsidR="00A425E1" w:rsidRPr="00851A44" w:rsidRDefault="00A425E1" w:rsidP="004B0B38">
      <w:pPr>
        <w:pStyle w:val="1a"/>
        <w:spacing w:before="0" w:after="0" w:line="240" w:lineRule="auto"/>
        <w:rPr>
          <w:rFonts w:ascii="Courier New" w:hAnsi="Courier New" w:cs="Courier New"/>
          <w:sz w:val="22"/>
          <w:szCs w:val="22"/>
          <w:lang w:val="en-US"/>
        </w:rPr>
      </w:pPr>
      <w:r w:rsidRPr="00851A44">
        <w:rPr>
          <w:rFonts w:ascii="Courier New" w:hAnsi="Courier New" w:cs="Courier New"/>
          <w:sz w:val="22"/>
          <w:szCs w:val="22"/>
          <w:lang w:val="en-US"/>
        </w:rPr>
        <w:t xml:space="preserve">    {</w:t>
      </w:r>
    </w:p>
    <w:p w14:paraId="4CD6B301" w14:textId="52EE3066" w:rsidR="00A425E1" w:rsidRPr="00851A44" w:rsidRDefault="00A425E1" w:rsidP="004B0B38">
      <w:pPr>
        <w:pStyle w:val="1a"/>
        <w:spacing w:before="0" w:after="0" w:line="240" w:lineRule="auto"/>
        <w:rPr>
          <w:rFonts w:ascii="Courier New" w:hAnsi="Courier New" w:cs="Courier New"/>
          <w:sz w:val="22"/>
          <w:szCs w:val="22"/>
          <w:lang w:val="en-US"/>
        </w:rPr>
      </w:pPr>
      <w:r w:rsidRPr="00851A44">
        <w:rPr>
          <w:rFonts w:ascii="Courier New" w:hAnsi="Courier New" w:cs="Courier New"/>
          <w:sz w:val="22"/>
          <w:szCs w:val="22"/>
          <w:lang w:val="en-US"/>
        </w:rPr>
        <w:t xml:space="preserve">      "</w:t>
      </w:r>
      <w:proofErr w:type="spellStart"/>
      <w:proofErr w:type="gramStart"/>
      <w:r w:rsidR="00A21C85" w:rsidRPr="00851A44">
        <w:rPr>
          <w:rFonts w:ascii="Courier New" w:hAnsi="Courier New" w:cs="Courier New"/>
          <w:sz w:val="22"/>
          <w:szCs w:val="22"/>
          <w:lang w:val="en-US"/>
        </w:rPr>
        <w:t>inkNum</w:t>
      </w:r>
      <w:proofErr w:type="spellEnd"/>
      <w:proofErr w:type="gramEnd"/>
      <w:r w:rsidRPr="00851A44">
        <w:rPr>
          <w:rFonts w:ascii="Courier New" w:hAnsi="Courier New" w:cs="Courier New"/>
          <w:sz w:val="22"/>
          <w:szCs w:val="22"/>
          <w:lang w:val="en-US"/>
        </w:rPr>
        <w:t>": "104",</w:t>
      </w:r>
    </w:p>
    <w:p w14:paraId="639E19C8" w14:textId="16C3A16F" w:rsidR="00A425E1" w:rsidRPr="00851A44" w:rsidRDefault="00A425E1" w:rsidP="004B0B38">
      <w:pPr>
        <w:pStyle w:val="1a"/>
        <w:spacing w:before="0" w:after="0" w:line="240" w:lineRule="auto"/>
        <w:rPr>
          <w:rFonts w:ascii="Courier New" w:hAnsi="Courier New" w:cs="Courier New"/>
          <w:sz w:val="22"/>
          <w:szCs w:val="22"/>
          <w:lang w:val="en-US"/>
        </w:rPr>
      </w:pPr>
      <w:r w:rsidRPr="00851A44">
        <w:rPr>
          <w:rFonts w:ascii="Courier New" w:hAnsi="Courier New" w:cs="Courier New"/>
          <w:sz w:val="22"/>
          <w:szCs w:val="22"/>
          <w:lang w:val="en-US"/>
        </w:rPr>
        <w:t xml:space="preserve">      "</w:t>
      </w:r>
      <w:proofErr w:type="spellStart"/>
      <w:proofErr w:type="gramStart"/>
      <w:r w:rsidR="00A21C85" w:rsidRPr="00851A44">
        <w:rPr>
          <w:rFonts w:ascii="Courier New" w:hAnsi="Courier New" w:cs="Courier New"/>
          <w:sz w:val="22"/>
          <w:szCs w:val="22"/>
          <w:lang w:val="en-US"/>
        </w:rPr>
        <w:t>inkDate</w:t>
      </w:r>
      <w:proofErr w:type="spellEnd"/>
      <w:proofErr w:type="gramEnd"/>
      <w:r w:rsidRPr="00851A44">
        <w:rPr>
          <w:rFonts w:ascii="Courier New" w:hAnsi="Courier New" w:cs="Courier New"/>
          <w:sz w:val="22"/>
          <w:szCs w:val="22"/>
          <w:lang w:val="en-US"/>
        </w:rPr>
        <w:t>": "2026-02-05",</w:t>
      </w:r>
    </w:p>
    <w:p w14:paraId="4350077D" w14:textId="48A8446D" w:rsidR="00A425E1" w:rsidRPr="00851A44" w:rsidRDefault="00A425E1" w:rsidP="004B0B38">
      <w:pPr>
        <w:pStyle w:val="1a"/>
        <w:spacing w:before="0" w:after="0" w:line="240" w:lineRule="auto"/>
        <w:rPr>
          <w:rFonts w:ascii="Courier New" w:hAnsi="Courier New" w:cs="Courier New"/>
          <w:sz w:val="22"/>
          <w:szCs w:val="22"/>
          <w:lang w:val="en-US"/>
        </w:rPr>
      </w:pPr>
      <w:r w:rsidRPr="00851A44">
        <w:rPr>
          <w:rFonts w:ascii="Courier New" w:hAnsi="Courier New" w:cs="Courier New"/>
          <w:sz w:val="22"/>
          <w:szCs w:val="22"/>
          <w:lang w:val="en-US"/>
        </w:rPr>
        <w:t xml:space="preserve">      "</w:t>
      </w:r>
      <w:proofErr w:type="spellStart"/>
      <w:proofErr w:type="gramStart"/>
      <w:r w:rsidR="00F673C0" w:rsidRPr="00851A44">
        <w:rPr>
          <w:rFonts w:ascii="Courier New" w:hAnsi="Courier New" w:cs="Courier New"/>
          <w:sz w:val="22"/>
          <w:szCs w:val="22"/>
          <w:lang w:val="en-US"/>
        </w:rPr>
        <w:t>a</w:t>
      </w:r>
      <w:r w:rsidR="00A21C85" w:rsidRPr="00851A44">
        <w:rPr>
          <w:rFonts w:ascii="Courier New" w:hAnsi="Courier New" w:cs="Courier New"/>
          <w:sz w:val="22"/>
          <w:szCs w:val="22"/>
          <w:lang w:val="en-US"/>
        </w:rPr>
        <w:t>ccNum</w:t>
      </w:r>
      <w:proofErr w:type="spellEnd"/>
      <w:proofErr w:type="gramEnd"/>
      <w:r w:rsidRPr="00851A44">
        <w:rPr>
          <w:rFonts w:ascii="Courier New" w:hAnsi="Courier New" w:cs="Courier New"/>
          <w:sz w:val="22"/>
          <w:szCs w:val="22"/>
          <w:lang w:val="en-US"/>
        </w:rPr>
        <w:t>": "12345678901234567890",</w:t>
      </w:r>
    </w:p>
    <w:p w14:paraId="703C2D95" w14:textId="1BFD7136" w:rsidR="00A425E1" w:rsidRPr="00851A44" w:rsidRDefault="00A425E1" w:rsidP="004B0B38">
      <w:pPr>
        <w:pStyle w:val="1a"/>
        <w:spacing w:before="0" w:after="0" w:line="240" w:lineRule="auto"/>
        <w:rPr>
          <w:rFonts w:ascii="Courier New" w:hAnsi="Courier New" w:cs="Courier New"/>
          <w:sz w:val="22"/>
          <w:szCs w:val="22"/>
          <w:lang w:val="en-US"/>
        </w:rPr>
      </w:pPr>
      <w:r w:rsidRPr="00851A44">
        <w:rPr>
          <w:rFonts w:ascii="Courier New" w:hAnsi="Courier New" w:cs="Courier New"/>
          <w:sz w:val="22"/>
          <w:szCs w:val="22"/>
          <w:lang w:val="en-US"/>
        </w:rPr>
        <w:t xml:space="preserve">      "</w:t>
      </w:r>
      <w:proofErr w:type="gramStart"/>
      <w:r w:rsidR="0035115D" w:rsidRPr="00851A44">
        <w:rPr>
          <w:rFonts w:ascii="Courier New" w:hAnsi="Courier New" w:cs="Courier New"/>
          <w:sz w:val="22"/>
          <w:szCs w:val="22"/>
          <w:lang w:val="en-US"/>
        </w:rPr>
        <w:t>s</w:t>
      </w:r>
      <w:r w:rsidR="00A21C85" w:rsidRPr="00851A44">
        <w:rPr>
          <w:rFonts w:ascii="Courier New" w:hAnsi="Courier New" w:cs="Courier New"/>
          <w:sz w:val="22"/>
          <w:szCs w:val="22"/>
          <w:lang w:val="en-US"/>
        </w:rPr>
        <w:t>um</w:t>
      </w:r>
      <w:proofErr w:type="gramEnd"/>
      <w:r w:rsidRPr="00851A44">
        <w:rPr>
          <w:rFonts w:ascii="Courier New" w:hAnsi="Courier New" w:cs="Courier New"/>
          <w:sz w:val="22"/>
          <w:szCs w:val="22"/>
          <w:lang w:val="en-US"/>
        </w:rPr>
        <w:t>": 6713.87,</w:t>
      </w:r>
    </w:p>
    <w:p w14:paraId="4FADB1E7" w14:textId="6A6FD2DB" w:rsidR="00A425E1" w:rsidRPr="00851A44" w:rsidRDefault="00A425E1" w:rsidP="004B0B38">
      <w:pPr>
        <w:pStyle w:val="1a"/>
        <w:spacing w:before="0" w:after="0" w:line="240" w:lineRule="auto"/>
        <w:rPr>
          <w:rFonts w:ascii="Courier New" w:hAnsi="Courier New" w:cs="Courier New"/>
          <w:sz w:val="22"/>
          <w:szCs w:val="22"/>
        </w:rPr>
      </w:pPr>
      <w:r w:rsidRPr="00851A44">
        <w:rPr>
          <w:rFonts w:ascii="Courier New" w:hAnsi="Courier New" w:cs="Courier New"/>
          <w:sz w:val="22"/>
          <w:szCs w:val="22"/>
          <w:lang w:val="en-US"/>
        </w:rPr>
        <w:t xml:space="preserve">      </w:t>
      </w:r>
      <w:r w:rsidRPr="00851A44">
        <w:rPr>
          <w:rFonts w:ascii="Courier New" w:hAnsi="Courier New" w:cs="Courier New"/>
          <w:sz w:val="22"/>
          <w:szCs w:val="22"/>
        </w:rPr>
        <w:t>"</w:t>
      </w:r>
      <w:proofErr w:type="spellStart"/>
      <w:r w:rsidRPr="00851A44">
        <w:rPr>
          <w:rFonts w:ascii="Courier New" w:hAnsi="Courier New" w:cs="Courier New"/>
          <w:sz w:val="22"/>
          <w:szCs w:val="22"/>
          <w:lang w:val="en-US"/>
        </w:rPr>
        <w:t>bank</w:t>
      </w:r>
      <w:r w:rsidR="00A21C85" w:rsidRPr="00851A44">
        <w:rPr>
          <w:rFonts w:ascii="Courier New" w:hAnsi="Courier New" w:cs="Courier New"/>
          <w:sz w:val="22"/>
          <w:szCs w:val="22"/>
          <w:lang w:val="en-US"/>
        </w:rPr>
        <w:t>K</w:t>
      </w:r>
      <w:r w:rsidRPr="00851A44">
        <w:rPr>
          <w:rFonts w:ascii="Courier New" w:hAnsi="Courier New" w:cs="Courier New"/>
          <w:sz w:val="22"/>
          <w:szCs w:val="22"/>
          <w:lang w:val="en-US"/>
        </w:rPr>
        <w:t>pp</w:t>
      </w:r>
      <w:proofErr w:type="spellEnd"/>
      <w:r w:rsidRPr="00851A44">
        <w:rPr>
          <w:rFonts w:ascii="Courier New" w:hAnsi="Courier New" w:cs="Courier New"/>
          <w:sz w:val="22"/>
          <w:szCs w:val="22"/>
        </w:rPr>
        <w:t>": "123456789",</w:t>
      </w:r>
    </w:p>
    <w:p w14:paraId="558EBFA9" w14:textId="13B0F047" w:rsidR="00A425E1" w:rsidRPr="00851A44" w:rsidRDefault="00A425E1" w:rsidP="004B0B38">
      <w:pPr>
        <w:pStyle w:val="1a"/>
        <w:spacing w:before="0" w:after="0" w:line="240" w:lineRule="auto"/>
        <w:rPr>
          <w:rFonts w:ascii="Courier New" w:hAnsi="Courier New" w:cs="Courier New"/>
          <w:sz w:val="22"/>
          <w:szCs w:val="22"/>
        </w:rPr>
      </w:pPr>
      <w:r w:rsidRPr="00851A44">
        <w:rPr>
          <w:rFonts w:ascii="Courier New" w:hAnsi="Courier New" w:cs="Courier New"/>
          <w:sz w:val="22"/>
          <w:szCs w:val="22"/>
        </w:rPr>
        <w:t xml:space="preserve">      "</w:t>
      </w:r>
      <w:proofErr w:type="spellStart"/>
      <w:r w:rsidRPr="00851A44">
        <w:rPr>
          <w:rFonts w:ascii="Courier New" w:hAnsi="Courier New" w:cs="Courier New"/>
          <w:sz w:val="22"/>
          <w:szCs w:val="22"/>
          <w:lang w:val="en-US"/>
        </w:rPr>
        <w:t>bank</w:t>
      </w:r>
      <w:r w:rsidR="00A21C85" w:rsidRPr="00851A44">
        <w:rPr>
          <w:rFonts w:ascii="Courier New" w:hAnsi="Courier New" w:cs="Courier New"/>
          <w:sz w:val="22"/>
          <w:szCs w:val="22"/>
          <w:lang w:val="en-US"/>
        </w:rPr>
        <w:t>B</w:t>
      </w:r>
      <w:r w:rsidRPr="00851A44">
        <w:rPr>
          <w:rFonts w:ascii="Courier New" w:hAnsi="Courier New" w:cs="Courier New"/>
          <w:sz w:val="22"/>
          <w:szCs w:val="22"/>
          <w:lang w:val="en-US"/>
        </w:rPr>
        <w:t>i</w:t>
      </w:r>
      <w:r w:rsidR="00E821ED" w:rsidRPr="00851A44">
        <w:rPr>
          <w:rFonts w:ascii="Courier New" w:hAnsi="Courier New" w:cs="Courier New"/>
          <w:sz w:val="22"/>
          <w:szCs w:val="22"/>
          <w:lang w:val="en-US"/>
        </w:rPr>
        <w:t>c</w:t>
      </w:r>
      <w:proofErr w:type="spellEnd"/>
      <w:r w:rsidRPr="00851A44">
        <w:rPr>
          <w:rFonts w:ascii="Courier New" w:hAnsi="Courier New" w:cs="Courier New"/>
          <w:sz w:val="22"/>
          <w:szCs w:val="22"/>
        </w:rPr>
        <w:t>": "987654321",</w:t>
      </w:r>
    </w:p>
    <w:p w14:paraId="605BA0F1" w14:textId="05FE833A" w:rsidR="00A425E1" w:rsidRPr="00851A44" w:rsidRDefault="00A425E1" w:rsidP="004B0B38">
      <w:pPr>
        <w:pStyle w:val="1a"/>
        <w:spacing w:before="0" w:after="0" w:line="240" w:lineRule="auto"/>
        <w:rPr>
          <w:rFonts w:ascii="Courier New" w:hAnsi="Courier New" w:cs="Courier New"/>
          <w:sz w:val="22"/>
          <w:szCs w:val="22"/>
        </w:rPr>
      </w:pPr>
      <w:r w:rsidRPr="00851A44">
        <w:rPr>
          <w:rFonts w:ascii="Courier New" w:hAnsi="Courier New" w:cs="Courier New"/>
          <w:sz w:val="22"/>
          <w:szCs w:val="22"/>
        </w:rPr>
        <w:t xml:space="preserve">      "</w:t>
      </w:r>
      <w:proofErr w:type="spellStart"/>
      <w:r w:rsidR="00A21C85" w:rsidRPr="00851A44">
        <w:rPr>
          <w:rFonts w:ascii="Courier New" w:hAnsi="Courier New" w:cs="Courier New"/>
          <w:sz w:val="22"/>
          <w:szCs w:val="22"/>
          <w:lang w:val="en-US"/>
        </w:rPr>
        <w:t>bankBranch</w:t>
      </w:r>
      <w:r w:rsidR="00BE4D39" w:rsidRPr="00851A44">
        <w:rPr>
          <w:rFonts w:ascii="Courier New" w:hAnsi="Courier New" w:cs="Courier New"/>
          <w:sz w:val="22"/>
          <w:szCs w:val="22"/>
          <w:lang w:val="en-US"/>
        </w:rPr>
        <w:t>Reg</w:t>
      </w:r>
      <w:r w:rsidR="00A21C85" w:rsidRPr="00851A44">
        <w:rPr>
          <w:rFonts w:ascii="Courier New" w:hAnsi="Courier New" w:cs="Courier New"/>
          <w:sz w:val="22"/>
          <w:szCs w:val="22"/>
          <w:lang w:val="en-US"/>
        </w:rPr>
        <w:t>Num</w:t>
      </w:r>
      <w:proofErr w:type="spellEnd"/>
      <w:r w:rsidRPr="00851A44">
        <w:rPr>
          <w:rFonts w:ascii="Courier New" w:hAnsi="Courier New" w:cs="Courier New"/>
          <w:sz w:val="22"/>
          <w:szCs w:val="22"/>
        </w:rPr>
        <w:t>": 1</w:t>
      </w:r>
    </w:p>
    <w:p w14:paraId="61366270" w14:textId="6780DD9A" w:rsidR="00A425E1" w:rsidRPr="00851A44" w:rsidRDefault="00A425E1" w:rsidP="004B0B38">
      <w:pPr>
        <w:pStyle w:val="1a"/>
        <w:spacing w:before="0" w:after="0" w:line="240" w:lineRule="auto"/>
        <w:rPr>
          <w:rFonts w:ascii="Courier New" w:hAnsi="Courier New" w:cs="Courier New"/>
          <w:sz w:val="22"/>
          <w:szCs w:val="22"/>
        </w:rPr>
      </w:pPr>
      <w:r w:rsidRPr="00851A44">
        <w:rPr>
          <w:rFonts w:ascii="Courier New" w:hAnsi="Courier New" w:cs="Courier New"/>
          <w:sz w:val="22"/>
          <w:szCs w:val="22"/>
        </w:rPr>
        <w:t xml:space="preserve">    }</w:t>
      </w:r>
      <w:r w:rsidRPr="00851A44">
        <w:rPr>
          <w:rFonts w:ascii="Courier New" w:hAnsi="Courier New" w:cs="Courier New"/>
          <w:sz w:val="22"/>
          <w:szCs w:val="22"/>
        </w:rPr>
        <w:tab/>
        <w:t xml:space="preserve">   </w:t>
      </w:r>
    </w:p>
    <w:p w14:paraId="7E6B401F" w14:textId="77777777" w:rsidR="00A425E1" w:rsidRPr="00851A44" w:rsidRDefault="00A425E1" w:rsidP="004B0B38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 w:val="22"/>
          <w:szCs w:val="22"/>
        </w:rPr>
      </w:pPr>
      <w:r w:rsidRPr="00851A44">
        <w:rPr>
          <w:rFonts w:ascii="Courier New" w:hAnsi="Courier New" w:cs="Courier New"/>
          <w:sz w:val="22"/>
          <w:szCs w:val="22"/>
        </w:rPr>
        <w:t xml:space="preserve">  ]</w:t>
      </w:r>
    </w:p>
    <w:p w14:paraId="5FF4A0E7" w14:textId="64486EF1" w:rsidR="00A425E1" w:rsidRPr="00851A44" w:rsidRDefault="00A425E1" w:rsidP="004B0B38">
      <w:pPr>
        <w:pStyle w:val="1a"/>
        <w:spacing w:before="0" w:after="0" w:line="240" w:lineRule="auto"/>
      </w:pPr>
      <w:r w:rsidRPr="00851A44">
        <w:t xml:space="preserve">Пример 2. Передача данных о двух сформированных на основании ПНО инкассовых </w:t>
      </w:r>
      <w:r w:rsidR="0058712A" w:rsidRPr="00851A44">
        <w:t>поручениях</w:t>
      </w:r>
      <w:r w:rsidRPr="00851A44">
        <w:t>:</w:t>
      </w:r>
    </w:p>
    <w:p w14:paraId="46CDB31B" w14:textId="3FBD8754" w:rsidR="00A425E1" w:rsidRPr="00851A44" w:rsidRDefault="00A425E1" w:rsidP="004B0B38">
      <w:pPr>
        <w:pStyle w:val="1a"/>
        <w:spacing w:before="0" w:after="0" w:line="240" w:lineRule="auto"/>
        <w:rPr>
          <w:rFonts w:ascii="Courier New" w:hAnsi="Courier New" w:cs="Courier New"/>
          <w:sz w:val="22"/>
          <w:szCs w:val="22"/>
          <w:lang w:val="en-US"/>
        </w:rPr>
      </w:pPr>
      <w:r w:rsidRPr="00851A44">
        <w:rPr>
          <w:rFonts w:ascii="Courier New" w:hAnsi="Courier New" w:cs="Courier New"/>
          <w:sz w:val="22"/>
          <w:szCs w:val="22"/>
          <w:lang w:val="en-US"/>
        </w:rPr>
        <w:t>"</w:t>
      </w:r>
      <w:proofErr w:type="spellStart"/>
      <w:proofErr w:type="gramStart"/>
      <w:r w:rsidR="0035115D" w:rsidRPr="00851A44">
        <w:rPr>
          <w:rFonts w:ascii="Courier New" w:hAnsi="Courier New" w:cs="Courier New"/>
          <w:sz w:val="22"/>
          <w:szCs w:val="22"/>
          <w:lang w:val="en-US"/>
        </w:rPr>
        <w:t>p</w:t>
      </w:r>
      <w:r w:rsidR="001D7984" w:rsidRPr="00851A44">
        <w:rPr>
          <w:rFonts w:ascii="Courier New" w:hAnsi="Courier New" w:cs="Courier New"/>
          <w:sz w:val="22"/>
          <w:szCs w:val="22"/>
          <w:lang w:val="en-US"/>
        </w:rPr>
        <w:t>aymentI</w:t>
      </w:r>
      <w:r w:rsidRPr="00851A44">
        <w:rPr>
          <w:rFonts w:ascii="Courier New" w:hAnsi="Courier New" w:cs="Courier New"/>
          <w:sz w:val="22"/>
          <w:szCs w:val="22"/>
          <w:lang w:val="en-US"/>
        </w:rPr>
        <w:t>nfo</w:t>
      </w:r>
      <w:proofErr w:type="spellEnd"/>
      <w:proofErr w:type="gramEnd"/>
      <w:r w:rsidRPr="00851A44">
        <w:rPr>
          <w:rFonts w:ascii="Courier New" w:hAnsi="Courier New" w:cs="Courier New"/>
          <w:sz w:val="22"/>
          <w:szCs w:val="22"/>
          <w:lang w:val="en-US"/>
        </w:rPr>
        <w:t>": [</w:t>
      </w:r>
    </w:p>
    <w:p w14:paraId="5C5CEFF1" w14:textId="77777777" w:rsidR="00A425E1" w:rsidRPr="00851A44" w:rsidRDefault="00A425E1" w:rsidP="004B0B38">
      <w:pPr>
        <w:pStyle w:val="1a"/>
        <w:spacing w:before="0" w:after="0" w:line="240" w:lineRule="auto"/>
        <w:rPr>
          <w:rFonts w:ascii="Courier New" w:hAnsi="Courier New" w:cs="Courier New"/>
          <w:sz w:val="22"/>
          <w:szCs w:val="22"/>
          <w:lang w:val="en-US"/>
        </w:rPr>
      </w:pPr>
      <w:r w:rsidRPr="00851A44">
        <w:rPr>
          <w:rFonts w:ascii="Courier New" w:hAnsi="Courier New" w:cs="Courier New"/>
          <w:sz w:val="22"/>
          <w:szCs w:val="22"/>
          <w:lang w:val="en-US"/>
        </w:rPr>
        <w:t xml:space="preserve">    {</w:t>
      </w:r>
    </w:p>
    <w:p w14:paraId="77D95389" w14:textId="77777777" w:rsidR="00A21C85" w:rsidRPr="00851A44" w:rsidRDefault="00A425E1" w:rsidP="00A21C85">
      <w:pPr>
        <w:pStyle w:val="1a"/>
        <w:spacing w:before="0" w:after="0" w:line="240" w:lineRule="auto"/>
        <w:rPr>
          <w:rFonts w:ascii="Courier New" w:hAnsi="Courier New" w:cs="Courier New"/>
          <w:sz w:val="22"/>
          <w:szCs w:val="22"/>
          <w:lang w:val="en-US"/>
        </w:rPr>
      </w:pPr>
      <w:r w:rsidRPr="00851A44">
        <w:rPr>
          <w:rFonts w:ascii="Courier New" w:hAnsi="Courier New" w:cs="Courier New"/>
          <w:sz w:val="22"/>
          <w:szCs w:val="22"/>
          <w:lang w:val="en-US"/>
        </w:rPr>
        <w:t xml:space="preserve">      </w:t>
      </w:r>
      <w:r w:rsidR="00A21C85" w:rsidRPr="00851A44">
        <w:rPr>
          <w:rFonts w:ascii="Courier New" w:hAnsi="Courier New" w:cs="Courier New"/>
          <w:sz w:val="22"/>
          <w:szCs w:val="22"/>
          <w:lang w:val="en-US"/>
        </w:rPr>
        <w:t>"</w:t>
      </w:r>
      <w:proofErr w:type="spellStart"/>
      <w:proofErr w:type="gramStart"/>
      <w:r w:rsidR="00A21C85" w:rsidRPr="00851A44">
        <w:rPr>
          <w:rFonts w:ascii="Courier New" w:hAnsi="Courier New" w:cs="Courier New"/>
          <w:sz w:val="22"/>
          <w:szCs w:val="22"/>
          <w:lang w:val="en-US"/>
        </w:rPr>
        <w:t>inkNum</w:t>
      </w:r>
      <w:proofErr w:type="spellEnd"/>
      <w:proofErr w:type="gramEnd"/>
      <w:r w:rsidR="00A21C85" w:rsidRPr="00851A44">
        <w:rPr>
          <w:rFonts w:ascii="Courier New" w:hAnsi="Courier New" w:cs="Courier New"/>
          <w:sz w:val="22"/>
          <w:szCs w:val="22"/>
          <w:lang w:val="en-US"/>
        </w:rPr>
        <w:t>": "104",</w:t>
      </w:r>
    </w:p>
    <w:p w14:paraId="6766B603" w14:textId="77777777" w:rsidR="00A21C85" w:rsidRPr="00851A44" w:rsidRDefault="00A21C85" w:rsidP="00A21C85">
      <w:pPr>
        <w:pStyle w:val="1a"/>
        <w:spacing w:before="0" w:after="0" w:line="240" w:lineRule="auto"/>
        <w:rPr>
          <w:rFonts w:ascii="Courier New" w:hAnsi="Courier New" w:cs="Courier New"/>
          <w:sz w:val="22"/>
          <w:szCs w:val="22"/>
          <w:lang w:val="en-US"/>
        </w:rPr>
      </w:pPr>
      <w:r w:rsidRPr="00851A44">
        <w:rPr>
          <w:rFonts w:ascii="Courier New" w:hAnsi="Courier New" w:cs="Courier New"/>
          <w:sz w:val="22"/>
          <w:szCs w:val="22"/>
          <w:lang w:val="en-US"/>
        </w:rPr>
        <w:t xml:space="preserve">      "</w:t>
      </w:r>
      <w:proofErr w:type="spellStart"/>
      <w:proofErr w:type="gramStart"/>
      <w:r w:rsidRPr="00851A44">
        <w:rPr>
          <w:rFonts w:ascii="Courier New" w:hAnsi="Courier New" w:cs="Courier New"/>
          <w:sz w:val="22"/>
          <w:szCs w:val="22"/>
          <w:lang w:val="en-US"/>
        </w:rPr>
        <w:t>inkDate</w:t>
      </w:r>
      <w:proofErr w:type="spellEnd"/>
      <w:proofErr w:type="gramEnd"/>
      <w:r w:rsidRPr="00851A44">
        <w:rPr>
          <w:rFonts w:ascii="Courier New" w:hAnsi="Courier New" w:cs="Courier New"/>
          <w:sz w:val="22"/>
          <w:szCs w:val="22"/>
          <w:lang w:val="en-US"/>
        </w:rPr>
        <w:t>": "2026-02-05",</w:t>
      </w:r>
    </w:p>
    <w:p w14:paraId="6A618C0B" w14:textId="4D1CC4AF" w:rsidR="00A21C85" w:rsidRPr="00851A44" w:rsidRDefault="00A21C85" w:rsidP="00A21C85">
      <w:pPr>
        <w:pStyle w:val="1a"/>
        <w:spacing w:before="0" w:after="0" w:line="240" w:lineRule="auto"/>
        <w:rPr>
          <w:rFonts w:ascii="Courier New" w:hAnsi="Courier New" w:cs="Courier New"/>
          <w:sz w:val="22"/>
          <w:szCs w:val="22"/>
          <w:lang w:val="en-US"/>
        </w:rPr>
      </w:pPr>
      <w:r w:rsidRPr="00851A44">
        <w:rPr>
          <w:rFonts w:ascii="Courier New" w:hAnsi="Courier New" w:cs="Courier New"/>
          <w:sz w:val="22"/>
          <w:szCs w:val="22"/>
          <w:lang w:val="en-US"/>
        </w:rPr>
        <w:t xml:space="preserve">      "</w:t>
      </w:r>
      <w:proofErr w:type="spellStart"/>
      <w:proofErr w:type="gramStart"/>
      <w:r w:rsidR="00F673C0" w:rsidRPr="00851A44">
        <w:rPr>
          <w:rFonts w:ascii="Courier New" w:hAnsi="Courier New" w:cs="Courier New"/>
          <w:sz w:val="22"/>
          <w:szCs w:val="22"/>
          <w:lang w:val="en-US"/>
        </w:rPr>
        <w:t>a</w:t>
      </w:r>
      <w:r w:rsidRPr="00851A44">
        <w:rPr>
          <w:rFonts w:ascii="Courier New" w:hAnsi="Courier New" w:cs="Courier New"/>
          <w:sz w:val="22"/>
          <w:szCs w:val="22"/>
          <w:lang w:val="en-US"/>
        </w:rPr>
        <w:t>ccNum</w:t>
      </w:r>
      <w:proofErr w:type="spellEnd"/>
      <w:proofErr w:type="gramEnd"/>
      <w:r w:rsidRPr="00851A44">
        <w:rPr>
          <w:rFonts w:ascii="Courier New" w:hAnsi="Courier New" w:cs="Courier New"/>
          <w:sz w:val="22"/>
          <w:szCs w:val="22"/>
          <w:lang w:val="en-US"/>
        </w:rPr>
        <w:t>": "12345678901234567890",</w:t>
      </w:r>
    </w:p>
    <w:p w14:paraId="3B4684F9" w14:textId="68EE40B2" w:rsidR="00A21C85" w:rsidRPr="00851A44" w:rsidRDefault="00A21C85" w:rsidP="00A21C85">
      <w:pPr>
        <w:pStyle w:val="1a"/>
        <w:spacing w:before="0" w:after="0" w:line="240" w:lineRule="auto"/>
        <w:rPr>
          <w:rFonts w:ascii="Courier New" w:hAnsi="Courier New" w:cs="Courier New"/>
          <w:sz w:val="22"/>
          <w:szCs w:val="22"/>
          <w:lang w:val="en-US"/>
        </w:rPr>
      </w:pPr>
      <w:r w:rsidRPr="00851A44">
        <w:rPr>
          <w:rFonts w:ascii="Courier New" w:hAnsi="Courier New" w:cs="Courier New"/>
          <w:sz w:val="22"/>
          <w:szCs w:val="22"/>
          <w:lang w:val="en-US"/>
        </w:rPr>
        <w:t xml:space="preserve">      "</w:t>
      </w:r>
      <w:proofErr w:type="gramStart"/>
      <w:r w:rsidR="0035115D" w:rsidRPr="00851A44">
        <w:rPr>
          <w:rFonts w:ascii="Courier New" w:hAnsi="Courier New" w:cs="Courier New"/>
          <w:sz w:val="22"/>
          <w:szCs w:val="22"/>
          <w:lang w:val="en-US"/>
        </w:rPr>
        <w:t>s</w:t>
      </w:r>
      <w:r w:rsidRPr="00851A44">
        <w:rPr>
          <w:rFonts w:ascii="Courier New" w:hAnsi="Courier New" w:cs="Courier New"/>
          <w:sz w:val="22"/>
          <w:szCs w:val="22"/>
          <w:lang w:val="en-US"/>
        </w:rPr>
        <w:t>um</w:t>
      </w:r>
      <w:proofErr w:type="gramEnd"/>
      <w:r w:rsidRPr="00851A44">
        <w:rPr>
          <w:rFonts w:ascii="Courier New" w:hAnsi="Courier New" w:cs="Courier New"/>
          <w:sz w:val="22"/>
          <w:szCs w:val="22"/>
          <w:lang w:val="en-US"/>
        </w:rPr>
        <w:t>": 6713.87,</w:t>
      </w:r>
    </w:p>
    <w:p w14:paraId="1B680B6B" w14:textId="77777777" w:rsidR="00A21C85" w:rsidRPr="00851A44" w:rsidRDefault="00A21C85" w:rsidP="00A21C85">
      <w:pPr>
        <w:pStyle w:val="1a"/>
        <w:spacing w:before="0" w:after="0" w:line="240" w:lineRule="auto"/>
        <w:rPr>
          <w:rFonts w:ascii="Courier New" w:hAnsi="Courier New" w:cs="Courier New"/>
          <w:sz w:val="22"/>
          <w:szCs w:val="22"/>
          <w:lang w:val="en-US"/>
        </w:rPr>
      </w:pPr>
      <w:r w:rsidRPr="00851A44">
        <w:rPr>
          <w:rFonts w:ascii="Courier New" w:hAnsi="Courier New" w:cs="Courier New"/>
          <w:sz w:val="22"/>
          <w:szCs w:val="22"/>
          <w:lang w:val="en-US"/>
        </w:rPr>
        <w:t xml:space="preserve">      "</w:t>
      </w:r>
      <w:proofErr w:type="spellStart"/>
      <w:proofErr w:type="gramStart"/>
      <w:r w:rsidRPr="00851A44">
        <w:rPr>
          <w:rFonts w:ascii="Courier New" w:hAnsi="Courier New" w:cs="Courier New"/>
          <w:sz w:val="22"/>
          <w:szCs w:val="22"/>
          <w:lang w:val="en-US"/>
        </w:rPr>
        <w:t>bankKpp</w:t>
      </w:r>
      <w:proofErr w:type="spellEnd"/>
      <w:proofErr w:type="gramEnd"/>
      <w:r w:rsidRPr="00851A44">
        <w:rPr>
          <w:rFonts w:ascii="Courier New" w:hAnsi="Courier New" w:cs="Courier New"/>
          <w:sz w:val="22"/>
          <w:szCs w:val="22"/>
          <w:lang w:val="en-US"/>
        </w:rPr>
        <w:t>": "123456789",</w:t>
      </w:r>
    </w:p>
    <w:p w14:paraId="018ABBE0" w14:textId="69E4C4EB" w:rsidR="00A21C85" w:rsidRPr="00851A44" w:rsidRDefault="00A21C85" w:rsidP="00A21C85">
      <w:pPr>
        <w:pStyle w:val="1a"/>
        <w:spacing w:before="0" w:after="0" w:line="240" w:lineRule="auto"/>
        <w:rPr>
          <w:rFonts w:ascii="Courier New" w:hAnsi="Courier New" w:cs="Courier New"/>
          <w:sz w:val="22"/>
          <w:szCs w:val="22"/>
          <w:lang w:val="en-US"/>
        </w:rPr>
      </w:pPr>
      <w:r w:rsidRPr="00851A44">
        <w:rPr>
          <w:rFonts w:ascii="Courier New" w:hAnsi="Courier New" w:cs="Courier New"/>
          <w:sz w:val="22"/>
          <w:szCs w:val="22"/>
          <w:lang w:val="en-US"/>
        </w:rPr>
        <w:t xml:space="preserve">      "</w:t>
      </w:r>
      <w:proofErr w:type="spellStart"/>
      <w:proofErr w:type="gramStart"/>
      <w:r w:rsidRPr="00851A44">
        <w:rPr>
          <w:rFonts w:ascii="Courier New" w:hAnsi="Courier New" w:cs="Courier New"/>
          <w:sz w:val="22"/>
          <w:szCs w:val="22"/>
          <w:lang w:val="en-US"/>
        </w:rPr>
        <w:t>bankBi</w:t>
      </w:r>
      <w:r w:rsidR="00E821ED" w:rsidRPr="00851A44">
        <w:rPr>
          <w:rFonts w:ascii="Courier New" w:hAnsi="Courier New" w:cs="Courier New"/>
          <w:sz w:val="22"/>
          <w:szCs w:val="22"/>
          <w:lang w:val="en-US"/>
        </w:rPr>
        <w:t>c</w:t>
      </w:r>
      <w:proofErr w:type="spellEnd"/>
      <w:proofErr w:type="gramEnd"/>
      <w:r w:rsidRPr="00851A44">
        <w:rPr>
          <w:rFonts w:ascii="Courier New" w:hAnsi="Courier New" w:cs="Courier New"/>
          <w:sz w:val="22"/>
          <w:szCs w:val="22"/>
          <w:lang w:val="en-US"/>
        </w:rPr>
        <w:t>": "987654321",</w:t>
      </w:r>
    </w:p>
    <w:p w14:paraId="42563619" w14:textId="30703F45" w:rsidR="00A21C85" w:rsidRPr="00851A44" w:rsidRDefault="00A21C85" w:rsidP="00A21C85">
      <w:pPr>
        <w:pStyle w:val="1a"/>
        <w:spacing w:before="0" w:after="0" w:line="240" w:lineRule="auto"/>
        <w:rPr>
          <w:rFonts w:ascii="Courier New" w:hAnsi="Courier New" w:cs="Courier New"/>
          <w:sz w:val="22"/>
          <w:szCs w:val="22"/>
          <w:lang w:val="en-US"/>
        </w:rPr>
      </w:pPr>
      <w:r w:rsidRPr="00851A44">
        <w:rPr>
          <w:rFonts w:ascii="Courier New" w:hAnsi="Courier New" w:cs="Courier New"/>
          <w:sz w:val="22"/>
          <w:szCs w:val="22"/>
          <w:lang w:val="en-US"/>
        </w:rPr>
        <w:t xml:space="preserve">      "</w:t>
      </w:r>
      <w:proofErr w:type="spellStart"/>
      <w:proofErr w:type="gramStart"/>
      <w:r w:rsidRPr="00851A44">
        <w:rPr>
          <w:rFonts w:ascii="Courier New" w:hAnsi="Courier New" w:cs="Courier New"/>
          <w:sz w:val="22"/>
          <w:szCs w:val="22"/>
          <w:lang w:val="en-US"/>
        </w:rPr>
        <w:t>bankBranch</w:t>
      </w:r>
      <w:r w:rsidR="00BE4D39" w:rsidRPr="00851A44">
        <w:rPr>
          <w:rFonts w:ascii="Courier New" w:hAnsi="Courier New" w:cs="Courier New"/>
          <w:sz w:val="22"/>
          <w:szCs w:val="22"/>
          <w:lang w:val="en-US"/>
        </w:rPr>
        <w:t>Reg</w:t>
      </w:r>
      <w:r w:rsidRPr="00851A44">
        <w:rPr>
          <w:rFonts w:ascii="Courier New" w:hAnsi="Courier New" w:cs="Courier New"/>
          <w:sz w:val="22"/>
          <w:szCs w:val="22"/>
          <w:lang w:val="en-US"/>
        </w:rPr>
        <w:t>Num</w:t>
      </w:r>
      <w:proofErr w:type="spellEnd"/>
      <w:proofErr w:type="gramEnd"/>
      <w:r w:rsidRPr="00851A44">
        <w:rPr>
          <w:rFonts w:ascii="Courier New" w:hAnsi="Courier New" w:cs="Courier New"/>
          <w:sz w:val="22"/>
          <w:szCs w:val="22"/>
          <w:lang w:val="en-US"/>
        </w:rPr>
        <w:t>": 1</w:t>
      </w:r>
    </w:p>
    <w:p w14:paraId="130B2ABD" w14:textId="77777777" w:rsidR="00A425E1" w:rsidRPr="00851A44" w:rsidRDefault="00A425E1" w:rsidP="00A21C85">
      <w:pPr>
        <w:pStyle w:val="1a"/>
        <w:spacing w:before="0" w:after="0" w:line="240" w:lineRule="auto"/>
        <w:rPr>
          <w:rFonts w:ascii="Courier New" w:hAnsi="Courier New" w:cs="Courier New"/>
          <w:sz w:val="22"/>
          <w:szCs w:val="22"/>
          <w:lang w:val="en-US"/>
        </w:rPr>
      </w:pPr>
      <w:r w:rsidRPr="00851A44">
        <w:rPr>
          <w:rFonts w:ascii="Courier New" w:hAnsi="Courier New" w:cs="Courier New"/>
          <w:sz w:val="22"/>
          <w:szCs w:val="22"/>
          <w:lang w:val="en-US"/>
        </w:rPr>
        <w:t xml:space="preserve">    },</w:t>
      </w:r>
    </w:p>
    <w:p w14:paraId="2E734644" w14:textId="77777777" w:rsidR="00A425E1" w:rsidRPr="00851A44" w:rsidRDefault="00A425E1" w:rsidP="004B0B38">
      <w:pPr>
        <w:pStyle w:val="1a"/>
        <w:spacing w:before="0" w:after="0" w:line="240" w:lineRule="auto"/>
        <w:rPr>
          <w:rFonts w:ascii="Courier New" w:hAnsi="Courier New" w:cs="Courier New"/>
          <w:sz w:val="22"/>
          <w:szCs w:val="22"/>
          <w:lang w:val="en-US"/>
        </w:rPr>
      </w:pPr>
      <w:r w:rsidRPr="00851A44">
        <w:rPr>
          <w:rFonts w:ascii="Courier New" w:hAnsi="Courier New" w:cs="Courier New"/>
          <w:sz w:val="22"/>
          <w:szCs w:val="22"/>
          <w:lang w:val="en-US"/>
        </w:rPr>
        <w:tab/>
        <w:t xml:space="preserve">   {</w:t>
      </w:r>
    </w:p>
    <w:p w14:paraId="26D6B017" w14:textId="3590B140" w:rsidR="00A425E1" w:rsidRPr="00851A44" w:rsidRDefault="00A425E1" w:rsidP="004B0B38">
      <w:pPr>
        <w:pStyle w:val="1a"/>
        <w:spacing w:before="0" w:after="0" w:line="240" w:lineRule="auto"/>
        <w:rPr>
          <w:rFonts w:ascii="Courier New" w:hAnsi="Courier New" w:cs="Courier New"/>
          <w:sz w:val="22"/>
          <w:szCs w:val="22"/>
          <w:lang w:val="en-US"/>
        </w:rPr>
      </w:pPr>
      <w:r w:rsidRPr="00851A44">
        <w:rPr>
          <w:rFonts w:ascii="Courier New" w:hAnsi="Courier New" w:cs="Courier New"/>
          <w:sz w:val="22"/>
          <w:szCs w:val="22"/>
          <w:lang w:val="en-US"/>
        </w:rPr>
        <w:t xml:space="preserve">      "</w:t>
      </w:r>
      <w:proofErr w:type="spellStart"/>
      <w:proofErr w:type="gramStart"/>
      <w:r w:rsidR="00E414AE" w:rsidRPr="00851A44">
        <w:rPr>
          <w:rFonts w:ascii="Courier New" w:hAnsi="Courier New" w:cs="Courier New"/>
          <w:sz w:val="22"/>
          <w:szCs w:val="22"/>
          <w:lang w:val="en-US"/>
        </w:rPr>
        <w:t>inkNum</w:t>
      </w:r>
      <w:proofErr w:type="spellEnd"/>
      <w:proofErr w:type="gramEnd"/>
      <w:r w:rsidRPr="00851A44">
        <w:rPr>
          <w:rFonts w:ascii="Courier New" w:hAnsi="Courier New" w:cs="Courier New"/>
          <w:sz w:val="22"/>
          <w:szCs w:val="22"/>
          <w:lang w:val="en-US"/>
        </w:rPr>
        <w:t>": "109",</w:t>
      </w:r>
    </w:p>
    <w:p w14:paraId="152E2738" w14:textId="0AECB8FF" w:rsidR="00A425E1" w:rsidRPr="00851A44" w:rsidRDefault="00A425E1" w:rsidP="004B0B38">
      <w:pPr>
        <w:pStyle w:val="1a"/>
        <w:spacing w:before="0" w:after="0" w:line="240" w:lineRule="auto"/>
        <w:rPr>
          <w:rFonts w:ascii="Courier New" w:hAnsi="Courier New" w:cs="Courier New"/>
          <w:sz w:val="22"/>
          <w:szCs w:val="22"/>
          <w:lang w:val="en-US"/>
        </w:rPr>
      </w:pPr>
      <w:r w:rsidRPr="00851A44">
        <w:rPr>
          <w:rFonts w:ascii="Courier New" w:hAnsi="Courier New" w:cs="Courier New"/>
          <w:sz w:val="22"/>
          <w:szCs w:val="22"/>
          <w:lang w:val="en-US"/>
        </w:rPr>
        <w:t xml:space="preserve">      "</w:t>
      </w:r>
      <w:proofErr w:type="spellStart"/>
      <w:proofErr w:type="gramStart"/>
      <w:r w:rsidR="00E414AE" w:rsidRPr="00851A44">
        <w:rPr>
          <w:rFonts w:ascii="Courier New" w:hAnsi="Courier New" w:cs="Courier New"/>
          <w:sz w:val="22"/>
          <w:szCs w:val="22"/>
          <w:lang w:val="en-US"/>
        </w:rPr>
        <w:t>inkDate</w:t>
      </w:r>
      <w:proofErr w:type="spellEnd"/>
      <w:proofErr w:type="gramEnd"/>
      <w:r w:rsidRPr="00851A44">
        <w:rPr>
          <w:rFonts w:ascii="Courier New" w:hAnsi="Courier New" w:cs="Courier New"/>
          <w:sz w:val="22"/>
          <w:szCs w:val="22"/>
          <w:lang w:val="en-US"/>
        </w:rPr>
        <w:t>": "2026-02-05",</w:t>
      </w:r>
    </w:p>
    <w:p w14:paraId="26A3400D" w14:textId="4C10E0A9" w:rsidR="00A425E1" w:rsidRPr="00851A44" w:rsidRDefault="00A425E1" w:rsidP="004B0B38">
      <w:pPr>
        <w:pStyle w:val="1a"/>
        <w:spacing w:before="0" w:after="0" w:line="240" w:lineRule="auto"/>
        <w:rPr>
          <w:rFonts w:ascii="Courier New" w:hAnsi="Courier New" w:cs="Courier New"/>
          <w:sz w:val="22"/>
          <w:szCs w:val="22"/>
          <w:lang w:val="en-US"/>
        </w:rPr>
      </w:pPr>
      <w:r w:rsidRPr="00851A44">
        <w:rPr>
          <w:rFonts w:ascii="Courier New" w:hAnsi="Courier New" w:cs="Courier New"/>
          <w:sz w:val="22"/>
          <w:szCs w:val="22"/>
          <w:lang w:val="en-US"/>
        </w:rPr>
        <w:t xml:space="preserve">      "</w:t>
      </w:r>
      <w:proofErr w:type="spellStart"/>
      <w:proofErr w:type="gramStart"/>
      <w:r w:rsidR="00F673C0" w:rsidRPr="00851A44">
        <w:rPr>
          <w:rFonts w:ascii="Courier New" w:hAnsi="Courier New" w:cs="Courier New"/>
          <w:sz w:val="22"/>
          <w:szCs w:val="22"/>
          <w:lang w:val="en-US"/>
        </w:rPr>
        <w:t>a</w:t>
      </w:r>
      <w:r w:rsidR="00E414AE" w:rsidRPr="00851A44">
        <w:rPr>
          <w:rFonts w:ascii="Courier New" w:hAnsi="Courier New" w:cs="Courier New"/>
          <w:sz w:val="22"/>
          <w:szCs w:val="22"/>
          <w:lang w:val="en-US"/>
        </w:rPr>
        <w:t>ccNum</w:t>
      </w:r>
      <w:proofErr w:type="spellEnd"/>
      <w:proofErr w:type="gramEnd"/>
      <w:r w:rsidRPr="00851A44">
        <w:rPr>
          <w:rFonts w:ascii="Courier New" w:hAnsi="Courier New" w:cs="Courier New"/>
          <w:sz w:val="22"/>
          <w:szCs w:val="22"/>
          <w:lang w:val="en-US"/>
        </w:rPr>
        <w:t>": "12345678901234567899",</w:t>
      </w:r>
    </w:p>
    <w:p w14:paraId="5FDCE8BF" w14:textId="64BA8EF5" w:rsidR="00A425E1" w:rsidRPr="00851A44" w:rsidRDefault="00A425E1" w:rsidP="004B0B38">
      <w:pPr>
        <w:pStyle w:val="1a"/>
        <w:spacing w:before="0" w:after="0" w:line="240" w:lineRule="auto"/>
        <w:rPr>
          <w:rFonts w:ascii="Courier New" w:hAnsi="Courier New" w:cs="Courier New"/>
          <w:sz w:val="22"/>
          <w:szCs w:val="22"/>
          <w:lang w:val="en-US"/>
        </w:rPr>
      </w:pPr>
      <w:r w:rsidRPr="00851A44">
        <w:rPr>
          <w:rFonts w:ascii="Courier New" w:hAnsi="Courier New" w:cs="Courier New"/>
          <w:sz w:val="22"/>
          <w:szCs w:val="22"/>
          <w:lang w:val="en-US"/>
        </w:rPr>
        <w:t xml:space="preserve">      "</w:t>
      </w:r>
      <w:proofErr w:type="gramStart"/>
      <w:r w:rsidR="0035115D" w:rsidRPr="00851A44">
        <w:rPr>
          <w:rFonts w:ascii="Courier New" w:hAnsi="Courier New" w:cs="Courier New"/>
          <w:sz w:val="22"/>
          <w:szCs w:val="22"/>
          <w:lang w:val="en-US"/>
        </w:rPr>
        <w:t>s</w:t>
      </w:r>
      <w:r w:rsidR="00E414AE" w:rsidRPr="00851A44">
        <w:rPr>
          <w:rFonts w:ascii="Courier New" w:hAnsi="Courier New" w:cs="Courier New"/>
          <w:sz w:val="22"/>
          <w:szCs w:val="22"/>
          <w:lang w:val="en-US"/>
        </w:rPr>
        <w:t>um</w:t>
      </w:r>
      <w:proofErr w:type="gramEnd"/>
      <w:r w:rsidRPr="00851A44">
        <w:rPr>
          <w:rFonts w:ascii="Courier New" w:hAnsi="Courier New" w:cs="Courier New"/>
          <w:sz w:val="22"/>
          <w:szCs w:val="22"/>
          <w:lang w:val="en-US"/>
        </w:rPr>
        <w:t>": 20.05,</w:t>
      </w:r>
    </w:p>
    <w:p w14:paraId="38D9BFCE" w14:textId="7BD43E23" w:rsidR="00A425E1" w:rsidRPr="00851A44" w:rsidRDefault="00A425E1" w:rsidP="004B0B38">
      <w:pPr>
        <w:pStyle w:val="1a"/>
        <w:spacing w:before="0" w:after="0" w:line="240" w:lineRule="auto"/>
        <w:rPr>
          <w:rFonts w:ascii="Courier New" w:hAnsi="Courier New" w:cs="Courier New"/>
          <w:sz w:val="22"/>
          <w:szCs w:val="22"/>
          <w:lang w:val="en-US"/>
        </w:rPr>
      </w:pPr>
      <w:r w:rsidRPr="00851A44">
        <w:rPr>
          <w:rFonts w:ascii="Courier New" w:hAnsi="Courier New" w:cs="Courier New"/>
          <w:sz w:val="22"/>
          <w:szCs w:val="22"/>
          <w:lang w:val="en-US"/>
        </w:rPr>
        <w:t xml:space="preserve">      "</w:t>
      </w:r>
      <w:proofErr w:type="spellStart"/>
      <w:proofErr w:type="gramStart"/>
      <w:r w:rsidRPr="00851A44">
        <w:rPr>
          <w:rFonts w:ascii="Courier New" w:hAnsi="Courier New" w:cs="Courier New"/>
          <w:sz w:val="22"/>
          <w:szCs w:val="22"/>
          <w:lang w:val="en-US"/>
        </w:rPr>
        <w:t>bank</w:t>
      </w:r>
      <w:r w:rsidR="00E414AE" w:rsidRPr="00851A44">
        <w:rPr>
          <w:rFonts w:ascii="Courier New" w:hAnsi="Courier New" w:cs="Courier New"/>
          <w:sz w:val="22"/>
          <w:szCs w:val="22"/>
          <w:lang w:val="en-US"/>
        </w:rPr>
        <w:t>K</w:t>
      </w:r>
      <w:r w:rsidRPr="00851A44">
        <w:rPr>
          <w:rFonts w:ascii="Courier New" w:hAnsi="Courier New" w:cs="Courier New"/>
          <w:sz w:val="22"/>
          <w:szCs w:val="22"/>
          <w:lang w:val="en-US"/>
        </w:rPr>
        <w:t>pp</w:t>
      </w:r>
      <w:proofErr w:type="spellEnd"/>
      <w:proofErr w:type="gramEnd"/>
      <w:r w:rsidRPr="00851A44">
        <w:rPr>
          <w:rFonts w:ascii="Courier New" w:hAnsi="Courier New" w:cs="Courier New"/>
          <w:sz w:val="22"/>
          <w:szCs w:val="22"/>
          <w:lang w:val="en-US"/>
        </w:rPr>
        <w:t>":</w:t>
      </w:r>
      <w:r w:rsidR="00E414AE" w:rsidRPr="00851A44">
        <w:rPr>
          <w:rFonts w:ascii="Courier New" w:hAnsi="Courier New" w:cs="Courier New"/>
          <w:sz w:val="22"/>
          <w:szCs w:val="22"/>
          <w:lang w:val="en-US"/>
        </w:rPr>
        <w:t xml:space="preserve"> </w:t>
      </w:r>
      <w:r w:rsidRPr="00851A44">
        <w:rPr>
          <w:rFonts w:ascii="Courier New" w:hAnsi="Courier New" w:cs="Courier New"/>
          <w:sz w:val="22"/>
          <w:szCs w:val="22"/>
          <w:lang w:val="en-US"/>
        </w:rPr>
        <w:t>"123456780",</w:t>
      </w:r>
    </w:p>
    <w:p w14:paraId="14A00234" w14:textId="700DDDB9" w:rsidR="00A425E1" w:rsidRPr="00851A44" w:rsidRDefault="00A425E1" w:rsidP="004B0B38">
      <w:pPr>
        <w:pStyle w:val="1a"/>
        <w:spacing w:before="0" w:after="0" w:line="240" w:lineRule="auto"/>
        <w:rPr>
          <w:rFonts w:ascii="Courier New" w:hAnsi="Courier New" w:cs="Courier New"/>
          <w:sz w:val="22"/>
          <w:szCs w:val="22"/>
          <w:lang w:val="en-US"/>
        </w:rPr>
      </w:pPr>
      <w:r w:rsidRPr="00851A44">
        <w:rPr>
          <w:rFonts w:ascii="Courier New" w:hAnsi="Courier New" w:cs="Courier New"/>
          <w:sz w:val="22"/>
          <w:szCs w:val="22"/>
          <w:lang w:val="en-US"/>
        </w:rPr>
        <w:t xml:space="preserve">      "</w:t>
      </w:r>
      <w:proofErr w:type="spellStart"/>
      <w:proofErr w:type="gramStart"/>
      <w:r w:rsidRPr="00851A44">
        <w:rPr>
          <w:rFonts w:ascii="Courier New" w:hAnsi="Courier New" w:cs="Courier New"/>
          <w:sz w:val="22"/>
          <w:szCs w:val="22"/>
          <w:lang w:val="en-US"/>
        </w:rPr>
        <w:t>bank</w:t>
      </w:r>
      <w:r w:rsidR="00E414AE" w:rsidRPr="00851A44">
        <w:rPr>
          <w:rFonts w:ascii="Courier New" w:hAnsi="Courier New" w:cs="Courier New"/>
          <w:sz w:val="22"/>
          <w:szCs w:val="22"/>
          <w:lang w:val="en-US"/>
        </w:rPr>
        <w:t>B</w:t>
      </w:r>
      <w:r w:rsidRPr="00851A44">
        <w:rPr>
          <w:rFonts w:ascii="Courier New" w:hAnsi="Courier New" w:cs="Courier New"/>
          <w:sz w:val="22"/>
          <w:szCs w:val="22"/>
          <w:lang w:val="en-US"/>
        </w:rPr>
        <w:t>i</w:t>
      </w:r>
      <w:r w:rsidR="00E821ED" w:rsidRPr="00851A44">
        <w:rPr>
          <w:rFonts w:ascii="Courier New" w:hAnsi="Courier New" w:cs="Courier New"/>
          <w:sz w:val="22"/>
          <w:szCs w:val="22"/>
          <w:lang w:val="en-US"/>
        </w:rPr>
        <w:t>c</w:t>
      </w:r>
      <w:proofErr w:type="spellEnd"/>
      <w:proofErr w:type="gramEnd"/>
      <w:r w:rsidRPr="00851A44">
        <w:rPr>
          <w:rFonts w:ascii="Courier New" w:hAnsi="Courier New" w:cs="Courier New"/>
          <w:sz w:val="22"/>
          <w:szCs w:val="22"/>
          <w:lang w:val="en-US"/>
        </w:rPr>
        <w:t>":</w:t>
      </w:r>
      <w:r w:rsidR="00E414AE" w:rsidRPr="00851A44">
        <w:rPr>
          <w:rFonts w:ascii="Courier New" w:hAnsi="Courier New" w:cs="Courier New"/>
          <w:sz w:val="22"/>
          <w:szCs w:val="22"/>
          <w:lang w:val="en-US"/>
        </w:rPr>
        <w:t xml:space="preserve"> </w:t>
      </w:r>
      <w:r w:rsidRPr="00851A44">
        <w:rPr>
          <w:rFonts w:ascii="Courier New" w:hAnsi="Courier New" w:cs="Courier New"/>
          <w:sz w:val="22"/>
          <w:szCs w:val="22"/>
          <w:lang w:val="en-US"/>
        </w:rPr>
        <w:t>"987654320",</w:t>
      </w:r>
    </w:p>
    <w:p w14:paraId="5981397D" w14:textId="018A44DA" w:rsidR="00A425E1" w:rsidRPr="00851A44" w:rsidRDefault="00A425E1" w:rsidP="004B0B38">
      <w:pPr>
        <w:pStyle w:val="1a"/>
        <w:spacing w:before="0" w:after="0" w:line="240" w:lineRule="auto"/>
        <w:rPr>
          <w:rFonts w:ascii="Courier New" w:hAnsi="Courier New" w:cs="Courier New"/>
          <w:sz w:val="22"/>
          <w:szCs w:val="22"/>
          <w:lang w:val="en-US"/>
        </w:rPr>
      </w:pPr>
      <w:r w:rsidRPr="00851A44">
        <w:rPr>
          <w:rFonts w:ascii="Courier New" w:hAnsi="Courier New" w:cs="Courier New"/>
          <w:sz w:val="22"/>
          <w:szCs w:val="22"/>
          <w:lang w:val="en-US"/>
        </w:rPr>
        <w:t xml:space="preserve">      "</w:t>
      </w:r>
      <w:proofErr w:type="spellStart"/>
      <w:proofErr w:type="gramStart"/>
      <w:r w:rsidR="00E414AE" w:rsidRPr="00851A44">
        <w:rPr>
          <w:rFonts w:ascii="Courier New" w:hAnsi="Courier New" w:cs="Courier New"/>
          <w:sz w:val="22"/>
          <w:szCs w:val="22"/>
          <w:lang w:val="en-US"/>
        </w:rPr>
        <w:t>bankBranch</w:t>
      </w:r>
      <w:r w:rsidR="00314409" w:rsidRPr="00851A44">
        <w:rPr>
          <w:rFonts w:ascii="Courier New" w:hAnsi="Courier New" w:cs="Courier New"/>
          <w:sz w:val="22"/>
          <w:szCs w:val="22"/>
          <w:lang w:val="en-US"/>
        </w:rPr>
        <w:t>Reg</w:t>
      </w:r>
      <w:r w:rsidR="00E414AE" w:rsidRPr="00851A44">
        <w:rPr>
          <w:rFonts w:ascii="Courier New" w:hAnsi="Courier New" w:cs="Courier New"/>
          <w:sz w:val="22"/>
          <w:szCs w:val="22"/>
          <w:lang w:val="en-US"/>
        </w:rPr>
        <w:t>Num</w:t>
      </w:r>
      <w:proofErr w:type="spellEnd"/>
      <w:proofErr w:type="gramEnd"/>
      <w:r w:rsidRPr="00851A44">
        <w:rPr>
          <w:rFonts w:ascii="Courier New" w:hAnsi="Courier New" w:cs="Courier New"/>
          <w:sz w:val="22"/>
          <w:szCs w:val="22"/>
          <w:lang w:val="en-US"/>
        </w:rPr>
        <w:t>": 2</w:t>
      </w:r>
    </w:p>
    <w:p w14:paraId="4D875DE1" w14:textId="77777777" w:rsidR="00A425E1" w:rsidRPr="00851A44" w:rsidRDefault="00A425E1" w:rsidP="004B0B38">
      <w:pPr>
        <w:pStyle w:val="1a"/>
        <w:spacing w:before="0" w:after="0" w:line="240" w:lineRule="auto"/>
        <w:rPr>
          <w:rFonts w:ascii="Courier New" w:hAnsi="Courier New" w:cs="Courier New"/>
          <w:sz w:val="22"/>
          <w:szCs w:val="22"/>
          <w:lang w:val="en-US"/>
        </w:rPr>
      </w:pPr>
      <w:r w:rsidRPr="00851A44">
        <w:rPr>
          <w:rFonts w:ascii="Courier New" w:hAnsi="Courier New" w:cs="Courier New"/>
          <w:sz w:val="22"/>
          <w:szCs w:val="22"/>
          <w:lang w:val="en-US"/>
        </w:rPr>
        <w:t xml:space="preserve">    }</w:t>
      </w:r>
    </w:p>
    <w:p w14:paraId="5D296909" w14:textId="77777777" w:rsidR="00A425E1" w:rsidRPr="00851A44" w:rsidRDefault="00A425E1" w:rsidP="004B0B38">
      <w:pPr>
        <w:pStyle w:val="1a"/>
        <w:spacing w:before="0" w:after="0" w:line="240" w:lineRule="auto"/>
        <w:rPr>
          <w:rFonts w:ascii="Courier New" w:hAnsi="Courier New" w:cs="Courier New"/>
          <w:sz w:val="22"/>
          <w:szCs w:val="22"/>
          <w:lang w:val="en-US"/>
        </w:rPr>
      </w:pPr>
      <w:r w:rsidRPr="00851A44">
        <w:rPr>
          <w:rFonts w:ascii="Courier New" w:hAnsi="Courier New" w:cs="Courier New"/>
          <w:sz w:val="22"/>
          <w:szCs w:val="22"/>
          <w:lang w:val="en-US"/>
        </w:rPr>
        <w:t xml:space="preserve">  ]</w:t>
      </w:r>
    </w:p>
    <w:p w14:paraId="580DE611" w14:textId="77777777" w:rsidR="0009632B" w:rsidRPr="00851A44" w:rsidRDefault="0009632B" w:rsidP="004B0B38">
      <w:pPr>
        <w:spacing w:line="240" w:lineRule="auto"/>
        <w:ind w:firstLine="720"/>
        <w:rPr>
          <w:lang w:val="en-US"/>
        </w:rPr>
      </w:pPr>
    </w:p>
    <w:p w14:paraId="43E1312C" w14:textId="46A99E23" w:rsidR="00501A99" w:rsidRPr="00851A44" w:rsidRDefault="00EC0F07" w:rsidP="001C071F">
      <w:pPr>
        <w:pStyle w:val="afff8"/>
        <w:numPr>
          <w:ilvl w:val="1"/>
          <w:numId w:val="10"/>
        </w:numPr>
        <w:spacing w:before="0" w:beforeAutospacing="0" w:after="0" w:afterAutospacing="0"/>
        <w:jc w:val="both"/>
      </w:pPr>
      <w:r w:rsidRPr="00851A44">
        <w:lastRenderedPageBreak/>
        <w:t xml:space="preserve">В </w:t>
      </w:r>
      <w:r w:rsidR="00346368" w:rsidRPr="00851A44">
        <w:rPr>
          <w:rStyle w:val="110"/>
        </w:rPr>
        <w:t>РР</w:t>
      </w:r>
      <w:r w:rsidR="009C5288" w:rsidRPr="00851A44">
        <w:rPr>
          <w:rStyle w:val="110"/>
        </w:rPr>
        <w:t xml:space="preserve"> ФНС</w:t>
      </w:r>
      <w:r w:rsidR="009461AA" w:rsidRPr="00851A44">
        <w:rPr>
          <w:rStyle w:val="110"/>
        </w:rPr>
        <w:t xml:space="preserve"> </w:t>
      </w:r>
      <w:r w:rsidRPr="00851A44">
        <w:rPr>
          <w:rStyle w:val="110"/>
        </w:rPr>
        <w:t xml:space="preserve">размещаются </w:t>
      </w:r>
      <w:r w:rsidR="009461AA" w:rsidRPr="00851A44">
        <w:rPr>
          <w:rStyle w:val="110"/>
        </w:rPr>
        <w:t xml:space="preserve">документы обмена из ФНС России </w:t>
      </w:r>
      <w:r w:rsidR="007A3117" w:rsidRPr="00851A44">
        <w:rPr>
          <w:rStyle w:val="110"/>
        </w:rPr>
        <w:t xml:space="preserve">в </w:t>
      </w:r>
      <w:r w:rsidR="00AD7E45" w:rsidRPr="00851A44">
        <w:rPr>
          <w:rStyle w:val="110"/>
        </w:rPr>
        <w:t>Банк</w:t>
      </w:r>
      <w:r w:rsidR="007A3117" w:rsidRPr="00851A44">
        <w:rPr>
          <w:rStyle w:val="110"/>
        </w:rPr>
        <w:t xml:space="preserve"> </w:t>
      </w:r>
      <w:r w:rsidR="009461AA" w:rsidRPr="00851A44">
        <w:rPr>
          <w:rStyle w:val="110"/>
        </w:rPr>
        <w:t xml:space="preserve">в специальный защищенный сервис, называемый </w:t>
      </w:r>
      <w:r w:rsidR="00CA2864" w:rsidRPr="00851A44">
        <w:rPr>
          <w:rStyle w:val="110"/>
        </w:rPr>
        <w:t>«</w:t>
      </w:r>
      <w:proofErr w:type="spellStart"/>
      <w:r w:rsidR="00CA2864" w:rsidRPr="00851A44">
        <w:rPr>
          <w:rStyle w:val="110"/>
        </w:rPr>
        <w:t>WebDAV</w:t>
      </w:r>
      <w:proofErr w:type="spellEnd"/>
      <w:r w:rsidR="00CA2864" w:rsidRPr="00851A44">
        <w:rPr>
          <w:rStyle w:val="110"/>
        </w:rPr>
        <w:t xml:space="preserve">». Далее </w:t>
      </w:r>
      <w:r w:rsidR="0074253F" w:rsidRPr="00851A44">
        <w:rPr>
          <w:rStyle w:val="110"/>
        </w:rPr>
        <w:t>Банки</w:t>
      </w:r>
      <w:r w:rsidR="007A3117" w:rsidRPr="00851A44">
        <w:rPr>
          <w:rStyle w:val="110"/>
        </w:rPr>
        <w:t xml:space="preserve"> </w:t>
      </w:r>
      <w:r w:rsidR="00CA2864" w:rsidRPr="00851A44">
        <w:rPr>
          <w:rStyle w:val="110"/>
        </w:rPr>
        <w:t>получают ссылки на скачивание таких документов, адресованных им, и выполняют скачивание</w:t>
      </w:r>
      <w:r w:rsidR="00E91CA4" w:rsidRPr="00851A44">
        <w:rPr>
          <w:rStyle w:val="110"/>
        </w:rPr>
        <w:t xml:space="preserve"> документов</w:t>
      </w:r>
      <w:r w:rsidR="00A22E69" w:rsidRPr="00851A44">
        <w:rPr>
          <w:rStyle w:val="110"/>
        </w:rPr>
        <w:t xml:space="preserve"> из сервиса </w:t>
      </w:r>
      <w:proofErr w:type="spellStart"/>
      <w:r w:rsidR="00A22E69" w:rsidRPr="00851A44">
        <w:rPr>
          <w:rStyle w:val="110"/>
        </w:rPr>
        <w:t>WebDAV</w:t>
      </w:r>
      <w:proofErr w:type="spellEnd"/>
      <w:r w:rsidR="00CA2864" w:rsidRPr="00851A44">
        <w:rPr>
          <w:rStyle w:val="110"/>
        </w:rPr>
        <w:t>.</w:t>
      </w:r>
    </w:p>
    <w:p w14:paraId="5E025017" w14:textId="1CC47080" w:rsidR="00E91CA4" w:rsidRPr="00851A44" w:rsidRDefault="00976075" w:rsidP="001C071F">
      <w:pPr>
        <w:pStyle w:val="afff8"/>
        <w:spacing w:before="0" w:beforeAutospacing="0" w:after="0" w:afterAutospacing="0"/>
        <w:ind w:left="792"/>
        <w:jc w:val="both"/>
      </w:pPr>
      <w:r w:rsidRPr="00851A44">
        <w:t xml:space="preserve">Перед </w:t>
      </w:r>
      <w:r w:rsidR="00660B42" w:rsidRPr="00851A44">
        <w:t>размещением</w:t>
      </w:r>
      <w:r w:rsidR="00CA2864" w:rsidRPr="00851A44">
        <w:t xml:space="preserve"> </w:t>
      </w:r>
      <w:r w:rsidRPr="00851A44">
        <w:t xml:space="preserve">таких документов </w:t>
      </w:r>
      <w:r w:rsidR="00CA2864" w:rsidRPr="00851A44">
        <w:t xml:space="preserve">в </w:t>
      </w:r>
      <w:proofErr w:type="spellStart"/>
      <w:r w:rsidR="00CA2864" w:rsidRPr="00851A44">
        <w:t>WebDAV</w:t>
      </w:r>
      <w:proofErr w:type="spellEnd"/>
      <w:r w:rsidR="00CA2864" w:rsidRPr="00851A44">
        <w:t xml:space="preserve"> </w:t>
      </w:r>
      <w:r w:rsidR="007A3117" w:rsidRPr="00851A44">
        <w:t>РР</w:t>
      </w:r>
      <w:r w:rsidR="009C5288" w:rsidRPr="00851A44">
        <w:t xml:space="preserve"> ФНС</w:t>
      </w:r>
      <w:r w:rsidR="00CA2864" w:rsidRPr="00851A44">
        <w:t xml:space="preserve"> </w:t>
      </w:r>
      <w:r w:rsidRPr="00851A44">
        <w:t xml:space="preserve">выполняет </w:t>
      </w:r>
      <w:r w:rsidR="00CA119B" w:rsidRPr="00851A44">
        <w:t xml:space="preserve">их </w:t>
      </w:r>
      <w:r w:rsidR="0014052A" w:rsidRPr="00851A44">
        <w:t xml:space="preserve">подписание </w:t>
      </w:r>
      <w:r w:rsidR="00CA119B" w:rsidRPr="00851A44">
        <w:t>и архивирование в формат ZIP</w:t>
      </w:r>
      <w:r w:rsidR="0014052A" w:rsidRPr="00851A44">
        <w:t xml:space="preserve">. Для подтверждения авторства и обеспечения целостности документов </w:t>
      </w:r>
      <w:r w:rsidR="00EC0F07" w:rsidRPr="00851A44">
        <w:t xml:space="preserve">обмена </w:t>
      </w:r>
      <w:r w:rsidR="0014052A" w:rsidRPr="00851A44">
        <w:t>используется открепленная электронная подпись.</w:t>
      </w:r>
      <w:r w:rsidRPr="00851A44">
        <w:t xml:space="preserve"> </w:t>
      </w:r>
      <w:r w:rsidR="00CA119B" w:rsidRPr="00851A44">
        <w:t>Оба файла: сам д</w:t>
      </w:r>
      <w:r w:rsidR="0014052A" w:rsidRPr="00851A44">
        <w:t xml:space="preserve">окумент и файл подписи </w:t>
      </w:r>
      <w:r w:rsidR="00E91CA4" w:rsidRPr="00851A44">
        <w:t>включ</w:t>
      </w:r>
      <w:r w:rsidR="0014052A" w:rsidRPr="00851A44">
        <w:t xml:space="preserve">аются в состав </w:t>
      </w:r>
      <w:r w:rsidR="00CA119B" w:rsidRPr="00851A44">
        <w:t xml:space="preserve">одного </w:t>
      </w:r>
      <w:r w:rsidR="0014052A" w:rsidRPr="00851A44">
        <w:t>архива</w:t>
      </w:r>
      <w:r w:rsidRPr="00851A44">
        <w:t xml:space="preserve"> </w:t>
      </w:r>
      <w:r w:rsidR="00CA119B" w:rsidRPr="00851A44">
        <w:t>ZIP</w:t>
      </w:r>
      <w:r w:rsidR="0014052A" w:rsidRPr="00851A44">
        <w:t>.</w:t>
      </w:r>
    </w:p>
    <w:p w14:paraId="43A7A5A2" w14:textId="68240C60" w:rsidR="00E91CA4" w:rsidRPr="00851A44" w:rsidRDefault="00E91CA4" w:rsidP="001C071F">
      <w:pPr>
        <w:pStyle w:val="afff8"/>
        <w:numPr>
          <w:ilvl w:val="1"/>
          <w:numId w:val="10"/>
        </w:numPr>
        <w:spacing w:before="0" w:beforeAutospacing="0" w:after="0" w:afterAutospacing="0"/>
        <w:jc w:val="both"/>
      </w:pPr>
      <w:r w:rsidRPr="00851A44">
        <w:t xml:space="preserve">Наименование файла </w:t>
      </w:r>
      <w:r w:rsidR="007F2C99" w:rsidRPr="00851A44">
        <w:t xml:space="preserve">такого </w:t>
      </w:r>
      <w:r w:rsidRPr="00851A44">
        <w:t>документа имеет следующую структуру:</w:t>
      </w:r>
    </w:p>
    <w:p w14:paraId="118A07CE" w14:textId="6718F7EA" w:rsidR="00E91CA4" w:rsidRPr="00851A44" w:rsidRDefault="00E91CA4" w:rsidP="001C071F">
      <w:pPr>
        <w:pStyle w:val="1a"/>
        <w:spacing w:before="0" w:after="0" w:line="240" w:lineRule="auto"/>
      </w:pPr>
      <w:r w:rsidRPr="00851A44">
        <w:tab/>
        <w:t>AFN_SSSSSSS_RRRR</w:t>
      </w:r>
      <w:bookmarkStart w:id="27" w:name="_Hlk221109048"/>
      <w:r w:rsidRPr="00851A44">
        <w:t>RRR</w:t>
      </w:r>
      <w:bookmarkEnd w:id="27"/>
      <w:r w:rsidR="00C13963" w:rsidRPr="00851A44">
        <w:t>RRR</w:t>
      </w:r>
      <w:r w:rsidRPr="00851A44">
        <w:t>_КККК_ГГГГММДД_NNNNN</w:t>
      </w:r>
      <w:r w:rsidR="00120438" w:rsidRPr="00851A44">
        <w:t>NNN</w:t>
      </w:r>
    </w:p>
    <w:p w14:paraId="775A160A" w14:textId="77777777" w:rsidR="00E91CA4" w:rsidRPr="00851A44" w:rsidRDefault="00E91CA4" w:rsidP="001C071F">
      <w:pPr>
        <w:pStyle w:val="1a"/>
        <w:spacing w:before="0" w:after="0" w:line="240" w:lineRule="auto"/>
      </w:pPr>
      <w:proofErr w:type="gramStart"/>
      <w:r w:rsidRPr="00851A44">
        <w:t>где</w:t>
      </w:r>
      <w:proofErr w:type="gramEnd"/>
      <w:r w:rsidRPr="00851A44">
        <w:t>:</w:t>
      </w:r>
    </w:p>
    <w:p w14:paraId="560C8447" w14:textId="1DD24E5F" w:rsidR="00E91CA4" w:rsidRPr="00851A44" w:rsidRDefault="00E91CA4" w:rsidP="001C071F">
      <w:pPr>
        <w:pStyle w:val="1a"/>
        <w:spacing w:before="0" w:after="0" w:line="240" w:lineRule="auto"/>
      </w:pPr>
      <w:r w:rsidRPr="00851A44">
        <w:t xml:space="preserve">AFN – </w:t>
      </w:r>
      <w:r w:rsidR="00356E34" w:rsidRPr="00851A44">
        <w:t xml:space="preserve">стандартный </w:t>
      </w:r>
      <w:r w:rsidRPr="00851A44">
        <w:t>префикс файла;</w:t>
      </w:r>
    </w:p>
    <w:p w14:paraId="393B815E" w14:textId="77777777" w:rsidR="00E91CA4" w:rsidRPr="00851A44" w:rsidRDefault="00E91CA4" w:rsidP="001C071F">
      <w:pPr>
        <w:pStyle w:val="1a"/>
        <w:spacing w:before="0" w:after="0" w:line="240" w:lineRule="auto"/>
      </w:pPr>
      <w:r w:rsidRPr="00851A44">
        <w:t>SSSSSSS – код отправителя;</w:t>
      </w:r>
    </w:p>
    <w:p w14:paraId="3ADECA5E" w14:textId="29DBC7E7" w:rsidR="00E91CA4" w:rsidRPr="00851A44" w:rsidRDefault="00E91CA4" w:rsidP="001C071F">
      <w:pPr>
        <w:pStyle w:val="1a"/>
        <w:spacing w:before="0" w:after="0" w:line="240" w:lineRule="auto"/>
      </w:pPr>
      <w:r w:rsidRPr="00851A44">
        <w:t>RRRRRRR</w:t>
      </w:r>
      <w:r w:rsidR="00CF69A3" w:rsidRPr="00851A44">
        <w:t>RRR</w:t>
      </w:r>
      <w:r w:rsidRPr="00851A44">
        <w:t xml:space="preserve"> – код получателя</w:t>
      </w:r>
      <w:r w:rsidR="00DA0BF8" w:rsidRPr="00851A44">
        <w:t xml:space="preserve"> (передается ИНН банка)</w:t>
      </w:r>
      <w:r w:rsidRPr="00851A44">
        <w:t>;</w:t>
      </w:r>
    </w:p>
    <w:p w14:paraId="10063C1D" w14:textId="77777777" w:rsidR="00E91CA4" w:rsidRPr="00851A44" w:rsidRDefault="00E91CA4" w:rsidP="001C071F">
      <w:pPr>
        <w:pStyle w:val="1a"/>
        <w:spacing w:before="0" w:after="0" w:line="240" w:lineRule="auto"/>
      </w:pPr>
      <w:r w:rsidRPr="00851A44">
        <w:t>КККК – код НО;</w:t>
      </w:r>
    </w:p>
    <w:p w14:paraId="5A3CCE58" w14:textId="77777777" w:rsidR="00E91CA4" w:rsidRPr="00851A44" w:rsidRDefault="00E91CA4" w:rsidP="001C071F">
      <w:pPr>
        <w:pStyle w:val="1a"/>
        <w:spacing w:before="0" w:after="0" w:line="240" w:lineRule="auto"/>
      </w:pPr>
      <w:r w:rsidRPr="00851A44">
        <w:t>ГГГГММДД – год, месяц и день;</w:t>
      </w:r>
    </w:p>
    <w:p w14:paraId="69C4ED71" w14:textId="3CFA3667" w:rsidR="00E91CA4" w:rsidRPr="00851A44" w:rsidRDefault="00E91CA4" w:rsidP="001C071F">
      <w:pPr>
        <w:pStyle w:val="1a"/>
        <w:spacing w:before="0" w:after="0" w:line="240" w:lineRule="auto"/>
      </w:pPr>
      <w:r w:rsidRPr="00851A44">
        <w:t>NNNNN</w:t>
      </w:r>
      <w:r w:rsidR="00CF69A3" w:rsidRPr="00851A44">
        <w:t>N</w:t>
      </w:r>
      <w:r w:rsidR="00120438" w:rsidRPr="00851A44">
        <w:t>N</w:t>
      </w:r>
      <w:r w:rsidR="00120438" w:rsidRPr="00851A44">
        <w:rPr>
          <w:lang w:val="en-US"/>
        </w:rPr>
        <w:t>N</w:t>
      </w:r>
      <w:r w:rsidRPr="00851A44">
        <w:t>– порядковый номер файла.</w:t>
      </w:r>
    </w:p>
    <w:p w14:paraId="0E9B0B64" w14:textId="7894D7E9" w:rsidR="005B4FCE" w:rsidRPr="00851A44" w:rsidRDefault="00356E34" w:rsidP="001C071F">
      <w:pPr>
        <w:pStyle w:val="1a"/>
        <w:spacing w:before="0" w:after="0" w:line="240" w:lineRule="auto"/>
      </w:pPr>
      <w:r w:rsidRPr="00851A44">
        <w:t>Ф</w:t>
      </w:r>
      <w:r w:rsidR="005B4FCE" w:rsidRPr="00851A44">
        <w:t>айл документа обмена имеет тип (расширение) «</w:t>
      </w:r>
      <w:proofErr w:type="spellStart"/>
      <w:r w:rsidR="005B4FCE" w:rsidRPr="00851A44">
        <w:rPr>
          <w:lang w:val="en-US"/>
        </w:rPr>
        <w:t>json</w:t>
      </w:r>
      <w:proofErr w:type="spellEnd"/>
      <w:r w:rsidR="005B4FCE" w:rsidRPr="00851A44">
        <w:t>», а файл архива – «</w:t>
      </w:r>
      <w:r w:rsidR="005B4FCE" w:rsidRPr="00851A44">
        <w:rPr>
          <w:lang w:val="en-US"/>
        </w:rPr>
        <w:t>zip</w:t>
      </w:r>
      <w:r w:rsidR="005B4FCE" w:rsidRPr="00851A44">
        <w:t>».</w:t>
      </w:r>
    </w:p>
    <w:p w14:paraId="317E4796" w14:textId="49D50524" w:rsidR="0014052A" w:rsidRPr="00851A44" w:rsidRDefault="007F2C99" w:rsidP="001C071F">
      <w:pPr>
        <w:pStyle w:val="afff8"/>
        <w:numPr>
          <w:ilvl w:val="1"/>
          <w:numId w:val="10"/>
        </w:numPr>
        <w:spacing w:before="0" w:beforeAutospacing="0" w:after="0" w:afterAutospacing="0"/>
        <w:jc w:val="both"/>
      </w:pPr>
      <w:r w:rsidRPr="00851A44">
        <w:t xml:space="preserve">Документы обмена, направляемые из </w:t>
      </w:r>
      <w:r w:rsidR="00AD7E45" w:rsidRPr="00851A44">
        <w:t>Банков</w:t>
      </w:r>
      <w:r w:rsidRPr="00851A44">
        <w:t xml:space="preserve"> в ФНС России также имеют формат JSON. </w:t>
      </w:r>
      <w:r w:rsidR="0074253F" w:rsidRPr="00851A44">
        <w:t xml:space="preserve">Банки </w:t>
      </w:r>
      <w:r w:rsidR="006016A3" w:rsidRPr="00851A44">
        <w:t>пересыла</w:t>
      </w:r>
      <w:r w:rsidRPr="00851A44">
        <w:t>ю</w:t>
      </w:r>
      <w:r w:rsidR="006016A3" w:rsidRPr="00851A44">
        <w:t>т</w:t>
      </w:r>
      <w:r w:rsidR="007E02EA" w:rsidRPr="00851A44">
        <w:t xml:space="preserve"> такие документы</w:t>
      </w:r>
      <w:r w:rsidR="006016A3" w:rsidRPr="00851A44">
        <w:t xml:space="preserve"> </w:t>
      </w:r>
      <w:r w:rsidR="007E02EA" w:rsidRPr="00851A44">
        <w:t xml:space="preserve">в </w:t>
      </w:r>
      <w:r w:rsidR="007A3117" w:rsidRPr="00851A44">
        <w:t>РР</w:t>
      </w:r>
      <w:r w:rsidR="009C5288" w:rsidRPr="00851A44">
        <w:t xml:space="preserve"> ФНС</w:t>
      </w:r>
      <w:r w:rsidR="007E02EA" w:rsidRPr="00851A44">
        <w:t xml:space="preserve"> </w:t>
      </w:r>
      <w:r w:rsidR="006016A3" w:rsidRPr="00851A44">
        <w:t xml:space="preserve">в составе запросов </w:t>
      </w:r>
      <w:r w:rsidR="003A7B09" w:rsidRPr="00851A44">
        <w:t xml:space="preserve">API (веб-методов) </w:t>
      </w:r>
      <w:r w:rsidR="00B85440" w:rsidRPr="00851A44">
        <w:t>с</w:t>
      </w:r>
      <w:r w:rsidR="006016A3" w:rsidRPr="00851A44">
        <w:t xml:space="preserve"> использованием технологии REST API по защищенным каналам сети Интернет.</w:t>
      </w:r>
      <w:r w:rsidR="007E02EA" w:rsidRPr="00851A44">
        <w:t xml:space="preserve"> </w:t>
      </w:r>
      <w:r w:rsidR="00F655B1" w:rsidRPr="00851A44">
        <w:t>Такие запросы имеют специальное поле (параметр), называемый «Документ» (</w:t>
      </w:r>
      <w:proofErr w:type="spellStart"/>
      <w:r w:rsidR="00F655B1" w:rsidRPr="00851A44">
        <w:t>docContent</w:t>
      </w:r>
      <w:proofErr w:type="spellEnd"/>
      <w:r w:rsidR="00F655B1" w:rsidRPr="00851A44">
        <w:t xml:space="preserve">), в которое включается </w:t>
      </w:r>
      <w:r w:rsidR="00177CC8" w:rsidRPr="00851A44">
        <w:t xml:space="preserve">пересылаемый </w:t>
      </w:r>
      <w:r w:rsidR="00F655B1" w:rsidRPr="00851A44">
        <w:t xml:space="preserve">документ банка в формате JSON, дополнительно закодированный в формат Base64. Кроме этого поля </w:t>
      </w:r>
      <w:r w:rsidR="00356E34" w:rsidRPr="00851A44">
        <w:t xml:space="preserve">с документом </w:t>
      </w:r>
      <w:r w:rsidR="00F655B1" w:rsidRPr="00851A44">
        <w:t xml:space="preserve">в запрос также включается ряд </w:t>
      </w:r>
      <w:r w:rsidR="00177CC8" w:rsidRPr="00851A44">
        <w:t xml:space="preserve">обязательных </w:t>
      </w:r>
      <w:r w:rsidR="00F655B1" w:rsidRPr="00851A44">
        <w:t>служебных параметров</w:t>
      </w:r>
      <w:r w:rsidR="00356E34" w:rsidRPr="00851A44">
        <w:t xml:space="preserve"> (полей)</w:t>
      </w:r>
      <w:r w:rsidR="00F655B1" w:rsidRPr="00851A44">
        <w:t xml:space="preserve">, </w:t>
      </w:r>
      <w:r w:rsidR="00356E34" w:rsidRPr="00851A44">
        <w:t>например, Тип документа (</w:t>
      </w:r>
      <w:proofErr w:type="spellStart"/>
      <w:r w:rsidR="00356E34" w:rsidRPr="00851A44">
        <w:t>docType</w:t>
      </w:r>
      <w:proofErr w:type="spellEnd"/>
      <w:r w:rsidR="00356E34" w:rsidRPr="00851A44">
        <w:t>) и др.</w:t>
      </w:r>
    </w:p>
    <w:p w14:paraId="5838AD2E" w14:textId="2012E3BB" w:rsidR="00B00D3C" w:rsidRPr="00851A44" w:rsidRDefault="00C60F36" w:rsidP="001C071F">
      <w:pPr>
        <w:pStyle w:val="afff8"/>
        <w:numPr>
          <w:ilvl w:val="1"/>
          <w:numId w:val="10"/>
        </w:numPr>
        <w:spacing w:before="0" w:beforeAutospacing="0" w:after="0" w:afterAutospacing="0"/>
        <w:jc w:val="both"/>
      </w:pPr>
      <w:r w:rsidRPr="00851A44">
        <w:t xml:space="preserve"> Помимо документов обмена, представляющих собой </w:t>
      </w:r>
      <w:r w:rsidR="005D32C3" w:rsidRPr="00851A44">
        <w:t xml:space="preserve">электронные </w:t>
      </w:r>
      <w:r w:rsidRPr="00851A44">
        <w:t>документы</w:t>
      </w:r>
      <w:r w:rsidR="007A3117" w:rsidRPr="00851A44">
        <w:t xml:space="preserve">, </w:t>
      </w:r>
      <w:r w:rsidR="00895CAB" w:rsidRPr="00851A44">
        <w:t>размещаемые</w:t>
      </w:r>
      <w:r w:rsidR="00F56037" w:rsidRPr="00851A44">
        <w:t xml:space="preserve"> </w:t>
      </w:r>
      <w:r w:rsidRPr="00851A44">
        <w:t>ФНС России</w:t>
      </w:r>
      <w:r w:rsidR="005D32C3" w:rsidRPr="00851A44">
        <w:t xml:space="preserve"> или</w:t>
      </w:r>
      <w:r w:rsidR="0058712A" w:rsidRPr="00851A44">
        <w:t xml:space="preserve"> направляемые</w:t>
      </w:r>
      <w:r w:rsidR="00660B42" w:rsidRPr="00851A44">
        <w:t xml:space="preserve"> </w:t>
      </w:r>
      <w:r w:rsidR="0074253F" w:rsidRPr="00851A44">
        <w:t>Банком</w:t>
      </w:r>
      <w:r w:rsidR="00F56037" w:rsidRPr="00851A44">
        <w:t xml:space="preserve"> в РР</w:t>
      </w:r>
      <w:r w:rsidR="00895CAB" w:rsidRPr="00851A44">
        <w:t>,</w:t>
      </w:r>
      <w:r w:rsidR="00660B42" w:rsidRPr="00851A44">
        <w:t xml:space="preserve"> </w:t>
      </w:r>
      <w:r w:rsidR="005D32C3" w:rsidRPr="00851A44">
        <w:t xml:space="preserve">участники информационного обмена ведут двухсторонний обмен служебными сообщениями с </w:t>
      </w:r>
      <w:r w:rsidR="007A3117" w:rsidRPr="00851A44">
        <w:t xml:space="preserve">модулем </w:t>
      </w:r>
      <w:r w:rsidR="00346368" w:rsidRPr="00851A44">
        <w:t xml:space="preserve">РР </w:t>
      </w:r>
      <w:r w:rsidR="007A3117" w:rsidRPr="00851A44">
        <w:t xml:space="preserve">ФНС </w:t>
      </w:r>
      <w:r w:rsidR="005D32C3" w:rsidRPr="00851A44">
        <w:t>также в электронном виде. К таким служебным сообщениям относятся, в час</w:t>
      </w:r>
      <w:r w:rsidR="00B00D3C" w:rsidRPr="00851A44">
        <w:t>тности:</w:t>
      </w:r>
    </w:p>
    <w:p w14:paraId="513393E0" w14:textId="27E592AE" w:rsidR="00B00D3C" w:rsidRPr="00851A44" w:rsidRDefault="00B00D3C" w:rsidP="001C071F">
      <w:pPr>
        <w:pStyle w:val="1a"/>
        <w:numPr>
          <w:ilvl w:val="0"/>
          <w:numId w:val="25"/>
        </w:numPr>
        <w:spacing w:before="0" w:after="0" w:line="240" w:lineRule="auto"/>
      </w:pPr>
      <w:proofErr w:type="gramStart"/>
      <w:r w:rsidRPr="00851A44">
        <w:t>запросы</w:t>
      </w:r>
      <w:proofErr w:type="gramEnd"/>
      <w:r w:rsidRPr="00851A44">
        <w:t xml:space="preserve"> от </w:t>
      </w:r>
      <w:r w:rsidR="008806C1" w:rsidRPr="00851A44">
        <w:t>б</w:t>
      </w:r>
      <w:r w:rsidRPr="00851A44">
        <w:t>анков на получение сессионного ключа авторизации (</w:t>
      </w:r>
      <w:proofErr w:type="spellStart"/>
      <w:r w:rsidRPr="00851A44">
        <w:t>токена</w:t>
      </w:r>
      <w:proofErr w:type="spellEnd"/>
      <w:r w:rsidRPr="00851A44">
        <w:t xml:space="preserve">); </w:t>
      </w:r>
    </w:p>
    <w:p w14:paraId="2A3DB03E" w14:textId="356C9247" w:rsidR="00B00D3C" w:rsidRPr="00851A44" w:rsidRDefault="00B00D3C" w:rsidP="001C071F">
      <w:pPr>
        <w:pStyle w:val="1a"/>
        <w:numPr>
          <w:ilvl w:val="0"/>
          <w:numId w:val="25"/>
        </w:numPr>
        <w:spacing w:before="0" w:after="0" w:line="240" w:lineRule="auto"/>
      </w:pPr>
      <w:proofErr w:type="gramStart"/>
      <w:r w:rsidRPr="00851A44">
        <w:t>сведения</w:t>
      </w:r>
      <w:proofErr w:type="gramEnd"/>
      <w:r w:rsidRPr="00851A44">
        <w:t xml:space="preserve"> о новых документах </w:t>
      </w:r>
      <w:r w:rsidR="00EC0F07" w:rsidRPr="00851A44">
        <w:t>обмена</w:t>
      </w:r>
      <w:r w:rsidR="00EA683D" w:rsidRPr="00851A44">
        <w:t xml:space="preserve">, размещенных </w:t>
      </w:r>
      <w:r w:rsidRPr="00851A44">
        <w:t>НО</w:t>
      </w:r>
      <w:r w:rsidR="00EA683D" w:rsidRPr="00851A44">
        <w:t xml:space="preserve"> в </w:t>
      </w:r>
      <w:r w:rsidR="009C5288" w:rsidRPr="00851A44">
        <w:t>РР ФНС</w:t>
      </w:r>
      <w:r w:rsidRPr="00851A44">
        <w:t xml:space="preserve">, адресованных в </w:t>
      </w:r>
      <w:r w:rsidR="00585EE7" w:rsidRPr="00851A44">
        <w:t xml:space="preserve">конкретный </w:t>
      </w:r>
      <w:r w:rsidRPr="00851A44">
        <w:t>банк, и ссылки для их скачивания;</w:t>
      </w:r>
    </w:p>
    <w:p w14:paraId="290310DC" w14:textId="54BEC12F" w:rsidR="00B00D3C" w:rsidRPr="00851A44" w:rsidRDefault="00585EE7" w:rsidP="001C071F">
      <w:pPr>
        <w:pStyle w:val="1a"/>
        <w:numPr>
          <w:ilvl w:val="0"/>
          <w:numId w:val="25"/>
        </w:numPr>
        <w:spacing w:before="0" w:after="0" w:line="240" w:lineRule="auto"/>
      </w:pPr>
      <w:proofErr w:type="gramStart"/>
      <w:r w:rsidRPr="00851A44">
        <w:t>запросы</w:t>
      </w:r>
      <w:proofErr w:type="gramEnd"/>
      <w:r w:rsidRPr="00851A44">
        <w:t xml:space="preserve"> </w:t>
      </w:r>
      <w:r w:rsidR="0074253F" w:rsidRPr="00851A44">
        <w:t>банков</w:t>
      </w:r>
      <w:r w:rsidR="009C5288" w:rsidRPr="00851A44">
        <w:t xml:space="preserve"> </w:t>
      </w:r>
      <w:r w:rsidRPr="00851A44">
        <w:t xml:space="preserve">на получение </w:t>
      </w:r>
      <w:proofErr w:type="spellStart"/>
      <w:r w:rsidRPr="00851A44">
        <w:t>пуш</w:t>
      </w:r>
      <w:proofErr w:type="spellEnd"/>
      <w:r w:rsidRPr="00851A44">
        <w:t>-уведомлений о новых документах</w:t>
      </w:r>
      <w:r w:rsidR="00EC0F07" w:rsidRPr="00851A44">
        <w:t xml:space="preserve"> обмена</w:t>
      </w:r>
      <w:r w:rsidR="001041E8" w:rsidRPr="00851A44">
        <w:t>;</w:t>
      </w:r>
    </w:p>
    <w:p w14:paraId="57CD685B" w14:textId="719E16C7" w:rsidR="001041E8" w:rsidRPr="00851A44" w:rsidRDefault="001041E8" w:rsidP="001041E8">
      <w:pPr>
        <w:pStyle w:val="afff"/>
        <w:numPr>
          <w:ilvl w:val="0"/>
          <w:numId w:val="25"/>
        </w:numPr>
        <w:rPr>
          <w:snapToGrid w:val="0"/>
        </w:rPr>
      </w:pPr>
      <w:proofErr w:type="gramStart"/>
      <w:r w:rsidRPr="00851A44">
        <w:t>запросы</w:t>
      </w:r>
      <w:proofErr w:type="gramEnd"/>
      <w:r w:rsidRPr="00851A44">
        <w:t xml:space="preserve"> </w:t>
      </w:r>
      <w:r w:rsidRPr="00851A44">
        <w:rPr>
          <w:snapToGrid w:val="0"/>
        </w:rPr>
        <w:t>на получение статуса обработки отправленного от банка документа</w:t>
      </w:r>
      <w:r w:rsidRPr="00851A44">
        <w:t xml:space="preserve"> и пр.</w:t>
      </w:r>
    </w:p>
    <w:p w14:paraId="4913D58D" w14:textId="09BAE45B" w:rsidR="00585EE7" w:rsidRPr="00851A44" w:rsidRDefault="00A908A1" w:rsidP="001C071F">
      <w:pPr>
        <w:pStyle w:val="afff8"/>
        <w:spacing w:before="0" w:beforeAutospacing="0" w:after="0" w:afterAutospacing="0"/>
        <w:ind w:left="792"/>
        <w:jc w:val="both"/>
      </w:pPr>
      <w:r w:rsidRPr="00851A44">
        <w:t>У</w:t>
      </w:r>
      <w:r w:rsidR="00585EE7" w:rsidRPr="00851A44">
        <w:t>частник</w:t>
      </w:r>
      <w:r w:rsidRPr="00851A44">
        <w:t>и</w:t>
      </w:r>
      <w:r w:rsidR="00585EE7" w:rsidRPr="00851A44">
        <w:t xml:space="preserve"> обмена </w:t>
      </w:r>
      <w:r w:rsidRPr="00851A44">
        <w:t xml:space="preserve">выполняют </w:t>
      </w:r>
      <w:r w:rsidR="00C34F35" w:rsidRPr="00851A44">
        <w:t xml:space="preserve">обмен </w:t>
      </w:r>
      <w:r w:rsidR="00585EE7" w:rsidRPr="00851A44">
        <w:t>эти</w:t>
      </w:r>
      <w:r w:rsidR="00C34F35" w:rsidRPr="00851A44">
        <w:t>ми</w:t>
      </w:r>
      <w:r w:rsidR="00585EE7" w:rsidRPr="00851A44">
        <w:t xml:space="preserve"> служебны</w:t>
      </w:r>
      <w:r w:rsidR="00C34F35" w:rsidRPr="00851A44">
        <w:t>ми</w:t>
      </w:r>
      <w:r w:rsidR="00585EE7" w:rsidRPr="00851A44">
        <w:t xml:space="preserve"> сообщения</w:t>
      </w:r>
      <w:r w:rsidR="00C34F35" w:rsidRPr="00851A44">
        <w:t>ми</w:t>
      </w:r>
      <w:r w:rsidR="00585EE7" w:rsidRPr="00851A44">
        <w:t xml:space="preserve"> </w:t>
      </w:r>
      <w:r w:rsidR="00C34F35" w:rsidRPr="00851A44">
        <w:t xml:space="preserve">с </w:t>
      </w:r>
      <w:r w:rsidR="000F4EF0" w:rsidRPr="00851A44">
        <w:t>РР</w:t>
      </w:r>
      <w:r w:rsidR="00F56037" w:rsidRPr="00851A44">
        <w:t xml:space="preserve"> ФНС</w:t>
      </w:r>
      <w:r w:rsidR="000F4EF0" w:rsidRPr="00851A44">
        <w:t xml:space="preserve"> </w:t>
      </w:r>
      <w:r w:rsidR="00C34F35" w:rsidRPr="00851A44">
        <w:t>посредством запросов API (веб-методов) по технологии REST API.</w:t>
      </w:r>
      <w:r w:rsidR="00585EE7" w:rsidRPr="00851A44">
        <w:t xml:space="preserve"> </w:t>
      </w:r>
      <w:r w:rsidR="00C34F35" w:rsidRPr="00851A44">
        <w:t xml:space="preserve">Формат </w:t>
      </w:r>
      <w:r w:rsidR="00585EE7" w:rsidRPr="00851A44">
        <w:t>таки</w:t>
      </w:r>
      <w:r w:rsidR="00C34F35" w:rsidRPr="00851A44">
        <w:t>х</w:t>
      </w:r>
      <w:r w:rsidR="00585EE7" w:rsidRPr="00851A44">
        <w:t xml:space="preserve"> служебны</w:t>
      </w:r>
      <w:r w:rsidR="00C34F35" w:rsidRPr="00851A44">
        <w:t>х</w:t>
      </w:r>
      <w:r w:rsidR="00585EE7" w:rsidRPr="00851A44">
        <w:t xml:space="preserve"> сообщени</w:t>
      </w:r>
      <w:r w:rsidR="00C34F35" w:rsidRPr="00851A44">
        <w:t>й</w:t>
      </w:r>
      <w:r w:rsidR="00585EE7" w:rsidRPr="00851A44">
        <w:t xml:space="preserve"> описан в документе «Методические рекомендации в части обмена документами (информацией) налоговых органов, содержащихся в </w:t>
      </w:r>
      <w:r w:rsidR="000F4EF0" w:rsidRPr="00851A44">
        <w:t>РР</w:t>
      </w:r>
      <w:r w:rsidR="00F56037" w:rsidRPr="00851A44">
        <w:t xml:space="preserve"> ФНС</w:t>
      </w:r>
      <w:r w:rsidR="000F4EF0" w:rsidRPr="00851A44">
        <w:t xml:space="preserve"> </w:t>
      </w:r>
      <w:r w:rsidR="00585EE7" w:rsidRPr="00851A44">
        <w:t xml:space="preserve">о взыскании задолженности с </w:t>
      </w:r>
      <w:r w:rsidR="00C44ACE" w:rsidRPr="00851A44">
        <w:t>Банками</w:t>
      </w:r>
      <w:r w:rsidR="001D6A41" w:rsidRPr="00851A44">
        <w:t xml:space="preserve"> (оператором платформы цифрового рубля)»</w:t>
      </w:r>
      <w:r w:rsidR="003F6BB4" w:rsidRPr="00851A44">
        <w:t>.</w:t>
      </w:r>
    </w:p>
    <w:p w14:paraId="2BD66351" w14:textId="77777777" w:rsidR="00754EBF" w:rsidRPr="00851A44" w:rsidRDefault="00754EBF" w:rsidP="001C071F">
      <w:pPr>
        <w:pStyle w:val="afff8"/>
        <w:spacing w:before="0" w:beforeAutospacing="0" w:after="0" w:afterAutospacing="0"/>
        <w:ind w:left="792"/>
        <w:jc w:val="both"/>
      </w:pPr>
    </w:p>
    <w:p w14:paraId="1EEB8D28" w14:textId="003F4B29" w:rsidR="00852558" w:rsidRPr="00851A44" w:rsidRDefault="00793B04" w:rsidP="001C071F">
      <w:pPr>
        <w:pStyle w:val="afff8"/>
        <w:numPr>
          <w:ilvl w:val="1"/>
          <w:numId w:val="10"/>
        </w:numPr>
        <w:spacing w:before="0" w:beforeAutospacing="0" w:after="0" w:afterAutospacing="0"/>
        <w:jc w:val="both"/>
      </w:pPr>
      <w:r w:rsidRPr="00851A44">
        <w:t>Банки,</w:t>
      </w:r>
      <w:r w:rsidR="00C34F35" w:rsidRPr="00851A44">
        <w:t xml:space="preserve"> не имеющие возможности организации обмена </w:t>
      </w:r>
      <w:r w:rsidR="008A3BE0" w:rsidRPr="00851A44">
        <w:t xml:space="preserve">по описанной выше технологии REST API, осуществляют взаимодействие с </w:t>
      </w:r>
      <w:r w:rsidR="000F4EF0" w:rsidRPr="00851A44">
        <w:t xml:space="preserve">РР </w:t>
      </w:r>
      <w:r w:rsidR="00F56037" w:rsidRPr="00851A44">
        <w:t>ФНС</w:t>
      </w:r>
      <w:r w:rsidR="008A3BE0" w:rsidRPr="00851A44">
        <w:t xml:space="preserve"> через личные кабинеты </w:t>
      </w:r>
      <w:r w:rsidR="000F4EF0" w:rsidRPr="00851A44">
        <w:t>кредитных организаций (ЛК КО)</w:t>
      </w:r>
      <w:r w:rsidR="008A3BE0" w:rsidRPr="00851A44">
        <w:t>. Порядок организации обмена через ЛК КО, а также формат документов обмена в этом случае описан в инструкции пользователя, представленной на сайте личного кабинета.</w:t>
      </w:r>
      <w:r w:rsidR="00852558" w:rsidRPr="00851A44">
        <w:t xml:space="preserve"> </w:t>
      </w:r>
      <w:r w:rsidR="00EE28F7" w:rsidRPr="00851A44">
        <w:t>Реквизитный состав и структура документов обмена соответствует</w:t>
      </w:r>
      <w:r w:rsidR="0058712A" w:rsidRPr="00851A44">
        <w:t xml:space="preserve"> описанию</w:t>
      </w:r>
      <w:r w:rsidR="00EE28F7" w:rsidRPr="00851A44">
        <w:t xml:space="preserve"> представленн</w:t>
      </w:r>
      <w:r w:rsidR="0058712A" w:rsidRPr="00851A44">
        <w:t>ому</w:t>
      </w:r>
      <w:r w:rsidR="00EE28F7" w:rsidRPr="00851A44">
        <w:t xml:space="preserve"> в раздел</w:t>
      </w:r>
      <w:r w:rsidR="00F278C3" w:rsidRPr="00851A44">
        <w:t xml:space="preserve">ах </w:t>
      </w:r>
      <w:r w:rsidR="00F278C3" w:rsidRPr="00851A44">
        <w:fldChar w:fldCharType="begin"/>
      </w:r>
      <w:r w:rsidR="00F278C3" w:rsidRPr="00851A44">
        <w:instrText xml:space="preserve"> REF _Ref228441758 \n \h </w:instrText>
      </w:r>
      <w:r w:rsidR="00851A44">
        <w:instrText xml:space="preserve"> \* MERGEFORMAT </w:instrText>
      </w:r>
      <w:r w:rsidR="00F278C3" w:rsidRPr="00851A44">
        <w:fldChar w:fldCharType="separate"/>
      </w:r>
      <w:r w:rsidR="000B0305" w:rsidRPr="00851A44">
        <w:t>2</w:t>
      </w:r>
      <w:r w:rsidR="00F278C3" w:rsidRPr="00851A44">
        <w:fldChar w:fldCharType="end"/>
      </w:r>
      <w:r w:rsidR="00F278C3" w:rsidRPr="00851A44">
        <w:t xml:space="preserve"> </w:t>
      </w:r>
      <w:r w:rsidR="00E85AB1" w:rsidRPr="00851A44">
        <w:t xml:space="preserve">и </w:t>
      </w:r>
      <w:r w:rsidR="00F278C3" w:rsidRPr="00851A44">
        <w:fldChar w:fldCharType="begin"/>
      </w:r>
      <w:r w:rsidR="00F278C3" w:rsidRPr="00851A44">
        <w:instrText xml:space="preserve"> REF _Ref228441768 \n \h </w:instrText>
      </w:r>
      <w:r w:rsidR="00851A44">
        <w:instrText xml:space="preserve"> \* MERGEFORMAT </w:instrText>
      </w:r>
      <w:r w:rsidR="00F278C3" w:rsidRPr="00851A44">
        <w:fldChar w:fldCharType="separate"/>
      </w:r>
      <w:r w:rsidR="000B0305" w:rsidRPr="00851A44">
        <w:t>3</w:t>
      </w:r>
      <w:r w:rsidR="00F278C3" w:rsidRPr="00851A44">
        <w:fldChar w:fldCharType="end"/>
      </w:r>
      <w:r w:rsidR="00EE28F7" w:rsidRPr="00851A44">
        <w:t xml:space="preserve"> </w:t>
      </w:r>
      <w:r w:rsidR="00F278C3" w:rsidRPr="00851A44">
        <w:t>настоящего документа.</w:t>
      </w:r>
    </w:p>
    <w:p w14:paraId="439D7435" w14:textId="77777777" w:rsidR="00EE28F7" w:rsidRPr="00851A44" w:rsidRDefault="00EE28F7" w:rsidP="001C071F">
      <w:pPr>
        <w:pStyle w:val="1a"/>
        <w:spacing w:before="0" w:after="0" w:line="240" w:lineRule="auto"/>
        <w:ind w:left="1211" w:firstLine="0"/>
      </w:pPr>
    </w:p>
    <w:p w14:paraId="53D433F9" w14:textId="47D31BC6" w:rsidR="003A7B09" w:rsidRPr="00851A44" w:rsidRDefault="003A7B09" w:rsidP="001C071F">
      <w:pPr>
        <w:pStyle w:val="1a"/>
        <w:spacing w:before="0" w:after="0" w:line="240" w:lineRule="auto"/>
        <w:ind w:firstLine="0"/>
      </w:pPr>
    </w:p>
    <w:p w14:paraId="2BDF7CA8" w14:textId="7CF28C89" w:rsidR="00F95A30" w:rsidRPr="00851A44" w:rsidRDefault="003436B5" w:rsidP="004B0B38">
      <w:pPr>
        <w:pStyle w:val="1"/>
        <w:spacing w:before="0" w:after="0" w:line="240" w:lineRule="auto"/>
      </w:pPr>
      <w:bookmarkStart w:id="28" w:name="_Toc420790513"/>
      <w:bookmarkStart w:id="29" w:name="_Toc220675836"/>
      <w:bookmarkStart w:id="30" w:name="_Ref220885420"/>
      <w:bookmarkStart w:id="31" w:name="_Ref220885425"/>
      <w:bookmarkStart w:id="32" w:name="_Ref228438380"/>
      <w:bookmarkStart w:id="33" w:name="_Ref228441758"/>
      <w:bookmarkStart w:id="34" w:name="_Toc230707129"/>
      <w:r w:rsidRPr="00851A44">
        <w:lastRenderedPageBreak/>
        <w:t>Описание форматов электронных документов</w:t>
      </w:r>
      <w:bookmarkEnd w:id="28"/>
      <w:bookmarkEnd w:id="29"/>
      <w:bookmarkEnd w:id="30"/>
      <w:bookmarkEnd w:id="31"/>
      <w:r w:rsidR="00496138" w:rsidRPr="00851A44">
        <w:t xml:space="preserve"> И </w:t>
      </w:r>
      <w:r w:rsidR="00D7401C" w:rsidRPr="00851A44">
        <w:t>и</w:t>
      </w:r>
      <w:r w:rsidR="00496138" w:rsidRPr="00851A44">
        <w:t>НФОРМАЦИИ</w:t>
      </w:r>
      <w:r w:rsidR="001C071F" w:rsidRPr="00851A44">
        <w:t>,</w:t>
      </w:r>
      <w:r w:rsidR="006B5278" w:rsidRPr="00851A44">
        <w:t xml:space="preserve"> </w:t>
      </w:r>
      <w:r w:rsidR="001C071F" w:rsidRPr="00851A44">
        <w:t>размещаемых фнс в РР</w:t>
      </w:r>
      <w:r w:rsidR="006B5278" w:rsidRPr="00851A44">
        <w:t xml:space="preserve"> </w:t>
      </w:r>
      <w:r w:rsidR="001C071F" w:rsidRPr="00851A44">
        <w:t>для</w:t>
      </w:r>
      <w:r w:rsidR="006B5278" w:rsidRPr="00851A44">
        <w:t xml:space="preserve"> </w:t>
      </w:r>
      <w:r w:rsidR="00E85AB1" w:rsidRPr="00851A44">
        <w:t>банк</w:t>
      </w:r>
      <w:r w:rsidR="001C071F" w:rsidRPr="00851A44">
        <w:t>А</w:t>
      </w:r>
      <w:bookmarkEnd w:id="32"/>
      <w:bookmarkEnd w:id="33"/>
      <w:bookmarkEnd w:id="34"/>
    </w:p>
    <w:p w14:paraId="1E01DD73" w14:textId="3E5BE831" w:rsidR="00F95A30" w:rsidRPr="00851A44" w:rsidRDefault="00F95A30" w:rsidP="004B0B38">
      <w:pPr>
        <w:pStyle w:val="2"/>
        <w:spacing w:before="0" w:after="0" w:line="240" w:lineRule="auto"/>
      </w:pPr>
      <w:bookmarkStart w:id="35" w:name="_Toc202280086"/>
      <w:bookmarkStart w:id="36" w:name="_Toc220598051"/>
      <w:bookmarkStart w:id="37" w:name="_Toc230707130"/>
      <w:r w:rsidRPr="00851A44">
        <w:t xml:space="preserve">Уведомление о приостановлении операций по счетам в банках, по счетам цифрового рубля, а также переводов электронных денежных средств </w:t>
      </w:r>
      <w:r w:rsidR="000F4EF0" w:rsidRPr="00851A44">
        <w:t xml:space="preserve">НП </w:t>
      </w:r>
      <w:r w:rsidRPr="00851A44">
        <w:t>(плательщика сбора, плательщика страховых взносов, налогового агента)</w:t>
      </w:r>
      <w:r w:rsidR="00EE28C9" w:rsidRPr="00851A44">
        <w:t xml:space="preserve">, </w:t>
      </w:r>
      <w:bookmarkEnd w:id="35"/>
      <w:r w:rsidRPr="00851A44">
        <w:t>уведомление об изменении отрицательного сальдо</w:t>
      </w:r>
      <w:r w:rsidR="00EE28C9" w:rsidRPr="00851A44">
        <w:t>, приостановлений операций по счетам (ПОС) для целей обеспечения исполнения решений о взыскании задолженности, в порядке статьи 46 НК РФ</w:t>
      </w:r>
      <w:bookmarkEnd w:id="36"/>
      <w:bookmarkEnd w:id="37"/>
    </w:p>
    <w:p w14:paraId="262C426A" w14:textId="77777777" w:rsidR="00EE28C9" w:rsidRPr="00851A44" w:rsidRDefault="00EE28C9" w:rsidP="004B0B38">
      <w:pPr>
        <w:spacing w:line="240" w:lineRule="auto"/>
      </w:pPr>
    </w:p>
    <w:p w14:paraId="3AE75214" w14:textId="5412BDF8" w:rsidR="00F95A30" w:rsidRPr="00851A44" w:rsidRDefault="00F95A30" w:rsidP="004B0B38">
      <w:pPr>
        <w:pStyle w:val="1a"/>
        <w:spacing w:before="0" w:after="0" w:line="240" w:lineRule="auto"/>
      </w:pPr>
      <w:r w:rsidRPr="00851A44">
        <w:t xml:space="preserve">ПОС размещается НО в </w:t>
      </w:r>
      <w:r w:rsidR="00D0590D" w:rsidRPr="00851A44">
        <w:t>РР</w:t>
      </w:r>
      <w:r w:rsidR="00F56037" w:rsidRPr="00851A44">
        <w:t xml:space="preserve"> ФНС</w:t>
      </w:r>
      <w:r w:rsidR="00EE28C9" w:rsidRPr="00851A44">
        <w:t xml:space="preserve"> посредством REST API</w:t>
      </w:r>
      <w:r w:rsidRPr="00851A44">
        <w:t xml:space="preserve"> для конкретно</w:t>
      </w:r>
      <w:r w:rsidR="00026619" w:rsidRPr="00851A44">
        <w:t xml:space="preserve">го </w:t>
      </w:r>
      <w:r w:rsidR="00E85AB1" w:rsidRPr="00851A44">
        <w:t>Банка</w:t>
      </w:r>
      <w:r w:rsidR="00EA2FA7" w:rsidRPr="00851A44">
        <w:t xml:space="preserve"> </w:t>
      </w:r>
      <w:r w:rsidRPr="00851A44">
        <w:t>с указанием суммы задолженности, но без указания счетов НП</w:t>
      </w:r>
      <w:r w:rsidR="00026619" w:rsidRPr="00851A44">
        <w:t xml:space="preserve">, открытых в </w:t>
      </w:r>
      <w:r w:rsidR="00E85AB1" w:rsidRPr="00851A44">
        <w:t>Банке</w:t>
      </w:r>
      <w:r w:rsidRPr="00851A44">
        <w:t>. При получении ПОС</w:t>
      </w:r>
      <w:r w:rsidR="004F409B" w:rsidRPr="00851A44">
        <w:t xml:space="preserve"> Банк </w:t>
      </w:r>
      <w:r w:rsidRPr="00851A44">
        <w:t xml:space="preserve">приостанавливает операции по </w:t>
      </w:r>
      <w:r w:rsidR="00E10D90" w:rsidRPr="00851A44">
        <w:t xml:space="preserve">всем счетам НП в Банке </w:t>
      </w:r>
      <w:r w:rsidRPr="00851A44">
        <w:t>и всех е</w:t>
      </w:r>
      <w:r w:rsidR="00EA2FA7" w:rsidRPr="00851A44">
        <w:t>го</w:t>
      </w:r>
      <w:r w:rsidRPr="00851A44">
        <w:t xml:space="preserve"> филиалах на сумму ПОС до момента отмены (ПОС с суммой «0»). </w:t>
      </w:r>
    </w:p>
    <w:p w14:paraId="57448AFA" w14:textId="022C120B" w:rsidR="00F95A30" w:rsidRPr="00851A44" w:rsidRDefault="00CB70AB" w:rsidP="004B0B38">
      <w:pPr>
        <w:pStyle w:val="1a"/>
        <w:spacing w:before="0" w:after="0" w:line="240" w:lineRule="auto"/>
        <w:rPr>
          <w:b/>
          <w:bCs/>
          <w:strike/>
        </w:rPr>
      </w:pPr>
      <w:r w:rsidRPr="00851A44">
        <w:rPr>
          <w:b/>
          <w:bCs/>
        </w:rPr>
        <w:t>Реквизитный состав ПОС:</w:t>
      </w:r>
      <w:r w:rsidR="0024387D" w:rsidRPr="00851A44">
        <w:rPr>
          <w:b/>
          <w:bCs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"/>
        <w:gridCol w:w="1319"/>
        <w:gridCol w:w="1092"/>
        <w:gridCol w:w="1300"/>
        <w:gridCol w:w="1908"/>
        <w:gridCol w:w="3710"/>
      </w:tblGrid>
      <w:tr w:rsidR="00865C66" w:rsidRPr="00851A44" w14:paraId="6A468459" w14:textId="77777777" w:rsidTr="00865C66">
        <w:trPr>
          <w:tblHeader/>
        </w:trPr>
        <w:tc>
          <w:tcPr>
            <w:tcW w:w="155" w:type="pct"/>
          </w:tcPr>
          <w:p w14:paraId="79155A3E" w14:textId="77777777" w:rsidR="00865C66" w:rsidRPr="00851A44" w:rsidRDefault="00865C66" w:rsidP="004B0B38">
            <w:pPr>
              <w:pStyle w:val="afff8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5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B947E1F" w14:textId="002A7D4B" w:rsidR="00865C66" w:rsidRPr="00851A44" w:rsidRDefault="00865C66" w:rsidP="004B0B38">
            <w:pPr>
              <w:pStyle w:val="afff8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851A44">
              <w:rPr>
                <w:b/>
                <w:bCs/>
                <w:sz w:val="22"/>
                <w:szCs w:val="22"/>
              </w:rPr>
              <w:t>Параметр</w:t>
            </w:r>
          </w:p>
        </w:tc>
        <w:tc>
          <w:tcPr>
            <w:tcW w:w="567" w:type="pct"/>
          </w:tcPr>
          <w:p w14:paraId="2B29B7AC" w14:textId="3B36FDC2" w:rsidR="00865C66" w:rsidRPr="00851A44" w:rsidRDefault="00865C66" w:rsidP="004B0B38">
            <w:pPr>
              <w:pStyle w:val="afff8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851A44">
              <w:rPr>
                <w:b/>
                <w:bCs/>
                <w:sz w:val="22"/>
                <w:szCs w:val="22"/>
              </w:rPr>
              <w:t xml:space="preserve">Тип </w:t>
            </w:r>
            <w:r w:rsidRPr="00851A44">
              <w:rPr>
                <w:b/>
                <w:bCs/>
                <w:sz w:val="22"/>
                <w:szCs w:val="22"/>
                <w:lang w:val="en-US"/>
              </w:rPr>
              <w:t>JSON</w:t>
            </w:r>
          </w:p>
        </w:tc>
        <w:tc>
          <w:tcPr>
            <w:tcW w:w="675" w:type="pct"/>
          </w:tcPr>
          <w:p w14:paraId="51C2DDE9" w14:textId="1D8B231C" w:rsidR="00865C66" w:rsidRPr="00851A44" w:rsidRDefault="00865C66" w:rsidP="004B0B38">
            <w:pPr>
              <w:pStyle w:val="afff8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851A44">
              <w:rPr>
                <w:b/>
                <w:bCs/>
                <w:sz w:val="22"/>
                <w:szCs w:val="22"/>
              </w:rPr>
              <w:t>Формат</w:t>
            </w:r>
          </w:p>
        </w:tc>
        <w:tc>
          <w:tcPr>
            <w:tcW w:w="991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735A1EA" w14:textId="77777777" w:rsidR="00865C66" w:rsidRPr="00851A44" w:rsidRDefault="00865C66" w:rsidP="004B0B38">
            <w:pPr>
              <w:pStyle w:val="afff8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851A44">
              <w:rPr>
                <w:b/>
                <w:bCs/>
                <w:sz w:val="22"/>
                <w:szCs w:val="22"/>
              </w:rPr>
              <w:t>Обязательность</w:t>
            </w:r>
          </w:p>
        </w:tc>
        <w:tc>
          <w:tcPr>
            <w:tcW w:w="1927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4AF0B05" w14:textId="2D8F31D8" w:rsidR="00865C66" w:rsidRPr="00851A44" w:rsidRDefault="00865C66" w:rsidP="004B0B38">
            <w:pPr>
              <w:pStyle w:val="afff8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851A44">
              <w:rPr>
                <w:b/>
                <w:bCs/>
                <w:sz w:val="22"/>
                <w:szCs w:val="22"/>
              </w:rPr>
              <w:t>Описание</w:t>
            </w:r>
          </w:p>
        </w:tc>
      </w:tr>
      <w:tr w:rsidR="00865C66" w:rsidRPr="00851A44" w14:paraId="4D1106DE" w14:textId="77777777" w:rsidTr="00373E92">
        <w:tc>
          <w:tcPr>
            <w:tcW w:w="155" w:type="pct"/>
          </w:tcPr>
          <w:p w14:paraId="3CC987D3" w14:textId="77777777" w:rsidR="00865C66" w:rsidRPr="00851A44" w:rsidRDefault="00865C66" w:rsidP="004B0B38">
            <w:pPr>
              <w:pStyle w:val="afff8"/>
              <w:numPr>
                <w:ilvl w:val="0"/>
                <w:numId w:val="11"/>
              </w:numPr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</w:p>
        </w:tc>
        <w:tc>
          <w:tcPr>
            <w:tcW w:w="685" w:type="pct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2E5039C0" w14:textId="4C023643" w:rsidR="00865C66" w:rsidRPr="00851A44" w:rsidRDefault="00C26E5F" w:rsidP="00373E92">
            <w:pPr>
              <w:pStyle w:val="afff8"/>
              <w:spacing w:before="0" w:beforeAutospacing="0" w:after="0" w:afterAutospacing="0"/>
              <w:jc w:val="both"/>
              <w:rPr>
                <w:rStyle w:val="afff9"/>
                <w:b w:val="0"/>
                <w:bCs w:val="0"/>
                <w:sz w:val="22"/>
                <w:szCs w:val="22"/>
              </w:rPr>
            </w:pPr>
            <w:proofErr w:type="spellStart"/>
            <w:r w:rsidRPr="00851A44">
              <w:rPr>
                <w:sz w:val="22"/>
                <w:szCs w:val="22"/>
                <w:lang w:val="en-US"/>
              </w:rPr>
              <w:t>versForm</w:t>
            </w:r>
            <w:proofErr w:type="spellEnd"/>
          </w:p>
        </w:tc>
        <w:tc>
          <w:tcPr>
            <w:tcW w:w="567" w:type="pct"/>
          </w:tcPr>
          <w:p w14:paraId="68BADEFE" w14:textId="47B1C19C" w:rsidR="00865C66" w:rsidRPr="00851A44" w:rsidRDefault="00865C66" w:rsidP="00373E92">
            <w:pPr>
              <w:pStyle w:val="afff8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51A44">
              <w:rPr>
                <w:sz w:val="22"/>
                <w:szCs w:val="22"/>
                <w:lang w:val="en-US"/>
              </w:rPr>
              <w:t>number</w:t>
            </w:r>
          </w:p>
        </w:tc>
        <w:tc>
          <w:tcPr>
            <w:tcW w:w="675" w:type="pct"/>
          </w:tcPr>
          <w:p w14:paraId="080FD950" w14:textId="6311616D" w:rsidR="00865C66" w:rsidRPr="00851A44" w:rsidRDefault="00865C66" w:rsidP="00373E92">
            <w:pPr>
              <w:pStyle w:val="afff8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51A44">
              <w:rPr>
                <w:sz w:val="22"/>
                <w:szCs w:val="22"/>
              </w:rPr>
              <w:t>N(</w:t>
            </w:r>
            <w:r w:rsidRPr="00851A44">
              <w:rPr>
                <w:sz w:val="22"/>
                <w:szCs w:val="22"/>
                <w:lang w:val="en-US"/>
              </w:rPr>
              <w:t>4</w:t>
            </w:r>
            <w:r w:rsidRPr="00851A44">
              <w:rPr>
                <w:sz w:val="22"/>
                <w:szCs w:val="22"/>
              </w:rPr>
              <w:t>,2)</w:t>
            </w:r>
          </w:p>
        </w:tc>
        <w:tc>
          <w:tcPr>
            <w:tcW w:w="991" w:type="pct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45808FEF" w14:textId="77777777" w:rsidR="00865C66" w:rsidRPr="00851A44" w:rsidRDefault="00865C66" w:rsidP="00373E92">
            <w:pPr>
              <w:pStyle w:val="afff8"/>
              <w:spacing w:before="0" w:beforeAutospacing="0" w:after="0" w:afterAutospacing="0"/>
              <w:jc w:val="both"/>
              <w:rPr>
                <w:rStyle w:val="afff9"/>
                <w:b w:val="0"/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О</w:t>
            </w:r>
          </w:p>
        </w:tc>
        <w:tc>
          <w:tcPr>
            <w:tcW w:w="1927" w:type="pct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5EC1D4E4" w14:textId="19EB541E" w:rsidR="00865C66" w:rsidRPr="00851A44" w:rsidRDefault="00865C66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rFonts w:eastAsia="Calibri"/>
                <w:sz w:val="22"/>
                <w:szCs w:val="22"/>
                <w:lang w:eastAsia="en-US"/>
              </w:rPr>
              <w:t>Версия формата = "</w:t>
            </w:r>
            <w:r w:rsidR="00001F00" w:rsidRPr="00851A44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Pr="00851A44">
              <w:rPr>
                <w:rFonts w:eastAsia="Calibri"/>
                <w:sz w:val="22"/>
                <w:szCs w:val="22"/>
                <w:lang w:eastAsia="en-US"/>
              </w:rPr>
              <w:t>.</w:t>
            </w:r>
            <w:r w:rsidRPr="00851A44">
              <w:rPr>
                <w:rFonts w:eastAsia="Calibri"/>
                <w:sz w:val="22"/>
                <w:szCs w:val="22"/>
                <w:lang w:val="en-US" w:eastAsia="en-US"/>
              </w:rPr>
              <w:t>0</w:t>
            </w:r>
            <w:r w:rsidRPr="00851A44">
              <w:rPr>
                <w:rFonts w:eastAsia="Calibri"/>
                <w:sz w:val="22"/>
                <w:szCs w:val="22"/>
                <w:lang w:eastAsia="en-US"/>
              </w:rPr>
              <w:t>"</w:t>
            </w:r>
          </w:p>
        </w:tc>
      </w:tr>
      <w:tr w:rsidR="00865C66" w:rsidRPr="00851A44" w14:paraId="01A41157" w14:textId="77777777" w:rsidTr="00373E92">
        <w:tc>
          <w:tcPr>
            <w:tcW w:w="155" w:type="pct"/>
          </w:tcPr>
          <w:p w14:paraId="2229E9E4" w14:textId="77777777" w:rsidR="00865C66" w:rsidRPr="00851A44" w:rsidRDefault="00865C66" w:rsidP="004B0B38">
            <w:pPr>
              <w:pStyle w:val="afff8"/>
              <w:numPr>
                <w:ilvl w:val="0"/>
                <w:numId w:val="11"/>
              </w:numPr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</w:p>
        </w:tc>
        <w:tc>
          <w:tcPr>
            <w:tcW w:w="685" w:type="pct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3CFE8E2B" w14:textId="6FA0A9DB" w:rsidR="00865C66" w:rsidRPr="00851A44" w:rsidRDefault="00E40A81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  <w:proofErr w:type="spellStart"/>
            <w:proofErr w:type="gramStart"/>
            <w:r w:rsidRPr="00851A44">
              <w:rPr>
                <w:rStyle w:val="afff9"/>
                <w:b w:val="0"/>
                <w:bCs w:val="0"/>
                <w:sz w:val="22"/>
                <w:szCs w:val="22"/>
              </w:rPr>
              <w:t>posNum</w:t>
            </w:r>
            <w:proofErr w:type="spellEnd"/>
            <w:proofErr w:type="gramEnd"/>
          </w:p>
        </w:tc>
        <w:tc>
          <w:tcPr>
            <w:tcW w:w="567" w:type="pct"/>
          </w:tcPr>
          <w:p w14:paraId="0648E551" w14:textId="01A13C89" w:rsidR="00865C66" w:rsidRPr="00851A44" w:rsidRDefault="00BE23B1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  <w:lang w:val="en-US"/>
              </w:rPr>
              <w:t>number</w:t>
            </w:r>
          </w:p>
        </w:tc>
        <w:tc>
          <w:tcPr>
            <w:tcW w:w="675" w:type="pct"/>
          </w:tcPr>
          <w:p w14:paraId="2CB22ABE" w14:textId="76AC2433" w:rsidR="00865C66" w:rsidRPr="00851A44" w:rsidRDefault="00865C66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N(20)</w:t>
            </w:r>
          </w:p>
        </w:tc>
        <w:tc>
          <w:tcPr>
            <w:tcW w:w="991" w:type="pct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13AE3544" w14:textId="0E0AA54B" w:rsidR="00865C66" w:rsidRPr="00851A44" w:rsidRDefault="00865C66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rStyle w:val="afff9"/>
                <w:b w:val="0"/>
                <w:bCs w:val="0"/>
                <w:sz w:val="22"/>
                <w:szCs w:val="22"/>
              </w:rPr>
              <w:t>О</w:t>
            </w:r>
          </w:p>
        </w:tc>
        <w:tc>
          <w:tcPr>
            <w:tcW w:w="1927" w:type="pct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4C58B1A6" w14:textId="3C6431B9" w:rsidR="00865C66" w:rsidRPr="00851A44" w:rsidRDefault="00865C66" w:rsidP="00373E92">
            <w:pPr>
              <w:pStyle w:val="afff8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51A44">
              <w:rPr>
                <w:sz w:val="22"/>
                <w:szCs w:val="22"/>
              </w:rPr>
              <w:t>Номер уведомления</w:t>
            </w:r>
          </w:p>
        </w:tc>
      </w:tr>
      <w:tr w:rsidR="00865C66" w:rsidRPr="00851A44" w14:paraId="446CDAE0" w14:textId="77777777" w:rsidTr="00373E92">
        <w:tc>
          <w:tcPr>
            <w:tcW w:w="155" w:type="pct"/>
          </w:tcPr>
          <w:p w14:paraId="4EF7B637" w14:textId="790456E5" w:rsidR="00865C66" w:rsidRPr="00851A44" w:rsidRDefault="00865C66" w:rsidP="004B0B38">
            <w:pPr>
              <w:pStyle w:val="afff8"/>
              <w:numPr>
                <w:ilvl w:val="0"/>
                <w:numId w:val="11"/>
              </w:numPr>
              <w:spacing w:before="0" w:beforeAutospacing="0" w:after="0" w:afterAutospacing="0"/>
              <w:rPr>
                <w:rStyle w:val="afff9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85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1415CE6" w14:textId="78815C8F" w:rsidR="00865C66" w:rsidRPr="00851A44" w:rsidRDefault="00E40A81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851A44">
              <w:rPr>
                <w:rStyle w:val="afff9"/>
                <w:b w:val="0"/>
                <w:bCs w:val="0"/>
                <w:sz w:val="22"/>
                <w:szCs w:val="22"/>
                <w:lang w:val="en-US"/>
              </w:rPr>
              <w:t>posDate</w:t>
            </w:r>
            <w:proofErr w:type="spellEnd"/>
          </w:p>
        </w:tc>
        <w:tc>
          <w:tcPr>
            <w:tcW w:w="567" w:type="pct"/>
          </w:tcPr>
          <w:p w14:paraId="40F7DB8D" w14:textId="50B9CAC8" w:rsidR="00865C66" w:rsidRPr="00851A44" w:rsidRDefault="00865C66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  <w:lang w:val="en-US"/>
              </w:rPr>
              <w:t>string</w:t>
            </w:r>
          </w:p>
        </w:tc>
        <w:tc>
          <w:tcPr>
            <w:tcW w:w="675" w:type="pct"/>
          </w:tcPr>
          <w:p w14:paraId="0E22C36C" w14:textId="44F5AC84" w:rsidR="00865C66" w:rsidRPr="00851A44" w:rsidRDefault="00865C66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851A44">
              <w:rPr>
                <w:sz w:val="22"/>
                <w:szCs w:val="22"/>
              </w:rPr>
              <w:t>date</w:t>
            </w:r>
            <w:proofErr w:type="spellEnd"/>
            <w:proofErr w:type="gramEnd"/>
          </w:p>
        </w:tc>
        <w:tc>
          <w:tcPr>
            <w:tcW w:w="991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0117A14" w14:textId="33ACC141" w:rsidR="00865C66" w:rsidRPr="00851A44" w:rsidRDefault="00865C66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rStyle w:val="afff9"/>
                <w:b w:val="0"/>
                <w:bCs w:val="0"/>
                <w:sz w:val="22"/>
                <w:szCs w:val="22"/>
              </w:rPr>
              <w:t>О</w:t>
            </w:r>
          </w:p>
        </w:tc>
        <w:tc>
          <w:tcPr>
            <w:tcW w:w="1927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E22498F" w14:textId="6AD45195" w:rsidR="00865C66" w:rsidRPr="00851A44" w:rsidRDefault="00865C66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Дата уведомления</w:t>
            </w:r>
          </w:p>
        </w:tc>
      </w:tr>
      <w:tr w:rsidR="00865C66" w:rsidRPr="00851A44" w14:paraId="01064504" w14:textId="77777777" w:rsidTr="00373E92">
        <w:tc>
          <w:tcPr>
            <w:tcW w:w="155" w:type="pct"/>
          </w:tcPr>
          <w:p w14:paraId="3DBFBA9C" w14:textId="77777777" w:rsidR="00865C66" w:rsidRPr="00851A44" w:rsidRDefault="00865C66" w:rsidP="004B0B38">
            <w:pPr>
              <w:pStyle w:val="afff8"/>
              <w:numPr>
                <w:ilvl w:val="0"/>
                <w:numId w:val="11"/>
              </w:numPr>
              <w:spacing w:before="0" w:beforeAutospacing="0" w:after="0" w:afterAutospacing="0"/>
              <w:rPr>
                <w:rStyle w:val="afff9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85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F159ABE" w14:textId="655BC959" w:rsidR="00865C66" w:rsidRPr="00851A44" w:rsidRDefault="00E40A81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  <w:proofErr w:type="spellStart"/>
            <w:proofErr w:type="gramStart"/>
            <w:r w:rsidRPr="00851A44">
              <w:rPr>
                <w:sz w:val="22"/>
                <w:szCs w:val="22"/>
              </w:rPr>
              <w:t>digitalRuble</w:t>
            </w:r>
            <w:proofErr w:type="spellEnd"/>
            <w:proofErr w:type="gramEnd"/>
          </w:p>
        </w:tc>
        <w:tc>
          <w:tcPr>
            <w:tcW w:w="567" w:type="pct"/>
          </w:tcPr>
          <w:p w14:paraId="67240BC6" w14:textId="0D485325" w:rsidR="00865C66" w:rsidRPr="00851A44" w:rsidRDefault="00EA31AB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  <w:lang w:val="en-US"/>
              </w:rPr>
              <w:t>number</w:t>
            </w:r>
          </w:p>
        </w:tc>
        <w:tc>
          <w:tcPr>
            <w:tcW w:w="675" w:type="pct"/>
          </w:tcPr>
          <w:p w14:paraId="00D2D181" w14:textId="43D8F424" w:rsidR="00865C66" w:rsidRPr="00851A44" w:rsidRDefault="00865C66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N(</w:t>
            </w:r>
            <w:r w:rsidR="00CA3AC1" w:rsidRPr="00851A44">
              <w:rPr>
                <w:sz w:val="22"/>
                <w:szCs w:val="22"/>
                <w:lang w:val="en-US"/>
              </w:rPr>
              <w:t>=</w:t>
            </w:r>
            <w:r w:rsidRPr="00851A44">
              <w:rPr>
                <w:sz w:val="22"/>
                <w:szCs w:val="22"/>
              </w:rPr>
              <w:t>1)</w:t>
            </w:r>
          </w:p>
        </w:tc>
        <w:tc>
          <w:tcPr>
            <w:tcW w:w="991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AD3F1AA" w14:textId="20A3A724" w:rsidR="00865C66" w:rsidRPr="00851A44" w:rsidRDefault="00865C66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rStyle w:val="afff9"/>
                <w:b w:val="0"/>
                <w:bCs w:val="0"/>
                <w:sz w:val="22"/>
                <w:szCs w:val="22"/>
              </w:rPr>
              <w:t>О</w:t>
            </w:r>
          </w:p>
        </w:tc>
        <w:tc>
          <w:tcPr>
            <w:tcW w:w="1927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35AFD79" w14:textId="14BAE4A6" w:rsidR="00865C66" w:rsidRPr="00851A44" w:rsidRDefault="00865C66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Признак цифрового рубля.</w:t>
            </w:r>
          </w:p>
          <w:p w14:paraId="51B2DB13" w14:textId="590177BB" w:rsidR="008250C1" w:rsidRPr="00851A44" w:rsidRDefault="00865C66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Указывается:</w:t>
            </w:r>
            <w:r w:rsidRPr="00851A44">
              <w:rPr>
                <w:sz w:val="22"/>
                <w:szCs w:val="22"/>
              </w:rPr>
              <w:br/>
              <w:t>0 – для ПОС</w:t>
            </w:r>
            <w:r w:rsidR="008250C1" w:rsidRPr="00851A44">
              <w:rPr>
                <w:sz w:val="22"/>
                <w:szCs w:val="22"/>
              </w:rPr>
              <w:t>, направляемых во все банки, за исключением оператора платформы цифрового рубля</w:t>
            </w:r>
          </w:p>
          <w:p w14:paraId="42DF066C" w14:textId="05AC2706" w:rsidR="00865C66" w:rsidRPr="00851A44" w:rsidRDefault="00865C66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1 – для ПОС</w:t>
            </w:r>
            <w:r w:rsidR="008250C1" w:rsidRPr="00851A44">
              <w:rPr>
                <w:sz w:val="22"/>
                <w:szCs w:val="22"/>
              </w:rPr>
              <w:t>, направляемых оператору платформы цифрового рубля</w:t>
            </w:r>
          </w:p>
        </w:tc>
      </w:tr>
      <w:tr w:rsidR="00865C66" w:rsidRPr="00851A44" w14:paraId="6651394A" w14:textId="77777777" w:rsidTr="00373E92">
        <w:tc>
          <w:tcPr>
            <w:tcW w:w="155" w:type="pct"/>
          </w:tcPr>
          <w:p w14:paraId="25AC702B" w14:textId="77777777" w:rsidR="00865C66" w:rsidRPr="00851A44" w:rsidRDefault="00865C66" w:rsidP="004B0B38">
            <w:pPr>
              <w:pStyle w:val="afff8"/>
              <w:numPr>
                <w:ilvl w:val="0"/>
                <w:numId w:val="11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685" w:type="pct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68924D84" w14:textId="0CA1F692" w:rsidR="00865C66" w:rsidRPr="00851A44" w:rsidRDefault="003B39EA" w:rsidP="00373E92">
            <w:pPr>
              <w:pStyle w:val="afff8"/>
              <w:spacing w:before="0" w:beforeAutospacing="0" w:after="0" w:afterAutospacing="0"/>
              <w:jc w:val="both"/>
              <w:rPr>
                <w:rStyle w:val="afff9"/>
                <w:b w:val="0"/>
                <w:bCs w:val="0"/>
                <w:sz w:val="22"/>
                <w:szCs w:val="22"/>
                <w:lang w:val="en-US"/>
              </w:rPr>
            </w:pPr>
            <w:proofErr w:type="spellStart"/>
            <w:proofErr w:type="gramStart"/>
            <w:r w:rsidRPr="00851A44">
              <w:rPr>
                <w:sz w:val="20"/>
                <w:szCs w:val="20"/>
              </w:rPr>
              <w:t>taxOfficeCode</w:t>
            </w:r>
            <w:proofErr w:type="spellEnd"/>
            <w:proofErr w:type="gramEnd"/>
          </w:p>
        </w:tc>
        <w:tc>
          <w:tcPr>
            <w:tcW w:w="567" w:type="pct"/>
          </w:tcPr>
          <w:p w14:paraId="193BA369" w14:textId="68489AAD" w:rsidR="00865C66" w:rsidRPr="00851A44" w:rsidRDefault="00865C66" w:rsidP="00373E92">
            <w:pPr>
              <w:tabs>
                <w:tab w:val="left" w:pos="572"/>
              </w:tabs>
              <w:spacing w:line="240" w:lineRule="auto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  <w:lang w:val="en-US"/>
              </w:rPr>
              <w:t>string</w:t>
            </w:r>
          </w:p>
        </w:tc>
        <w:tc>
          <w:tcPr>
            <w:tcW w:w="675" w:type="pct"/>
          </w:tcPr>
          <w:p w14:paraId="719A26F0" w14:textId="4A5043C4" w:rsidR="00865C66" w:rsidRPr="00851A44" w:rsidRDefault="00865C66" w:rsidP="00373E92">
            <w:pPr>
              <w:tabs>
                <w:tab w:val="left" w:pos="572"/>
              </w:tabs>
              <w:spacing w:line="240" w:lineRule="auto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Т</w:t>
            </w:r>
            <w:r w:rsidR="000167F8" w:rsidRPr="00851A44">
              <w:rPr>
                <w:sz w:val="22"/>
                <w:szCs w:val="22"/>
                <w:lang w:val="en-US"/>
              </w:rPr>
              <w:t>N</w:t>
            </w:r>
            <w:r w:rsidRPr="00851A44">
              <w:rPr>
                <w:sz w:val="22"/>
                <w:szCs w:val="22"/>
              </w:rPr>
              <w:t>(=4)</w:t>
            </w:r>
          </w:p>
        </w:tc>
        <w:tc>
          <w:tcPr>
            <w:tcW w:w="991" w:type="pct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646E7826" w14:textId="137DD7C9" w:rsidR="00865C66" w:rsidRPr="00851A44" w:rsidRDefault="00865C66" w:rsidP="00373E92">
            <w:pPr>
              <w:pStyle w:val="afff8"/>
              <w:spacing w:before="0" w:beforeAutospacing="0" w:after="0" w:afterAutospacing="0"/>
              <w:jc w:val="both"/>
              <w:rPr>
                <w:rStyle w:val="afff9"/>
                <w:b w:val="0"/>
                <w:bCs w:val="0"/>
                <w:sz w:val="22"/>
                <w:szCs w:val="22"/>
              </w:rPr>
            </w:pPr>
            <w:r w:rsidRPr="00851A44">
              <w:rPr>
                <w:rStyle w:val="afff9"/>
                <w:b w:val="0"/>
                <w:bCs w:val="0"/>
                <w:sz w:val="22"/>
                <w:szCs w:val="22"/>
              </w:rPr>
              <w:t>О</w:t>
            </w:r>
          </w:p>
        </w:tc>
        <w:tc>
          <w:tcPr>
            <w:tcW w:w="1927" w:type="pct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2AE9CC59" w14:textId="2A8A73BC" w:rsidR="00865C66" w:rsidRPr="00851A44" w:rsidRDefault="00865C66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 xml:space="preserve">Код </w:t>
            </w:r>
            <w:r w:rsidR="00E01F68" w:rsidRPr="00851A44">
              <w:rPr>
                <w:sz w:val="22"/>
                <w:szCs w:val="22"/>
              </w:rPr>
              <w:t>налогового органа</w:t>
            </w:r>
            <w:r w:rsidRPr="00851A44">
              <w:rPr>
                <w:sz w:val="22"/>
                <w:szCs w:val="22"/>
              </w:rPr>
              <w:t xml:space="preserve"> </w:t>
            </w:r>
          </w:p>
        </w:tc>
      </w:tr>
      <w:tr w:rsidR="00865C66" w:rsidRPr="00851A44" w14:paraId="3218F17E" w14:textId="77777777" w:rsidTr="00373E92">
        <w:tc>
          <w:tcPr>
            <w:tcW w:w="155" w:type="pct"/>
          </w:tcPr>
          <w:p w14:paraId="3FDB409C" w14:textId="77777777" w:rsidR="00865C66" w:rsidRPr="00851A44" w:rsidRDefault="00865C66" w:rsidP="004B0B38">
            <w:pPr>
              <w:pStyle w:val="afff8"/>
              <w:numPr>
                <w:ilvl w:val="0"/>
                <w:numId w:val="11"/>
              </w:numPr>
              <w:spacing w:before="0" w:beforeAutospacing="0" w:after="0" w:afterAutospacing="0"/>
              <w:rPr>
                <w:rStyle w:val="afff9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85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50FA63F" w14:textId="235C3754" w:rsidR="00865C66" w:rsidRPr="00851A44" w:rsidRDefault="00BE41DC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851A44">
              <w:rPr>
                <w:rStyle w:val="afff9"/>
                <w:b w:val="0"/>
                <w:bCs w:val="0"/>
                <w:sz w:val="22"/>
                <w:szCs w:val="22"/>
                <w:lang w:val="en-US"/>
              </w:rPr>
              <w:t>reasonCode</w:t>
            </w:r>
            <w:proofErr w:type="spellEnd"/>
          </w:p>
        </w:tc>
        <w:tc>
          <w:tcPr>
            <w:tcW w:w="567" w:type="pct"/>
          </w:tcPr>
          <w:p w14:paraId="2092F9A5" w14:textId="4462D576" w:rsidR="00865C66" w:rsidRPr="00851A44" w:rsidRDefault="00865C66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  <w:lang w:val="en-US"/>
              </w:rPr>
              <w:t>string</w:t>
            </w:r>
          </w:p>
        </w:tc>
        <w:tc>
          <w:tcPr>
            <w:tcW w:w="675" w:type="pct"/>
          </w:tcPr>
          <w:p w14:paraId="1822EBF2" w14:textId="129DB090" w:rsidR="00865C66" w:rsidRPr="00851A44" w:rsidRDefault="00865C66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Т</w:t>
            </w:r>
            <w:r w:rsidR="00636C70" w:rsidRPr="00851A44">
              <w:rPr>
                <w:sz w:val="22"/>
                <w:szCs w:val="22"/>
                <w:lang w:val="en-US"/>
              </w:rPr>
              <w:t>N</w:t>
            </w:r>
            <w:r w:rsidRPr="00851A44">
              <w:rPr>
                <w:sz w:val="22"/>
                <w:szCs w:val="22"/>
              </w:rPr>
              <w:t>(=2)</w:t>
            </w:r>
          </w:p>
        </w:tc>
        <w:tc>
          <w:tcPr>
            <w:tcW w:w="991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26B255C" w14:textId="62F166BD" w:rsidR="00865C66" w:rsidRPr="00851A44" w:rsidRDefault="00865C66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О</w:t>
            </w:r>
          </w:p>
        </w:tc>
        <w:tc>
          <w:tcPr>
            <w:tcW w:w="1927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7CDED63" w14:textId="50A962E7" w:rsidR="00865C66" w:rsidRPr="00851A44" w:rsidRDefault="00865C66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 xml:space="preserve">Код основания для вынесения уведомления. Код основания приостановления операций равен </w:t>
            </w:r>
            <w:r w:rsidR="004900BD" w:rsidRPr="00851A44">
              <w:rPr>
                <w:sz w:val="22"/>
                <w:szCs w:val="22"/>
              </w:rPr>
              <w:t>&lt;</w:t>
            </w:r>
            <w:r w:rsidRPr="00851A44">
              <w:rPr>
                <w:sz w:val="22"/>
                <w:szCs w:val="22"/>
              </w:rPr>
              <w:t>01</w:t>
            </w:r>
            <w:r w:rsidR="004900BD" w:rsidRPr="00851A44">
              <w:rPr>
                <w:sz w:val="22"/>
                <w:szCs w:val="22"/>
              </w:rPr>
              <w:t>&gt;</w:t>
            </w:r>
          </w:p>
        </w:tc>
      </w:tr>
      <w:tr w:rsidR="00865C66" w:rsidRPr="00851A44" w14:paraId="0EAD1A7C" w14:textId="77777777" w:rsidTr="00373E92">
        <w:tc>
          <w:tcPr>
            <w:tcW w:w="155" w:type="pct"/>
          </w:tcPr>
          <w:p w14:paraId="1A41FA24" w14:textId="77777777" w:rsidR="00865C66" w:rsidRPr="00851A44" w:rsidRDefault="00865C66" w:rsidP="004B0B38">
            <w:pPr>
              <w:pStyle w:val="afff8"/>
              <w:numPr>
                <w:ilvl w:val="0"/>
                <w:numId w:val="11"/>
              </w:numPr>
              <w:spacing w:before="0" w:beforeAutospacing="0" w:after="0" w:afterAutospacing="0"/>
              <w:rPr>
                <w:rStyle w:val="afff9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85" w:type="pct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01F53270" w14:textId="0745E954" w:rsidR="00865C66" w:rsidRPr="00851A44" w:rsidRDefault="003B39EA" w:rsidP="00373E92">
            <w:pPr>
              <w:pStyle w:val="afff8"/>
              <w:spacing w:before="0" w:beforeAutospacing="0" w:after="0" w:afterAutospacing="0"/>
              <w:jc w:val="both"/>
              <w:rPr>
                <w:rStyle w:val="afff9"/>
                <w:b w:val="0"/>
                <w:bCs w:val="0"/>
                <w:sz w:val="22"/>
                <w:szCs w:val="22"/>
              </w:rPr>
            </w:pPr>
            <w:proofErr w:type="spellStart"/>
            <w:proofErr w:type="gramStart"/>
            <w:r w:rsidRPr="00851A44">
              <w:rPr>
                <w:sz w:val="20"/>
                <w:szCs w:val="20"/>
              </w:rPr>
              <w:t>taxOfficeName</w:t>
            </w:r>
            <w:proofErr w:type="spellEnd"/>
            <w:proofErr w:type="gramEnd"/>
          </w:p>
        </w:tc>
        <w:tc>
          <w:tcPr>
            <w:tcW w:w="567" w:type="pct"/>
          </w:tcPr>
          <w:p w14:paraId="62F2AAF9" w14:textId="1EA3D7F3" w:rsidR="00865C66" w:rsidRPr="00851A44" w:rsidRDefault="00865C66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  <w:lang w:val="en-US"/>
              </w:rPr>
              <w:t>string</w:t>
            </w:r>
          </w:p>
        </w:tc>
        <w:tc>
          <w:tcPr>
            <w:tcW w:w="675" w:type="pct"/>
          </w:tcPr>
          <w:p w14:paraId="50FA662E" w14:textId="758704C3" w:rsidR="00865C66" w:rsidRPr="00851A44" w:rsidRDefault="00865C66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Т(160)</w:t>
            </w:r>
          </w:p>
        </w:tc>
        <w:tc>
          <w:tcPr>
            <w:tcW w:w="991" w:type="pct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32BF0983" w14:textId="1225674E" w:rsidR="00865C66" w:rsidRPr="00851A44" w:rsidRDefault="00865C66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rStyle w:val="afff9"/>
                <w:b w:val="0"/>
                <w:bCs w:val="0"/>
                <w:sz w:val="22"/>
                <w:szCs w:val="22"/>
              </w:rPr>
              <w:t>О</w:t>
            </w:r>
          </w:p>
        </w:tc>
        <w:tc>
          <w:tcPr>
            <w:tcW w:w="1927" w:type="pct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5D6534F2" w14:textId="799FEC1A" w:rsidR="00865C66" w:rsidRPr="00851A44" w:rsidRDefault="00865C66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Наименование налогового органа</w:t>
            </w:r>
          </w:p>
        </w:tc>
      </w:tr>
      <w:tr w:rsidR="00865C66" w:rsidRPr="00851A44" w14:paraId="0A29B711" w14:textId="77777777" w:rsidTr="00373E92">
        <w:tc>
          <w:tcPr>
            <w:tcW w:w="155" w:type="pct"/>
          </w:tcPr>
          <w:p w14:paraId="7DF3E998" w14:textId="77777777" w:rsidR="00865C66" w:rsidRPr="00851A44" w:rsidRDefault="00865C66" w:rsidP="004B0B38">
            <w:pPr>
              <w:pStyle w:val="afff8"/>
              <w:numPr>
                <w:ilvl w:val="0"/>
                <w:numId w:val="11"/>
              </w:numPr>
              <w:spacing w:before="0" w:beforeAutospacing="0" w:after="0" w:afterAutospacing="0"/>
              <w:rPr>
                <w:rStyle w:val="afff9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85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1DDB01C" w14:textId="012B2A57" w:rsidR="00865C66" w:rsidRPr="00851A44" w:rsidRDefault="003B39EA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851A44">
              <w:rPr>
                <w:sz w:val="20"/>
                <w:szCs w:val="20"/>
              </w:rPr>
              <w:t>tpInn</w:t>
            </w:r>
            <w:proofErr w:type="spellEnd"/>
            <w:proofErr w:type="gramEnd"/>
          </w:p>
        </w:tc>
        <w:tc>
          <w:tcPr>
            <w:tcW w:w="567" w:type="pct"/>
          </w:tcPr>
          <w:p w14:paraId="1CD06EB2" w14:textId="0EA05514" w:rsidR="00865C66" w:rsidRPr="00851A44" w:rsidRDefault="00865C66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  <w:lang w:val="en-US"/>
              </w:rPr>
              <w:t>string</w:t>
            </w:r>
          </w:p>
        </w:tc>
        <w:tc>
          <w:tcPr>
            <w:tcW w:w="675" w:type="pct"/>
          </w:tcPr>
          <w:p w14:paraId="6C4D24AD" w14:textId="0D3C7321" w:rsidR="00865C66" w:rsidRPr="00851A44" w:rsidRDefault="00865C66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Т</w:t>
            </w:r>
            <w:r w:rsidR="00B34025" w:rsidRPr="00851A44">
              <w:rPr>
                <w:sz w:val="22"/>
                <w:szCs w:val="22"/>
                <w:lang w:val="en-US"/>
              </w:rPr>
              <w:t>N</w:t>
            </w:r>
            <w:r w:rsidRPr="00851A44">
              <w:rPr>
                <w:sz w:val="22"/>
                <w:szCs w:val="22"/>
              </w:rPr>
              <w:t>(10-12)</w:t>
            </w:r>
          </w:p>
        </w:tc>
        <w:tc>
          <w:tcPr>
            <w:tcW w:w="991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75F6F49" w14:textId="679E1EEF" w:rsidR="00865C66" w:rsidRPr="00851A44" w:rsidRDefault="00865C66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rStyle w:val="afff9"/>
                <w:b w:val="0"/>
                <w:bCs w:val="0"/>
                <w:sz w:val="22"/>
                <w:szCs w:val="22"/>
              </w:rPr>
              <w:t>О</w:t>
            </w:r>
          </w:p>
        </w:tc>
        <w:tc>
          <w:tcPr>
            <w:tcW w:w="1927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6D08FCF" w14:textId="63A2C2B5" w:rsidR="00DF4D37" w:rsidRPr="00851A44" w:rsidRDefault="00865C66" w:rsidP="00AF357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  <w:r w:rsidRPr="00851A44">
              <w:rPr>
                <w:sz w:val="22"/>
                <w:szCs w:val="22"/>
              </w:rPr>
              <w:t>ИНН НП</w:t>
            </w:r>
          </w:p>
        </w:tc>
      </w:tr>
      <w:tr w:rsidR="00865C66" w:rsidRPr="00851A44" w14:paraId="29E0C3D2" w14:textId="77777777" w:rsidTr="00373E92">
        <w:tc>
          <w:tcPr>
            <w:tcW w:w="155" w:type="pct"/>
          </w:tcPr>
          <w:p w14:paraId="13B1CE0E" w14:textId="77777777" w:rsidR="00865C66" w:rsidRPr="00851A44" w:rsidRDefault="00865C66" w:rsidP="004B0B38">
            <w:pPr>
              <w:pStyle w:val="afff8"/>
              <w:numPr>
                <w:ilvl w:val="0"/>
                <w:numId w:val="11"/>
              </w:numPr>
              <w:spacing w:before="0" w:beforeAutospacing="0" w:after="0" w:afterAutospacing="0"/>
              <w:rPr>
                <w:rStyle w:val="afff9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85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D60C9DC" w14:textId="2A247010" w:rsidR="00865C66" w:rsidRPr="00851A44" w:rsidRDefault="003B39EA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851A44">
              <w:rPr>
                <w:sz w:val="20"/>
                <w:szCs w:val="20"/>
              </w:rPr>
              <w:t>tpKpp</w:t>
            </w:r>
            <w:proofErr w:type="spellEnd"/>
            <w:proofErr w:type="gramEnd"/>
          </w:p>
        </w:tc>
        <w:tc>
          <w:tcPr>
            <w:tcW w:w="567" w:type="pct"/>
          </w:tcPr>
          <w:p w14:paraId="68507D23" w14:textId="37ECA4E7" w:rsidR="00865C66" w:rsidRPr="00851A44" w:rsidRDefault="00865C66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  <w:lang w:val="en-US"/>
              </w:rPr>
              <w:t>string</w:t>
            </w:r>
          </w:p>
        </w:tc>
        <w:tc>
          <w:tcPr>
            <w:tcW w:w="675" w:type="pct"/>
          </w:tcPr>
          <w:p w14:paraId="14A92260" w14:textId="0BB277EF" w:rsidR="00865C66" w:rsidRPr="00851A44" w:rsidRDefault="00865C66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Т</w:t>
            </w:r>
            <w:r w:rsidR="00636C70" w:rsidRPr="00851A44">
              <w:rPr>
                <w:sz w:val="22"/>
                <w:szCs w:val="22"/>
                <w:lang w:val="en-US"/>
              </w:rPr>
              <w:t>N</w:t>
            </w:r>
            <w:r w:rsidRPr="00851A44">
              <w:rPr>
                <w:sz w:val="22"/>
                <w:szCs w:val="22"/>
              </w:rPr>
              <w:t>(9)</w:t>
            </w:r>
          </w:p>
        </w:tc>
        <w:tc>
          <w:tcPr>
            <w:tcW w:w="991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8035CE0" w14:textId="2BD01CB2" w:rsidR="00865C66" w:rsidRPr="00851A44" w:rsidRDefault="00865C66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УО</w:t>
            </w:r>
          </w:p>
        </w:tc>
        <w:tc>
          <w:tcPr>
            <w:tcW w:w="1927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79713D5" w14:textId="785B8913" w:rsidR="00865C66" w:rsidRPr="00851A44" w:rsidRDefault="00865C66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  <w:r w:rsidRPr="00851A44">
              <w:rPr>
                <w:sz w:val="22"/>
                <w:szCs w:val="22"/>
              </w:rPr>
              <w:t xml:space="preserve">КПП НП </w:t>
            </w:r>
            <w:r w:rsidR="00C1549C" w:rsidRPr="00851A44">
              <w:rPr>
                <w:sz w:val="22"/>
                <w:szCs w:val="22"/>
              </w:rPr>
              <w:t>в</w:t>
            </w:r>
            <w:r w:rsidRPr="00851A44">
              <w:rPr>
                <w:sz w:val="22"/>
                <w:szCs w:val="22"/>
              </w:rPr>
              <w:t xml:space="preserve"> условиях</w:t>
            </w:r>
            <w:r w:rsidR="008250C1" w:rsidRPr="00851A44">
              <w:rPr>
                <w:sz w:val="22"/>
                <w:szCs w:val="22"/>
              </w:rPr>
              <w:t xml:space="preserve"> ЕНС не заполняется, за исключением иностранных организаций. Допускается указание значения </w:t>
            </w:r>
            <w:r w:rsidR="004900BD" w:rsidRPr="00851A44">
              <w:rPr>
                <w:sz w:val="22"/>
                <w:szCs w:val="22"/>
                <w:lang w:val="en-US"/>
              </w:rPr>
              <w:t>&lt;</w:t>
            </w:r>
            <w:r w:rsidR="008250C1" w:rsidRPr="00851A44">
              <w:rPr>
                <w:sz w:val="22"/>
                <w:szCs w:val="22"/>
              </w:rPr>
              <w:t>0</w:t>
            </w:r>
            <w:r w:rsidR="004900BD" w:rsidRPr="00851A44">
              <w:rPr>
                <w:sz w:val="22"/>
                <w:szCs w:val="22"/>
                <w:lang w:val="en-US"/>
              </w:rPr>
              <w:t>&gt;</w:t>
            </w:r>
          </w:p>
        </w:tc>
      </w:tr>
      <w:tr w:rsidR="00865C66" w:rsidRPr="00851A44" w14:paraId="5A51CA5E" w14:textId="77777777" w:rsidTr="00373E92">
        <w:tc>
          <w:tcPr>
            <w:tcW w:w="155" w:type="pct"/>
          </w:tcPr>
          <w:p w14:paraId="117DC8D7" w14:textId="77777777" w:rsidR="00865C66" w:rsidRPr="00851A44" w:rsidRDefault="00865C66" w:rsidP="004B0B38">
            <w:pPr>
              <w:pStyle w:val="afff8"/>
              <w:numPr>
                <w:ilvl w:val="0"/>
                <w:numId w:val="11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685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EC52948" w14:textId="7B03D007" w:rsidR="00865C66" w:rsidRPr="00851A44" w:rsidRDefault="003B39EA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851A44">
              <w:rPr>
                <w:sz w:val="20"/>
                <w:szCs w:val="20"/>
              </w:rPr>
              <w:t>tpName</w:t>
            </w:r>
            <w:proofErr w:type="spellEnd"/>
            <w:proofErr w:type="gramEnd"/>
          </w:p>
        </w:tc>
        <w:tc>
          <w:tcPr>
            <w:tcW w:w="567" w:type="pct"/>
          </w:tcPr>
          <w:p w14:paraId="3B54D87F" w14:textId="0C7EF415" w:rsidR="00865C66" w:rsidRPr="00851A44" w:rsidRDefault="00865C66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  <w:lang w:val="en-US"/>
              </w:rPr>
              <w:t>string</w:t>
            </w:r>
          </w:p>
        </w:tc>
        <w:tc>
          <w:tcPr>
            <w:tcW w:w="675" w:type="pct"/>
          </w:tcPr>
          <w:p w14:paraId="704B8525" w14:textId="6ACEA3A6" w:rsidR="00865C66" w:rsidRPr="00851A44" w:rsidRDefault="00865C66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Т(160)</w:t>
            </w:r>
          </w:p>
        </w:tc>
        <w:tc>
          <w:tcPr>
            <w:tcW w:w="991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F2B0891" w14:textId="491722E0" w:rsidR="00865C66" w:rsidRPr="00851A44" w:rsidRDefault="00865C66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О</w:t>
            </w:r>
          </w:p>
        </w:tc>
        <w:tc>
          <w:tcPr>
            <w:tcW w:w="1927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CB8D860" w14:textId="231AC4D7" w:rsidR="00865C66" w:rsidRPr="00851A44" w:rsidRDefault="00A25EFF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bookmarkStart w:id="38" w:name="_Hlk229574948"/>
            <w:r w:rsidRPr="00851A44">
              <w:rPr>
                <w:sz w:val="22"/>
                <w:szCs w:val="22"/>
              </w:rPr>
              <w:t>Плательщик. Сокращенное наименование ЮЛ / Фамилия, имя, отчество физического лица (последнее при наличии)</w:t>
            </w:r>
            <w:bookmarkEnd w:id="38"/>
          </w:p>
        </w:tc>
      </w:tr>
      <w:tr w:rsidR="005D6EB5" w:rsidRPr="00851A44" w14:paraId="0638439E" w14:textId="77777777" w:rsidTr="00373E92">
        <w:tc>
          <w:tcPr>
            <w:tcW w:w="155" w:type="pct"/>
          </w:tcPr>
          <w:p w14:paraId="54339AFD" w14:textId="77777777" w:rsidR="005D6EB5" w:rsidRPr="00851A44" w:rsidRDefault="005D6EB5" w:rsidP="004B0B38">
            <w:pPr>
              <w:pStyle w:val="afff8"/>
              <w:numPr>
                <w:ilvl w:val="0"/>
                <w:numId w:val="11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685" w:type="pct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5ACDAF74" w14:textId="1FE77A37" w:rsidR="005D6EB5" w:rsidRPr="00851A44" w:rsidRDefault="005D6EB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851A44">
              <w:rPr>
                <w:sz w:val="22"/>
                <w:szCs w:val="22"/>
                <w:lang w:val="en-US"/>
              </w:rPr>
              <w:t>last</w:t>
            </w:r>
            <w:r w:rsidR="009549F9" w:rsidRPr="00851A44">
              <w:rPr>
                <w:sz w:val="22"/>
                <w:szCs w:val="22"/>
                <w:lang w:val="en-US"/>
              </w:rPr>
              <w:t>A</w:t>
            </w:r>
            <w:r w:rsidRPr="00851A44">
              <w:rPr>
                <w:sz w:val="22"/>
                <w:szCs w:val="22"/>
                <w:lang w:val="en-US"/>
              </w:rPr>
              <w:t>ccount</w:t>
            </w:r>
            <w:r w:rsidR="009549F9" w:rsidRPr="00851A44">
              <w:rPr>
                <w:sz w:val="22"/>
                <w:szCs w:val="22"/>
                <w:lang w:val="en-US"/>
              </w:rPr>
              <w:t>N</w:t>
            </w:r>
            <w:r w:rsidRPr="00851A44">
              <w:rPr>
                <w:sz w:val="22"/>
                <w:szCs w:val="22"/>
                <w:lang w:val="en-US"/>
              </w:rPr>
              <w:t>um</w:t>
            </w:r>
            <w:proofErr w:type="spellEnd"/>
          </w:p>
        </w:tc>
        <w:tc>
          <w:tcPr>
            <w:tcW w:w="567" w:type="pct"/>
          </w:tcPr>
          <w:p w14:paraId="1FD0E34A" w14:textId="6E9568EC" w:rsidR="005D6EB5" w:rsidRPr="00851A44" w:rsidRDefault="005D6EB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  <w:r w:rsidRPr="00851A44">
              <w:rPr>
                <w:sz w:val="22"/>
                <w:szCs w:val="22"/>
                <w:lang w:val="en-US"/>
              </w:rPr>
              <w:t>string</w:t>
            </w:r>
          </w:p>
        </w:tc>
        <w:tc>
          <w:tcPr>
            <w:tcW w:w="675" w:type="pct"/>
          </w:tcPr>
          <w:p w14:paraId="2BAC41CF" w14:textId="0C38FBE7" w:rsidR="005D6EB5" w:rsidRPr="00851A44" w:rsidRDefault="005D6EB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Т(20)</w:t>
            </w:r>
          </w:p>
        </w:tc>
        <w:tc>
          <w:tcPr>
            <w:tcW w:w="991" w:type="pct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0A657752" w14:textId="286D0EFC" w:rsidR="005D6EB5" w:rsidRPr="00851A44" w:rsidRDefault="005D6EB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Н</w:t>
            </w:r>
          </w:p>
        </w:tc>
        <w:tc>
          <w:tcPr>
            <w:tcW w:w="1927" w:type="pct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11173011" w14:textId="17FD90D0" w:rsidR="00AF58FA" w:rsidRPr="00851A44" w:rsidRDefault="00AF58FA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 xml:space="preserve">Последний открытый счет ФЛ, может использоваться Банком </w:t>
            </w:r>
            <w:r w:rsidRPr="00851A44">
              <w:rPr>
                <w:b/>
                <w:sz w:val="22"/>
                <w:szCs w:val="22"/>
              </w:rPr>
              <w:t>только для идентификации</w:t>
            </w:r>
            <w:r w:rsidRPr="00851A44">
              <w:rPr>
                <w:sz w:val="22"/>
                <w:szCs w:val="22"/>
              </w:rPr>
              <w:t xml:space="preserve"> </w:t>
            </w:r>
            <w:r w:rsidRPr="00851A44">
              <w:rPr>
                <w:sz w:val="22"/>
                <w:szCs w:val="22"/>
              </w:rPr>
              <w:lastRenderedPageBreak/>
              <w:t>должника при отсутствии ИНН клиента в базе данных Банка.</w:t>
            </w:r>
          </w:p>
          <w:p w14:paraId="419BB86B" w14:textId="77777777" w:rsidR="00AF58FA" w:rsidRPr="00851A44" w:rsidRDefault="00AF58FA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14:paraId="719F4573" w14:textId="051FD361" w:rsidR="005D6EB5" w:rsidRPr="00851A44" w:rsidRDefault="005D6EB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 xml:space="preserve">Вне зависимости от значения </w:t>
            </w:r>
            <w:proofErr w:type="spellStart"/>
            <w:r w:rsidRPr="00851A44">
              <w:rPr>
                <w:sz w:val="22"/>
                <w:szCs w:val="22"/>
              </w:rPr>
              <w:t>last</w:t>
            </w:r>
            <w:r w:rsidR="002D6258" w:rsidRPr="00851A44">
              <w:rPr>
                <w:sz w:val="22"/>
                <w:szCs w:val="22"/>
              </w:rPr>
              <w:t>A</w:t>
            </w:r>
            <w:r w:rsidRPr="00851A44">
              <w:rPr>
                <w:sz w:val="22"/>
                <w:szCs w:val="22"/>
              </w:rPr>
              <w:t>ccount</w:t>
            </w:r>
            <w:r w:rsidR="002D6258" w:rsidRPr="00851A44">
              <w:rPr>
                <w:sz w:val="22"/>
                <w:szCs w:val="22"/>
              </w:rPr>
              <w:t>N</w:t>
            </w:r>
            <w:r w:rsidRPr="00851A44">
              <w:rPr>
                <w:sz w:val="22"/>
                <w:szCs w:val="22"/>
              </w:rPr>
              <w:t>um</w:t>
            </w:r>
            <w:proofErr w:type="spellEnd"/>
            <w:r w:rsidRPr="00851A44">
              <w:rPr>
                <w:sz w:val="22"/>
                <w:szCs w:val="22"/>
              </w:rPr>
              <w:t xml:space="preserve"> приостанавливаться должны все открытые счета в банке и во всех его филиалах/подразделениях.</w:t>
            </w:r>
          </w:p>
        </w:tc>
      </w:tr>
      <w:tr w:rsidR="00865C66" w:rsidRPr="00851A44" w14:paraId="00872A46" w14:textId="77777777" w:rsidTr="00373E92">
        <w:tc>
          <w:tcPr>
            <w:tcW w:w="155" w:type="pct"/>
          </w:tcPr>
          <w:p w14:paraId="6892A749" w14:textId="77777777" w:rsidR="00865C66" w:rsidRPr="00851A44" w:rsidRDefault="00865C66" w:rsidP="004B0B38">
            <w:pPr>
              <w:pStyle w:val="afff8"/>
              <w:numPr>
                <w:ilvl w:val="0"/>
                <w:numId w:val="11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685" w:type="pct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5D288E75" w14:textId="6FA7A170" w:rsidR="00865C66" w:rsidRPr="00851A44" w:rsidRDefault="00BE41DC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851A44">
              <w:rPr>
                <w:sz w:val="22"/>
                <w:szCs w:val="22"/>
                <w:lang w:val="en-US"/>
              </w:rPr>
              <w:t>reasonTxt</w:t>
            </w:r>
            <w:proofErr w:type="spellEnd"/>
          </w:p>
        </w:tc>
        <w:tc>
          <w:tcPr>
            <w:tcW w:w="567" w:type="pct"/>
          </w:tcPr>
          <w:p w14:paraId="024E59AF" w14:textId="22F70433" w:rsidR="00865C66" w:rsidRPr="00851A44" w:rsidRDefault="00865C66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  <w:lang w:val="en-US"/>
              </w:rPr>
              <w:t>string</w:t>
            </w:r>
          </w:p>
        </w:tc>
        <w:tc>
          <w:tcPr>
            <w:tcW w:w="675" w:type="pct"/>
          </w:tcPr>
          <w:p w14:paraId="092DCF3B" w14:textId="091CF77E" w:rsidR="00865C66" w:rsidRPr="00851A44" w:rsidRDefault="00865C66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Т(1</w:t>
            </w:r>
            <w:r w:rsidRPr="00851A44">
              <w:rPr>
                <w:sz w:val="22"/>
                <w:szCs w:val="22"/>
                <w:lang w:val="en-US"/>
              </w:rPr>
              <w:t>000</w:t>
            </w:r>
            <w:r w:rsidRPr="00851A44">
              <w:rPr>
                <w:sz w:val="22"/>
                <w:szCs w:val="22"/>
              </w:rPr>
              <w:t>)</w:t>
            </w:r>
          </w:p>
        </w:tc>
        <w:tc>
          <w:tcPr>
            <w:tcW w:w="991" w:type="pct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03062F7C" w14:textId="3CD472FB" w:rsidR="00865C66" w:rsidRPr="00851A44" w:rsidRDefault="00865C66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О</w:t>
            </w:r>
          </w:p>
        </w:tc>
        <w:tc>
          <w:tcPr>
            <w:tcW w:w="1927" w:type="pct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3059CFD7" w14:textId="38F619F6" w:rsidR="00865C66" w:rsidRPr="00851A44" w:rsidRDefault="00865C66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Обстоятельства существа установленного факта нарушения</w:t>
            </w:r>
          </w:p>
        </w:tc>
      </w:tr>
      <w:tr w:rsidR="00865C66" w:rsidRPr="00851A44" w14:paraId="67103CDA" w14:textId="77777777" w:rsidTr="00373E92">
        <w:tc>
          <w:tcPr>
            <w:tcW w:w="155" w:type="pct"/>
          </w:tcPr>
          <w:p w14:paraId="647570DF" w14:textId="77777777" w:rsidR="00865C66" w:rsidRPr="00851A44" w:rsidRDefault="00865C66" w:rsidP="004B0B38">
            <w:pPr>
              <w:pStyle w:val="afff8"/>
              <w:numPr>
                <w:ilvl w:val="0"/>
                <w:numId w:val="11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685" w:type="pct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08781287" w14:textId="0CE926F3" w:rsidR="00865C66" w:rsidRPr="00851A44" w:rsidRDefault="00865C66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  <w:proofErr w:type="spellStart"/>
            <w:proofErr w:type="gramStart"/>
            <w:r w:rsidRPr="00851A44">
              <w:rPr>
                <w:rStyle w:val="afff9"/>
                <w:b w:val="0"/>
                <w:bCs w:val="0"/>
                <w:sz w:val="22"/>
                <w:szCs w:val="22"/>
              </w:rPr>
              <w:t>bank</w:t>
            </w:r>
            <w:proofErr w:type="spellEnd"/>
            <w:r w:rsidR="00E2233D" w:rsidRPr="00851A44">
              <w:rPr>
                <w:rStyle w:val="afff9"/>
                <w:b w:val="0"/>
                <w:bCs w:val="0"/>
                <w:sz w:val="22"/>
                <w:szCs w:val="22"/>
                <w:lang w:val="en-US"/>
              </w:rPr>
              <w:t>I</w:t>
            </w:r>
            <w:proofErr w:type="spellStart"/>
            <w:r w:rsidRPr="00851A44">
              <w:rPr>
                <w:rStyle w:val="afff9"/>
                <w:b w:val="0"/>
                <w:bCs w:val="0"/>
                <w:sz w:val="22"/>
                <w:szCs w:val="22"/>
              </w:rPr>
              <w:t>nn</w:t>
            </w:r>
            <w:proofErr w:type="spellEnd"/>
            <w:proofErr w:type="gramEnd"/>
          </w:p>
        </w:tc>
        <w:tc>
          <w:tcPr>
            <w:tcW w:w="567" w:type="pct"/>
          </w:tcPr>
          <w:p w14:paraId="4ED0306E" w14:textId="7968CEB3" w:rsidR="00865C66" w:rsidRPr="00851A44" w:rsidRDefault="00865C66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  <w:lang w:val="en-US"/>
              </w:rPr>
              <w:t>string</w:t>
            </w:r>
          </w:p>
        </w:tc>
        <w:tc>
          <w:tcPr>
            <w:tcW w:w="675" w:type="pct"/>
          </w:tcPr>
          <w:p w14:paraId="1B3291DD" w14:textId="2890DAB7" w:rsidR="00865C66" w:rsidRPr="00851A44" w:rsidRDefault="00865C66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Т</w:t>
            </w:r>
            <w:r w:rsidR="00636C70" w:rsidRPr="00851A44">
              <w:rPr>
                <w:sz w:val="22"/>
                <w:szCs w:val="22"/>
                <w:lang w:val="en-US"/>
              </w:rPr>
              <w:t>N</w:t>
            </w:r>
            <w:r w:rsidRPr="00851A44">
              <w:rPr>
                <w:sz w:val="22"/>
                <w:szCs w:val="22"/>
              </w:rPr>
              <w:t>(=10)</w:t>
            </w:r>
          </w:p>
        </w:tc>
        <w:tc>
          <w:tcPr>
            <w:tcW w:w="991" w:type="pct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115A8ABE" w14:textId="740F3564" w:rsidR="00865C66" w:rsidRPr="00851A44" w:rsidRDefault="00865C66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О</w:t>
            </w:r>
          </w:p>
        </w:tc>
        <w:tc>
          <w:tcPr>
            <w:tcW w:w="1927" w:type="pct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124E75F7" w14:textId="14E0F908" w:rsidR="00865C66" w:rsidRPr="00851A44" w:rsidRDefault="00865C66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ИНН Банка (головного)</w:t>
            </w:r>
            <w:r w:rsidR="00E037FF" w:rsidRPr="00851A44">
              <w:rPr>
                <w:sz w:val="22"/>
                <w:szCs w:val="22"/>
              </w:rPr>
              <w:t xml:space="preserve"> или Банка России</w:t>
            </w:r>
          </w:p>
        </w:tc>
      </w:tr>
      <w:tr w:rsidR="00865C66" w:rsidRPr="00851A44" w14:paraId="4149FA8A" w14:textId="77777777" w:rsidTr="00373E92">
        <w:tc>
          <w:tcPr>
            <w:tcW w:w="155" w:type="pct"/>
          </w:tcPr>
          <w:p w14:paraId="77193889" w14:textId="77777777" w:rsidR="00865C66" w:rsidRPr="00851A44" w:rsidRDefault="00865C66" w:rsidP="004B0B38">
            <w:pPr>
              <w:pStyle w:val="afff8"/>
              <w:numPr>
                <w:ilvl w:val="0"/>
                <w:numId w:val="11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685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083133A" w14:textId="6787E30F" w:rsidR="00865C66" w:rsidRPr="00851A44" w:rsidRDefault="00865C66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851A44">
              <w:rPr>
                <w:rStyle w:val="afff9"/>
                <w:b w:val="0"/>
                <w:bCs w:val="0"/>
                <w:sz w:val="22"/>
                <w:szCs w:val="22"/>
              </w:rPr>
              <w:t>bank</w:t>
            </w:r>
            <w:proofErr w:type="spellEnd"/>
            <w:r w:rsidR="00E2233D" w:rsidRPr="00851A44">
              <w:rPr>
                <w:rStyle w:val="afff9"/>
                <w:b w:val="0"/>
                <w:bCs w:val="0"/>
                <w:sz w:val="22"/>
                <w:szCs w:val="22"/>
                <w:lang w:val="en-US"/>
              </w:rPr>
              <w:t>N</w:t>
            </w:r>
            <w:proofErr w:type="spellStart"/>
            <w:r w:rsidRPr="00851A44">
              <w:rPr>
                <w:rStyle w:val="afff9"/>
                <w:b w:val="0"/>
                <w:bCs w:val="0"/>
                <w:sz w:val="22"/>
                <w:szCs w:val="22"/>
              </w:rPr>
              <w:t>ame</w:t>
            </w:r>
            <w:proofErr w:type="spellEnd"/>
            <w:proofErr w:type="gramEnd"/>
          </w:p>
        </w:tc>
        <w:tc>
          <w:tcPr>
            <w:tcW w:w="567" w:type="pct"/>
          </w:tcPr>
          <w:p w14:paraId="3442FC0D" w14:textId="44CE8F61" w:rsidR="00865C66" w:rsidRPr="00851A44" w:rsidRDefault="00865C66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  <w:lang w:val="en-US"/>
              </w:rPr>
              <w:t>string</w:t>
            </w:r>
          </w:p>
        </w:tc>
        <w:tc>
          <w:tcPr>
            <w:tcW w:w="675" w:type="pct"/>
          </w:tcPr>
          <w:p w14:paraId="28EE957C" w14:textId="76A7315D" w:rsidR="00865C66" w:rsidRPr="00851A44" w:rsidRDefault="00865C66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Т(160)</w:t>
            </w:r>
          </w:p>
        </w:tc>
        <w:tc>
          <w:tcPr>
            <w:tcW w:w="991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A9E5548" w14:textId="69F2B030" w:rsidR="00865C66" w:rsidRPr="00851A44" w:rsidRDefault="00865C66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О</w:t>
            </w:r>
          </w:p>
        </w:tc>
        <w:tc>
          <w:tcPr>
            <w:tcW w:w="1927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737587A" w14:textId="4B905D8E" w:rsidR="00865C66" w:rsidRPr="00851A44" w:rsidRDefault="00865C66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Наименование банка</w:t>
            </w:r>
            <w:r w:rsidR="004752DD" w:rsidRPr="00851A44">
              <w:rPr>
                <w:sz w:val="22"/>
                <w:szCs w:val="22"/>
              </w:rPr>
              <w:t xml:space="preserve"> </w:t>
            </w:r>
            <w:r w:rsidRPr="00851A44">
              <w:rPr>
                <w:sz w:val="22"/>
                <w:szCs w:val="22"/>
              </w:rPr>
              <w:t>(головного) или Банка России</w:t>
            </w:r>
          </w:p>
        </w:tc>
      </w:tr>
      <w:tr w:rsidR="00865C66" w:rsidRPr="00851A44" w14:paraId="20692513" w14:textId="77777777" w:rsidTr="00373E92">
        <w:tc>
          <w:tcPr>
            <w:tcW w:w="155" w:type="pct"/>
          </w:tcPr>
          <w:p w14:paraId="58D44DAF" w14:textId="77777777" w:rsidR="00865C66" w:rsidRPr="00851A44" w:rsidRDefault="00865C66" w:rsidP="004B0B38">
            <w:pPr>
              <w:pStyle w:val="afff8"/>
              <w:numPr>
                <w:ilvl w:val="0"/>
                <w:numId w:val="11"/>
              </w:numPr>
              <w:spacing w:before="0" w:beforeAutospacing="0" w:after="0" w:afterAutospacing="0"/>
              <w:rPr>
                <w:rStyle w:val="afff9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85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E1D5F24" w14:textId="6F2B6085" w:rsidR="00865C66" w:rsidRPr="00851A44" w:rsidRDefault="00F673C0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851A44">
              <w:rPr>
                <w:sz w:val="22"/>
                <w:szCs w:val="22"/>
                <w:lang w:val="en-US"/>
              </w:rPr>
              <w:t>r</w:t>
            </w:r>
            <w:r w:rsidR="008F45CC" w:rsidRPr="00851A44">
              <w:rPr>
                <w:sz w:val="22"/>
                <w:szCs w:val="22"/>
                <w:lang w:val="en-US"/>
              </w:rPr>
              <w:t>vds</w:t>
            </w:r>
            <w:r w:rsidR="00945EB7" w:rsidRPr="00851A44">
              <w:rPr>
                <w:sz w:val="22"/>
                <w:szCs w:val="22"/>
                <w:lang w:val="en-US"/>
              </w:rPr>
              <w:t>Sum</w:t>
            </w:r>
            <w:proofErr w:type="spellEnd"/>
          </w:p>
        </w:tc>
        <w:tc>
          <w:tcPr>
            <w:tcW w:w="567" w:type="pct"/>
          </w:tcPr>
          <w:p w14:paraId="20F00F30" w14:textId="435F5ADF" w:rsidR="00865C66" w:rsidRPr="00851A44" w:rsidRDefault="00865C66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  <w:lang w:val="en-US"/>
              </w:rPr>
              <w:t>number</w:t>
            </w:r>
          </w:p>
        </w:tc>
        <w:tc>
          <w:tcPr>
            <w:tcW w:w="675" w:type="pct"/>
          </w:tcPr>
          <w:p w14:paraId="0F9B67A9" w14:textId="071DA1CB" w:rsidR="00865C66" w:rsidRPr="00851A44" w:rsidRDefault="00865C66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N(18,2)</w:t>
            </w:r>
          </w:p>
        </w:tc>
        <w:tc>
          <w:tcPr>
            <w:tcW w:w="991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D0E90D6" w14:textId="20FBCB3B" w:rsidR="00865C66" w:rsidRPr="00851A44" w:rsidRDefault="00865C66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О</w:t>
            </w:r>
          </w:p>
        </w:tc>
        <w:tc>
          <w:tcPr>
            <w:tcW w:w="1927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277FE72" w14:textId="0E158D84" w:rsidR="00865C66" w:rsidRPr="00851A44" w:rsidRDefault="00865C66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Сумма, подлежащая взысканию.</w:t>
            </w:r>
            <w:r w:rsidR="00E037FF" w:rsidRPr="00851A44">
              <w:rPr>
                <w:sz w:val="22"/>
                <w:szCs w:val="22"/>
              </w:rPr>
              <w:t xml:space="preserve"> </w:t>
            </w:r>
            <w:r w:rsidRPr="00851A44">
              <w:rPr>
                <w:sz w:val="22"/>
                <w:szCs w:val="22"/>
              </w:rPr>
              <w:t>Указывается</w:t>
            </w:r>
            <w:r w:rsidRPr="00851A4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851A44">
              <w:rPr>
                <w:sz w:val="22"/>
                <w:szCs w:val="22"/>
                <w:lang w:eastAsia="en-US"/>
              </w:rPr>
              <w:t xml:space="preserve">в </w:t>
            </w:r>
            <w:r w:rsidRPr="00851A44">
              <w:rPr>
                <w:rFonts w:eastAsia="Calibri"/>
                <w:sz w:val="22"/>
                <w:szCs w:val="22"/>
                <w:lang w:eastAsia="en-US"/>
              </w:rPr>
              <w:t>руб.</w:t>
            </w:r>
            <w:r w:rsidRPr="00851A44">
              <w:rPr>
                <w:sz w:val="22"/>
                <w:szCs w:val="22"/>
                <w:lang w:eastAsia="en-US"/>
              </w:rPr>
              <w:t xml:space="preserve"> и </w:t>
            </w:r>
            <w:r w:rsidRPr="00851A44">
              <w:rPr>
                <w:rFonts w:eastAsia="Calibri"/>
                <w:sz w:val="22"/>
                <w:szCs w:val="22"/>
                <w:lang w:eastAsia="en-US"/>
              </w:rPr>
              <w:t>коп.</w:t>
            </w:r>
            <w:r w:rsidRPr="00851A44">
              <w:rPr>
                <w:sz w:val="22"/>
                <w:szCs w:val="22"/>
              </w:rPr>
              <w:t xml:space="preserve"> В случае отмены приостановления операций направляется Уведомление с тем же УИД и с суммой</w:t>
            </w:r>
            <w:r w:rsidR="004E20CE" w:rsidRPr="00851A44">
              <w:rPr>
                <w:sz w:val="22"/>
                <w:szCs w:val="22"/>
              </w:rPr>
              <w:t>,</w:t>
            </w:r>
            <w:r w:rsidRPr="00851A44">
              <w:rPr>
                <w:sz w:val="22"/>
                <w:szCs w:val="22"/>
              </w:rPr>
              <w:t xml:space="preserve"> равной «0»</w:t>
            </w:r>
          </w:p>
        </w:tc>
      </w:tr>
      <w:tr w:rsidR="00865C66" w:rsidRPr="00851A44" w14:paraId="2F899066" w14:textId="77777777" w:rsidTr="00373E92">
        <w:tc>
          <w:tcPr>
            <w:tcW w:w="155" w:type="pct"/>
          </w:tcPr>
          <w:p w14:paraId="35959A11" w14:textId="77777777" w:rsidR="00865C66" w:rsidRPr="00851A44" w:rsidRDefault="00865C66" w:rsidP="004B0B38">
            <w:pPr>
              <w:pStyle w:val="afff8"/>
              <w:numPr>
                <w:ilvl w:val="0"/>
                <w:numId w:val="11"/>
              </w:numPr>
              <w:spacing w:before="0" w:beforeAutospacing="0" w:after="0" w:afterAutospacing="0"/>
              <w:rPr>
                <w:rStyle w:val="afff9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85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CC00338" w14:textId="482B9822" w:rsidR="00865C66" w:rsidRPr="00851A44" w:rsidRDefault="00F673C0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851A44">
              <w:rPr>
                <w:sz w:val="22"/>
                <w:szCs w:val="22"/>
                <w:lang w:val="en-US"/>
              </w:rPr>
              <w:t>r</w:t>
            </w:r>
            <w:r w:rsidR="008F45CC" w:rsidRPr="00851A44">
              <w:rPr>
                <w:sz w:val="22"/>
                <w:szCs w:val="22"/>
                <w:lang w:val="en-US"/>
              </w:rPr>
              <w:t>vds</w:t>
            </w:r>
            <w:r w:rsidR="00945EB7" w:rsidRPr="00851A44">
              <w:rPr>
                <w:sz w:val="22"/>
                <w:szCs w:val="22"/>
                <w:lang w:val="en-US"/>
              </w:rPr>
              <w:t>Num</w:t>
            </w:r>
            <w:proofErr w:type="spellEnd"/>
          </w:p>
        </w:tc>
        <w:tc>
          <w:tcPr>
            <w:tcW w:w="567" w:type="pct"/>
          </w:tcPr>
          <w:p w14:paraId="2F65CB72" w14:textId="3C2E06A9" w:rsidR="00865C66" w:rsidRPr="00851A44" w:rsidRDefault="00865C66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  <w:lang w:val="en-US"/>
              </w:rPr>
              <w:t>string</w:t>
            </w:r>
          </w:p>
        </w:tc>
        <w:tc>
          <w:tcPr>
            <w:tcW w:w="675" w:type="pct"/>
          </w:tcPr>
          <w:p w14:paraId="73E5732E" w14:textId="16D49688" w:rsidR="00865C66" w:rsidRPr="00851A44" w:rsidRDefault="00865C66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Т(20)</w:t>
            </w:r>
          </w:p>
        </w:tc>
        <w:tc>
          <w:tcPr>
            <w:tcW w:w="991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0765E82" w14:textId="00A0C14E" w:rsidR="00865C66" w:rsidRPr="00851A44" w:rsidRDefault="00865C66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О</w:t>
            </w:r>
          </w:p>
        </w:tc>
        <w:tc>
          <w:tcPr>
            <w:tcW w:w="1927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1A8B08B" w14:textId="1DDB1137" w:rsidR="00865C66" w:rsidRPr="00851A44" w:rsidRDefault="00865C66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Номер решения о взыскании задолженности</w:t>
            </w:r>
          </w:p>
        </w:tc>
      </w:tr>
      <w:tr w:rsidR="00865C66" w:rsidRPr="00851A44" w14:paraId="5B137591" w14:textId="77777777" w:rsidTr="00373E92">
        <w:tc>
          <w:tcPr>
            <w:tcW w:w="155" w:type="pct"/>
          </w:tcPr>
          <w:p w14:paraId="21C0DC58" w14:textId="77777777" w:rsidR="00865C66" w:rsidRPr="00851A44" w:rsidRDefault="00865C66" w:rsidP="004B0B38">
            <w:pPr>
              <w:pStyle w:val="afff8"/>
              <w:numPr>
                <w:ilvl w:val="0"/>
                <w:numId w:val="11"/>
              </w:numPr>
              <w:spacing w:before="0" w:beforeAutospacing="0" w:after="0" w:afterAutospacing="0"/>
              <w:rPr>
                <w:rStyle w:val="afff9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85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B7572F8" w14:textId="5B5672B7" w:rsidR="00865C66" w:rsidRPr="00851A44" w:rsidRDefault="00F673C0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851A44">
              <w:rPr>
                <w:sz w:val="22"/>
                <w:szCs w:val="22"/>
                <w:lang w:val="en-US"/>
              </w:rPr>
              <w:t>r</w:t>
            </w:r>
            <w:r w:rsidR="008F45CC" w:rsidRPr="00851A44">
              <w:rPr>
                <w:sz w:val="22"/>
                <w:szCs w:val="22"/>
                <w:lang w:val="en-US"/>
              </w:rPr>
              <w:t>vds</w:t>
            </w:r>
            <w:r w:rsidR="00945EB7" w:rsidRPr="00851A44">
              <w:rPr>
                <w:sz w:val="22"/>
                <w:szCs w:val="22"/>
                <w:lang w:val="en-US"/>
              </w:rPr>
              <w:t>Date</w:t>
            </w:r>
            <w:proofErr w:type="spellEnd"/>
          </w:p>
        </w:tc>
        <w:tc>
          <w:tcPr>
            <w:tcW w:w="567" w:type="pct"/>
          </w:tcPr>
          <w:p w14:paraId="3852EFC3" w14:textId="4CC25F94" w:rsidR="00865C66" w:rsidRPr="00851A44" w:rsidRDefault="00865C66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  <w:lang w:val="en-US"/>
              </w:rPr>
              <w:t>string</w:t>
            </w:r>
          </w:p>
        </w:tc>
        <w:tc>
          <w:tcPr>
            <w:tcW w:w="675" w:type="pct"/>
          </w:tcPr>
          <w:p w14:paraId="13453051" w14:textId="68B53844" w:rsidR="00865C66" w:rsidRPr="00851A44" w:rsidRDefault="00865C66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851A44">
              <w:rPr>
                <w:sz w:val="22"/>
                <w:szCs w:val="22"/>
              </w:rPr>
              <w:t>date</w:t>
            </w:r>
            <w:proofErr w:type="spellEnd"/>
            <w:proofErr w:type="gramEnd"/>
          </w:p>
        </w:tc>
        <w:tc>
          <w:tcPr>
            <w:tcW w:w="991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B003D90" w14:textId="17055CA7" w:rsidR="00865C66" w:rsidRPr="00851A44" w:rsidRDefault="00865C66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О</w:t>
            </w:r>
          </w:p>
        </w:tc>
        <w:tc>
          <w:tcPr>
            <w:tcW w:w="1927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A37D5D7" w14:textId="78302892" w:rsidR="00865C66" w:rsidRPr="00851A44" w:rsidRDefault="00865C66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Дата решения о взыскании задолженности</w:t>
            </w:r>
          </w:p>
        </w:tc>
      </w:tr>
      <w:tr w:rsidR="00865C66" w:rsidRPr="00851A44" w14:paraId="14506391" w14:textId="77777777" w:rsidTr="00373E92">
        <w:tc>
          <w:tcPr>
            <w:tcW w:w="155" w:type="pct"/>
          </w:tcPr>
          <w:p w14:paraId="5770FC23" w14:textId="77777777" w:rsidR="00865C66" w:rsidRPr="00851A44" w:rsidRDefault="00865C66" w:rsidP="004B0B38">
            <w:pPr>
              <w:pStyle w:val="afff8"/>
              <w:numPr>
                <w:ilvl w:val="0"/>
                <w:numId w:val="11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685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4923211" w14:textId="525027CF" w:rsidR="00865C66" w:rsidRPr="00851A44" w:rsidRDefault="00865C66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  <w:proofErr w:type="spellStart"/>
            <w:proofErr w:type="gramStart"/>
            <w:r w:rsidRPr="00851A44">
              <w:rPr>
                <w:sz w:val="22"/>
                <w:szCs w:val="22"/>
              </w:rPr>
              <w:t>uid</w:t>
            </w:r>
            <w:proofErr w:type="spellEnd"/>
            <w:proofErr w:type="gramEnd"/>
          </w:p>
        </w:tc>
        <w:tc>
          <w:tcPr>
            <w:tcW w:w="567" w:type="pct"/>
          </w:tcPr>
          <w:p w14:paraId="7AE5EA50" w14:textId="075B4B20" w:rsidR="00865C66" w:rsidRPr="00851A44" w:rsidRDefault="00865C66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  <w:lang w:val="en-US"/>
              </w:rPr>
              <w:t>string</w:t>
            </w:r>
          </w:p>
        </w:tc>
        <w:tc>
          <w:tcPr>
            <w:tcW w:w="675" w:type="pct"/>
          </w:tcPr>
          <w:p w14:paraId="27D30811" w14:textId="0B3C6804" w:rsidR="00865C66" w:rsidRPr="00851A44" w:rsidRDefault="00865C66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Т(25)</w:t>
            </w:r>
          </w:p>
        </w:tc>
        <w:tc>
          <w:tcPr>
            <w:tcW w:w="991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6B17DDC" w14:textId="1DC5A33C" w:rsidR="00865C66" w:rsidRPr="00851A44" w:rsidRDefault="00865C66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О</w:t>
            </w:r>
          </w:p>
        </w:tc>
        <w:tc>
          <w:tcPr>
            <w:tcW w:w="1927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220830D" w14:textId="6385AF0D" w:rsidR="00865C66" w:rsidRPr="00851A44" w:rsidRDefault="00865C66" w:rsidP="00373E92">
            <w:pPr>
              <w:spacing w:line="24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851A44">
              <w:rPr>
                <w:sz w:val="22"/>
                <w:szCs w:val="22"/>
              </w:rPr>
              <w:t>Уникальный идентификатор документа (УИД). В условиях ЕНС является обязательным.</w:t>
            </w:r>
          </w:p>
        </w:tc>
      </w:tr>
      <w:tr w:rsidR="00865C66" w:rsidRPr="00851A44" w14:paraId="75AE1182" w14:textId="77777777" w:rsidTr="00373E92">
        <w:tc>
          <w:tcPr>
            <w:tcW w:w="155" w:type="pct"/>
          </w:tcPr>
          <w:p w14:paraId="391A49D3" w14:textId="77777777" w:rsidR="00865C66" w:rsidRPr="00851A44" w:rsidRDefault="00865C66" w:rsidP="004B0B38">
            <w:pPr>
              <w:pStyle w:val="afff8"/>
              <w:numPr>
                <w:ilvl w:val="0"/>
                <w:numId w:val="11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685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B085CFB" w14:textId="74890FB1" w:rsidR="00865C66" w:rsidRPr="00851A44" w:rsidRDefault="00EC2592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851A44">
              <w:rPr>
                <w:color w:val="172B4D"/>
              </w:rPr>
              <w:t>taxOfficeRepName</w:t>
            </w:r>
            <w:proofErr w:type="spellEnd"/>
            <w:proofErr w:type="gramEnd"/>
          </w:p>
        </w:tc>
        <w:tc>
          <w:tcPr>
            <w:tcW w:w="567" w:type="pct"/>
          </w:tcPr>
          <w:p w14:paraId="7AC62808" w14:textId="545DC897" w:rsidR="00865C66" w:rsidRPr="00851A44" w:rsidRDefault="00865C66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  <w:lang w:val="en-US"/>
              </w:rPr>
              <w:t>string</w:t>
            </w:r>
          </w:p>
        </w:tc>
        <w:tc>
          <w:tcPr>
            <w:tcW w:w="675" w:type="pct"/>
          </w:tcPr>
          <w:p w14:paraId="4099B5B0" w14:textId="276F251D" w:rsidR="00865C66" w:rsidRPr="00851A44" w:rsidRDefault="00865C66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Т(60)</w:t>
            </w:r>
          </w:p>
        </w:tc>
        <w:tc>
          <w:tcPr>
            <w:tcW w:w="991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937AD7D" w14:textId="6F3EE232" w:rsidR="00865C66" w:rsidRPr="00851A44" w:rsidRDefault="00865C66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О</w:t>
            </w:r>
          </w:p>
        </w:tc>
        <w:tc>
          <w:tcPr>
            <w:tcW w:w="1927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F0C4B35" w14:textId="492BF1C9" w:rsidR="00865C66" w:rsidRPr="00851A44" w:rsidRDefault="00865C66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 xml:space="preserve">ФИО </w:t>
            </w:r>
            <w:r w:rsidR="009B4F20" w:rsidRPr="00851A44">
              <w:rPr>
                <w:sz w:val="22"/>
                <w:szCs w:val="22"/>
              </w:rPr>
              <w:t>должностного лица налогового органа.</w:t>
            </w:r>
          </w:p>
        </w:tc>
      </w:tr>
      <w:tr w:rsidR="00865C66" w:rsidRPr="00851A44" w14:paraId="1024AB41" w14:textId="77777777" w:rsidTr="00373E92">
        <w:tc>
          <w:tcPr>
            <w:tcW w:w="155" w:type="pct"/>
          </w:tcPr>
          <w:p w14:paraId="461039EE" w14:textId="77777777" w:rsidR="00865C66" w:rsidRPr="00851A44" w:rsidRDefault="00865C66" w:rsidP="004B0B38">
            <w:pPr>
              <w:pStyle w:val="afff8"/>
              <w:numPr>
                <w:ilvl w:val="0"/>
                <w:numId w:val="11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685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1E29F97" w14:textId="2CE98BA4" w:rsidR="00865C66" w:rsidRPr="00851A44" w:rsidRDefault="00EC2592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bookmarkStart w:id="39" w:name="_Hlk229136204"/>
            <w:proofErr w:type="spellStart"/>
            <w:proofErr w:type="gramStart"/>
            <w:r w:rsidRPr="00851A44">
              <w:t>taxOfficeTel</w:t>
            </w:r>
            <w:bookmarkEnd w:id="39"/>
            <w:proofErr w:type="spellEnd"/>
            <w:proofErr w:type="gramEnd"/>
          </w:p>
        </w:tc>
        <w:tc>
          <w:tcPr>
            <w:tcW w:w="567" w:type="pct"/>
          </w:tcPr>
          <w:p w14:paraId="15BD7DEB" w14:textId="2CE52B03" w:rsidR="00865C66" w:rsidRPr="00851A44" w:rsidRDefault="00865C66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  <w:lang w:val="en-US"/>
              </w:rPr>
              <w:t>string</w:t>
            </w:r>
          </w:p>
        </w:tc>
        <w:tc>
          <w:tcPr>
            <w:tcW w:w="675" w:type="pct"/>
          </w:tcPr>
          <w:p w14:paraId="09951171" w14:textId="6DEFA432" w:rsidR="00865C66" w:rsidRPr="00851A44" w:rsidRDefault="00865C66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Т(60)</w:t>
            </w:r>
          </w:p>
        </w:tc>
        <w:tc>
          <w:tcPr>
            <w:tcW w:w="991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2C41203" w14:textId="332CD196" w:rsidR="00865C66" w:rsidRPr="00851A44" w:rsidRDefault="00865C66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О</w:t>
            </w:r>
          </w:p>
        </w:tc>
        <w:tc>
          <w:tcPr>
            <w:tcW w:w="1927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60D1D2B" w14:textId="169EEF44" w:rsidR="00865C66" w:rsidRPr="00851A44" w:rsidRDefault="00EC2592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Телефон должностного лица налогового органа</w:t>
            </w:r>
          </w:p>
        </w:tc>
      </w:tr>
    </w:tbl>
    <w:p w14:paraId="7E3A4F51" w14:textId="0997715A" w:rsidR="00F95A30" w:rsidRPr="00851A44" w:rsidRDefault="00F95A30" w:rsidP="004B0B38">
      <w:pPr>
        <w:spacing w:line="240" w:lineRule="auto"/>
      </w:pPr>
    </w:p>
    <w:p w14:paraId="6353F04A" w14:textId="7BDF91B8" w:rsidR="00F95A30" w:rsidRPr="00851A44" w:rsidRDefault="00F95A30" w:rsidP="004B0B38">
      <w:pPr>
        <w:pStyle w:val="2"/>
        <w:spacing w:before="0" w:after="0" w:line="240" w:lineRule="auto"/>
        <w:rPr>
          <w:iCs w:val="0"/>
          <w:caps/>
        </w:rPr>
      </w:pPr>
      <w:bookmarkStart w:id="40" w:name="_Toc202280087"/>
      <w:bookmarkStart w:id="41" w:name="_Toc220598052"/>
      <w:bookmarkStart w:id="42" w:name="_Toc230707131"/>
      <w:r w:rsidRPr="00851A44">
        <w:t>Поручение на перечисление суммы задолженности в бюджетную систему Российской Федерации (информация об изменении суммы задолженности)</w:t>
      </w:r>
      <w:bookmarkEnd w:id="40"/>
      <w:bookmarkEnd w:id="41"/>
      <w:r w:rsidR="00CC166C" w:rsidRPr="00851A44">
        <w:t xml:space="preserve"> (ПНО)</w:t>
      </w:r>
      <w:bookmarkEnd w:id="42"/>
    </w:p>
    <w:p w14:paraId="7BA96ABF" w14:textId="68F72608" w:rsidR="00CC166C" w:rsidRPr="00851A44" w:rsidRDefault="00C3700D" w:rsidP="00CC166C">
      <w:pPr>
        <w:pStyle w:val="1a"/>
        <w:spacing w:before="0" w:after="0" w:line="240" w:lineRule="auto"/>
      </w:pPr>
      <w:r w:rsidRPr="00851A44">
        <w:tab/>
      </w:r>
      <w:r w:rsidR="00CC166C" w:rsidRPr="00851A44">
        <w:t>ПНО размещается НО в РР ФНС посредством REST API для конкретного Банка с указанием суммы задолженности, но без указания счетов НП, открытых в Банке.</w:t>
      </w:r>
      <w:r w:rsidR="00F95A30" w:rsidRPr="00851A44">
        <w:t xml:space="preserve"> </w:t>
      </w:r>
    </w:p>
    <w:p w14:paraId="7DF305C2" w14:textId="470BDE2F" w:rsidR="001D5342" w:rsidRPr="00851A44" w:rsidRDefault="00F95A30" w:rsidP="00CC166C">
      <w:pPr>
        <w:pStyle w:val="1a"/>
        <w:spacing w:before="0" w:after="0" w:line="240" w:lineRule="auto"/>
      </w:pPr>
      <w:r w:rsidRPr="00851A44">
        <w:t>На основании ПНО</w:t>
      </w:r>
      <w:r w:rsidR="004F409B" w:rsidRPr="00851A44">
        <w:t xml:space="preserve"> Банк</w:t>
      </w:r>
      <w:r w:rsidR="00EA2FA7" w:rsidRPr="00851A44">
        <w:t xml:space="preserve"> </w:t>
      </w:r>
      <w:r w:rsidRPr="00851A44">
        <w:t>формирует инкассовое(</w:t>
      </w:r>
      <w:proofErr w:type="spellStart"/>
      <w:r w:rsidRPr="00851A44">
        <w:t>ые</w:t>
      </w:r>
      <w:proofErr w:type="spellEnd"/>
      <w:r w:rsidRPr="00851A44">
        <w:t>) поручение(я)</w:t>
      </w:r>
      <w:r w:rsidR="00C3700D" w:rsidRPr="00851A44">
        <w:t xml:space="preserve"> (распоряжение)</w:t>
      </w:r>
      <w:r w:rsidRPr="00851A44">
        <w:t>.</w:t>
      </w:r>
      <w:r w:rsidR="001D5342" w:rsidRPr="00851A44">
        <w:t xml:space="preserve"> </w:t>
      </w:r>
      <w:bookmarkStart w:id="43" w:name="_Toc220598053"/>
      <w:r w:rsidR="00CE6B17" w:rsidRPr="00851A44">
        <w:t>Правила о</w:t>
      </w:r>
      <w:r w:rsidR="001D5342" w:rsidRPr="00851A44">
        <w:t>формлени</w:t>
      </w:r>
      <w:r w:rsidR="00CE6B17" w:rsidRPr="00851A44">
        <w:t>я</w:t>
      </w:r>
      <w:r w:rsidR="001D5342" w:rsidRPr="00851A44">
        <w:t xml:space="preserve"> инкассовых поручений </w:t>
      </w:r>
      <w:r w:rsidR="00C3700D" w:rsidRPr="00851A44">
        <w:t xml:space="preserve">(распоряжений) </w:t>
      </w:r>
      <w:r w:rsidR="004F409B" w:rsidRPr="00851A44">
        <w:t>Банка</w:t>
      </w:r>
      <w:r w:rsidR="001E2A4D" w:rsidRPr="00851A44">
        <w:t xml:space="preserve"> </w:t>
      </w:r>
      <w:r w:rsidR="001D5342" w:rsidRPr="00851A44">
        <w:t>на основании ПНО</w:t>
      </w:r>
      <w:bookmarkEnd w:id="43"/>
      <w:r w:rsidR="001D5342" w:rsidRPr="00851A44">
        <w:t xml:space="preserve"> </w:t>
      </w:r>
      <w:r w:rsidR="008D12D2" w:rsidRPr="00851A44">
        <w:t xml:space="preserve">описаны </w:t>
      </w:r>
      <w:r w:rsidR="001D5342" w:rsidRPr="00851A44">
        <w:t xml:space="preserve">в Приложении </w:t>
      </w:r>
      <w:r w:rsidR="00CE6B17" w:rsidRPr="00851A44">
        <w:t>1 к Техническому регламенту интеграции информационных систем банков (оператора платформы цифрового рубля) с АИС ФНС России.</w:t>
      </w:r>
    </w:p>
    <w:p w14:paraId="19EDB724" w14:textId="786F2F72" w:rsidR="00F95A30" w:rsidRPr="00851A44" w:rsidRDefault="004F409B" w:rsidP="004B0B38">
      <w:pPr>
        <w:pStyle w:val="1a"/>
        <w:spacing w:before="0" w:after="0" w:line="240" w:lineRule="auto"/>
      </w:pPr>
      <w:r w:rsidRPr="00851A44">
        <w:t>Банк</w:t>
      </w:r>
      <w:r w:rsidR="001E2A4D" w:rsidRPr="00851A44">
        <w:t xml:space="preserve"> </w:t>
      </w:r>
      <w:r w:rsidR="00F95A30" w:rsidRPr="00851A44">
        <w:t xml:space="preserve">исполняет ПНО до момента отмены (ПНО с суммой «0»). </w:t>
      </w:r>
    </w:p>
    <w:p w14:paraId="76398966" w14:textId="77777777" w:rsidR="00437362" w:rsidRPr="00851A44" w:rsidRDefault="00437362" w:rsidP="004B0B38">
      <w:pPr>
        <w:pStyle w:val="1a"/>
        <w:spacing w:before="0" w:after="0" w:line="240" w:lineRule="auto"/>
      </w:pPr>
    </w:p>
    <w:p w14:paraId="0626D333" w14:textId="3E4485A9" w:rsidR="00F95A30" w:rsidRPr="00851A44" w:rsidRDefault="004F3924" w:rsidP="004B0B38">
      <w:pPr>
        <w:pStyle w:val="1a"/>
        <w:spacing w:before="0" w:after="0" w:line="240" w:lineRule="auto"/>
        <w:rPr>
          <w:b/>
          <w:bCs/>
          <w:lang w:val="en-US"/>
        </w:rPr>
      </w:pPr>
      <w:r w:rsidRPr="00851A44">
        <w:rPr>
          <w:b/>
          <w:bCs/>
        </w:rPr>
        <w:t>Реквизитный состав ПНО:</w:t>
      </w:r>
    </w:p>
    <w:tbl>
      <w:tblPr>
        <w:tblW w:w="51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"/>
        <w:gridCol w:w="1421"/>
        <w:gridCol w:w="852"/>
        <w:gridCol w:w="992"/>
        <w:gridCol w:w="1419"/>
        <w:gridCol w:w="1134"/>
        <w:gridCol w:w="3749"/>
      </w:tblGrid>
      <w:tr w:rsidR="001E5595" w:rsidRPr="00851A44" w14:paraId="7BE30A62" w14:textId="77777777" w:rsidTr="00BF4E78">
        <w:trPr>
          <w:tblHeader/>
        </w:trPr>
        <w:tc>
          <w:tcPr>
            <w:tcW w:w="139" w:type="pct"/>
          </w:tcPr>
          <w:p w14:paraId="648BAF75" w14:textId="77777777" w:rsidR="001E5595" w:rsidRPr="00851A44" w:rsidRDefault="001E5595" w:rsidP="004B0B38">
            <w:pPr>
              <w:pStyle w:val="afff8"/>
              <w:spacing w:before="0" w:beforeAutospacing="0" w:after="0" w:afterAutospacing="0"/>
              <w:rPr>
                <w:rStyle w:val="afff9"/>
                <w:sz w:val="22"/>
                <w:szCs w:val="22"/>
              </w:rPr>
            </w:pPr>
          </w:p>
        </w:tc>
        <w:tc>
          <w:tcPr>
            <w:tcW w:w="722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A810453" w14:textId="528C1EF0" w:rsidR="001E5595" w:rsidRPr="00851A44" w:rsidRDefault="001E5595" w:rsidP="004B0B38">
            <w:pPr>
              <w:pStyle w:val="afff8"/>
              <w:spacing w:before="0" w:beforeAutospacing="0" w:after="0" w:afterAutospacing="0"/>
              <w:rPr>
                <w:sz w:val="22"/>
                <w:szCs w:val="22"/>
              </w:rPr>
            </w:pPr>
            <w:r w:rsidRPr="00851A44">
              <w:rPr>
                <w:rStyle w:val="afff9"/>
                <w:sz w:val="22"/>
                <w:szCs w:val="22"/>
              </w:rPr>
              <w:t>Параметр</w:t>
            </w:r>
          </w:p>
        </w:tc>
        <w:tc>
          <w:tcPr>
            <w:tcW w:w="433" w:type="pct"/>
          </w:tcPr>
          <w:p w14:paraId="3776F104" w14:textId="4297302F" w:rsidR="001E5595" w:rsidRPr="00851A44" w:rsidRDefault="001E5595" w:rsidP="004B0B38">
            <w:pPr>
              <w:pStyle w:val="afff8"/>
              <w:spacing w:before="0" w:beforeAutospacing="0" w:after="0" w:afterAutospacing="0"/>
              <w:rPr>
                <w:rStyle w:val="afff9"/>
                <w:sz w:val="22"/>
                <w:szCs w:val="22"/>
              </w:rPr>
            </w:pPr>
            <w:r w:rsidRPr="00851A44">
              <w:rPr>
                <w:rStyle w:val="afff9"/>
                <w:sz w:val="22"/>
                <w:szCs w:val="22"/>
              </w:rPr>
              <w:t>Т</w:t>
            </w:r>
            <w:r w:rsidRPr="00851A44">
              <w:rPr>
                <w:rStyle w:val="afff9"/>
              </w:rPr>
              <w:t xml:space="preserve">ип </w:t>
            </w:r>
            <w:r w:rsidRPr="00851A44">
              <w:rPr>
                <w:rStyle w:val="afff9"/>
                <w:lang w:val="en-US"/>
              </w:rPr>
              <w:t>JSON</w:t>
            </w:r>
          </w:p>
        </w:tc>
        <w:tc>
          <w:tcPr>
            <w:tcW w:w="504" w:type="pct"/>
          </w:tcPr>
          <w:p w14:paraId="6722501F" w14:textId="0FE7FA68" w:rsidR="001E5595" w:rsidRPr="00851A44" w:rsidRDefault="001E5595" w:rsidP="004B0B38">
            <w:pPr>
              <w:pStyle w:val="afff8"/>
              <w:spacing w:before="0" w:beforeAutospacing="0" w:after="0" w:afterAutospacing="0"/>
              <w:rPr>
                <w:rStyle w:val="afff9"/>
                <w:sz w:val="22"/>
                <w:szCs w:val="22"/>
              </w:rPr>
            </w:pPr>
            <w:r w:rsidRPr="00851A44">
              <w:rPr>
                <w:rStyle w:val="afff9"/>
                <w:sz w:val="22"/>
                <w:szCs w:val="22"/>
              </w:rPr>
              <w:t>Ф</w:t>
            </w:r>
            <w:r w:rsidRPr="00851A44">
              <w:rPr>
                <w:rStyle w:val="afff9"/>
              </w:rPr>
              <w:t>ормат</w:t>
            </w:r>
          </w:p>
        </w:tc>
        <w:tc>
          <w:tcPr>
            <w:tcW w:w="721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DA6DFE6" w14:textId="70D3D049" w:rsidR="001E5595" w:rsidRPr="00851A44" w:rsidRDefault="001E5595" w:rsidP="004B0B38">
            <w:pPr>
              <w:pStyle w:val="afff8"/>
              <w:spacing w:before="0" w:beforeAutospacing="0" w:after="0" w:afterAutospacing="0"/>
              <w:rPr>
                <w:sz w:val="22"/>
                <w:szCs w:val="22"/>
              </w:rPr>
            </w:pPr>
            <w:r w:rsidRPr="00851A44">
              <w:rPr>
                <w:rStyle w:val="afff9"/>
                <w:sz w:val="22"/>
                <w:szCs w:val="22"/>
              </w:rPr>
              <w:t>Обязательность</w:t>
            </w:r>
          </w:p>
        </w:tc>
        <w:tc>
          <w:tcPr>
            <w:tcW w:w="576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5E83D04" w14:textId="77777777" w:rsidR="001E5595" w:rsidRPr="00851A44" w:rsidRDefault="001E5595" w:rsidP="004B0B38">
            <w:pPr>
              <w:pStyle w:val="afff8"/>
              <w:spacing w:before="0" w:beforeAutospacing="0" w:after="0" w:afterAutospacing="0"/>
              <w:rPr>
                <w:sz w:val="22"/>
                <w:szCs w:val="22"/>
              </w:rPr>
            </w:pPr>
            <w:r w:rsidRPr="00851A44">
              <w:rPr>
                <w:rStyle w:val="afff9"/>
                <w:sz w:val="22"/>
                <w:szCs w:val="22"/>
              </w:rPr>
              <w:t>Поле в инкассо</w:t>
            </w:r>
          </w:p>
        </w:tc>
        <w:tc>
          <w:tcPr>
            <w:tcW w:w="1905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A17534A" w14:textId="729E45DB" w:rsidR="001E5595" w:rsidRPr="00851A44" w:rsidRDefault="001E5595" w:rsidP="004B0B38">
            <w:pPr>
              <w:pStyle w:val="afff8"/>
              <w:spacing w:before="0" w:beforeAutospacing="0" w:after="0" w:afterAutospacing="0"/>
              <w:rPr>
                <w:sz w:val="22"/>
                <w:szCs w:val="22"/>
              </w:rPr>
            </w:pPr>
            <w:r w:rsidRPr="00851A44">
              <w:rPr>
                <w:b/>
                <w:bCs/>
                <w:sz w:val="22"/>
                <w:szCs w:val="22"/>
              </w:rPr>
              <w:t>Описание</w:t>
            </w:r>
          </w:p>
        </w:tc>
      </w:tr>
      <w:tr w:rsidR="001E5595" w:rsidRPr="00851A44" w14:paraId="647CFA44" w14:textId="77777777" w:rsidTr="00BF4E78">
        <w:tc>
          <w:tcPr>
            <w:tcW w:w="139" w:type="pct"/>
          </w:tcPr>
          <w:p w14:paraId="1D18A56A" w14:textId="77777777" w:rsidR="001E5595" w:rsidRPr="00851A44" w:rsidRDefault="001E5595" w:rsidP="004B0B38">
            <w:pPr>
              <w:pStyle w:val="afff8"/>
              <w:numPr>
                <w:ilvl w:val="0"/>
                <w:numId w:val="12"/>
              </w:numPr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</w:p>
        </w:tc>
        <w:tc>
          <w:tcPr>
            <w:tcW w:w="722" w:type="pct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50123CE6" w14:textId="6A4DD1A0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851A44">
              <w:rPr>
                <w:sz w:val="22"/>
                <w:szCs w:val="22"/>
                <w:lang w:val="en-US"/>
              </w:rPr>
              <w:t>vers</w:t>
            </w:r>
            <w:r w:rsidR="00A5130F" w:rsidRPr="00851A44">
              <w:rPr>
                <w:sz w:val="22"/>
                <w:szCs w:val="22"/>
                <w:lang w:val="en-US"/>
              </w:rPr>
              <w:t>F</w:t>
            </w:r>
            <w:r w:rsidRPr="00851A44">
              <w:rPr>
                <w:sz w:val="22"/>
                <w:szCs w:val="22"/>
                <w:lang w:val="en-US"/>
              </w:rPr>
              <w:t>orm</w:t>
            </w:r>
            <w:proofErr w:type="spellEnd"/>
          </w:p>
        </w:tc>
        <w:tc>
          <w:tcPr>
            <w:tcW w:w="433" w:type="pct"/>
          </w:tcPr>
          <w:p w14:paraId="1993AC77" w14:textId="6973BBC3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51A44">
              <w:rPr>
                <w:sz w:val="22"/>
                <w:szCs w:val="22"/>
                <w:lang w:val="en-US"/>
              </w:rPr>
              <w:t>number</w:t>
            </w:r>
          </w:p>
        </w:tc>
        <w:tc>
          <w:tcPr>
            <w:tcW w:w="504" w:type="pct"/>
          </w:tcPr>
          <w:p w14:paraId="0B5D268E" w14:textId="58688414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51A44">
              <w:rPr>
                <w:sz w:val="22"/>
                <w:szCs w:val="22"/>
              </w:rPr>
              <w:t>N(</w:t>
            </w:r>
            <w:r w:rsidRPr="00851A44">
              <w:rPr>
                <w:sz w:val="22"/>
                <w:szCs w:val="22"/>
                <w:lang w:val="en-US"/>
              </w:rPr>
              <w:t>4</w:t>
            </w:r>
            <w:r w:rsidRPr="00851A44">
              <w:rPr>
                <w:sz w:val="22"/>
                <w:szCs w:val="22"/>
              </w:rPr>
              <w:t>,2)</w:t>
            </w:r>
          </w:p>
        </w:tc>
        <w:tc>
          <w:tcPr>
            <w:tcW w:w="721" w:type="pct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1A907620" w14:textId="77777777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rStyle w:val="afff9"/>
                <w:b w:val="0"/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О</w:t>
            </w:r>
          </w:p>
        </w:tc>
        <w:tc>
          <w:tcPr>
            <w:tcW w:w="576" w:type="pct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33105C0E" w14:textId="77777777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905" w:type="pct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72F60DD1" w14:textId="020CC936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rFonts w:eastAsia="Calibri"/>
                <w:sz w:val="22"/>
                <w:szCs w:val="22"/>
                <w:lang w:eastAsia="en-US"/>
              </w:rPr>
              <w:t>Версия формата = "</w:t>
            </w:r>
            <w:r w:rsidR="00001F00" w:rsidRPr="00851A44">
              <w:rPr>
                <w:rFonts w:eastAsia="Calibri"/>
                <w:sz w:val="22"/>
                <w:szCs w:val="22"/>
                <w:lang w:val="en-US" w:eastAsia="en-US"/>
              </w:rPr>
              <w:t>5</w:t>
            </w:r>
            <w:r w:rsidRPr="00851A44">
              <w:rPr>
                <w:rFonts w:eastAsia="Calibri"/>
                <w:sz w:val="22"/>
                <w:szCs w:val="22"/>
                <w:lang w:eastAsia="en-US"/>
              </w:rPr>
              <w:t>.</w:t>
            </w:r>
            <w:r w:rsidRPr="00851A44">
              <w:rPr>
                <w:rFonts w:eastAsia="Calibri"/>
                <w:sz w:val="22"/>
                <w:szCs w:val="22"/>
                <w:lang w:val="en-US" w:eastAsia="en-US"/>
              </w:rPr>
              <w:t>0</w:t>
            </w:r>
            <w:r w:rsidRPr="00851A44">
              <w:rPr>
                <w:rFonts w:eastAsia="Calibri"/>
                <w:sz w:val="22"/>
                <w:szCs w:val="22"/>
                <w:lang w:eastAsia="en-US"/>
              </w:rPr>
              <w:t>"</w:t>
            </w:r>
          </w:p>
        </w:tc>
      </w:tr>
      <w:tr w:rsidR="001E5595" w:rsidRPr="00851A44" w14:paraId="0583CABA" w14:textId="77777777" w:rsidTr="00230CE0">
        <w:tc>
          <w:tcPr>
            <w:tcW w:w="139" w:type="pct"/>
          </w:tcPr>
          <w:p w14:paraId="5BF39425" w14:textId="77777777" w:rsidR="001E5595" w:rsidRPr="00851A44" w:rsidRDefault="001E5595" w:rsidP="004B0B38">
            <w:pPr>
              <w:pStyle w:val="afff8"/>
              <w:numPr>
                <w:ilvl w:val="0"/>
                <w:numId w:val="12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22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999FFE9" w14:textId="1F035683" w:rsidR="001E5595" w:rsidRPr="00851A44" w:rsidRDefault="00E40A81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851A44">
              <w:rPr>
                <w:sz w:val="22"/>
                <w:szCs w:val="22"/>
                <w:lang w:val="en-US"/>
              </w:rPr>
              <w:t>pnoNum</w:t>
            </w:r>
            <w:proofErr w:type="spellEnd"/>
          </w:p>
        </w:tc>
        <w:tc>
          <w:tcPr>
            <w:tcW w:w="433" w:type="pct"/>
          </w:tcPr>
          <w:p w14:paraId="547945CF" w14:textId="5E1A9490" w:rsidR="001E5595" w:rsidRPr="00851A44" w:rsidRDefault="00FC32FE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  <w:lang w:val="en-US"/>
              </w:rPr>
              <w:t>number</w:t>
            </w:r>
          </w:p>
        </w:tc>
        <w:tc>
          <w:tcPr>
            <w:tcW w:w="504" w:type="pct"/>
          </w:tcPr>
          <w:p w14:paraId="0CC56759" w14:textId="2D578B37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N(</w:t>
            </w:r>
            <w:r w:rsidR="00C86DFA" w:rsidRPr="00851A44">
              <w:rPr>
                <w:sz w:val="22"/>
                <w:szCs w:val="22"/>
              </w:rPr>
              <w:t>6</w:t>
            </w:r>
            <w:r w:rsidRPr="00851A44">
              <w:rPr>
                <w:sz w:val="22"/>
                <w:szCs w:val="22"/>
              </w:rPr>
              <w:t>)</w:t>
            </w:r>
          </w:p>
        </w:tc>
        <w:tc>
          <w:tcPr>
            <w:tcW w:w="721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BFD9168" w14:textId="77777777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rStyle w:val="afff9"/>
                <w:b w:val="0"/>
                <w:bCs w:val="0"/>
                <w:sz w:val="22"/>
                <w:szCs w:val="22"/>
              </w:rPr>
              <w:t>О</w:t>
            </w:r>
          </w:p>
        </w:tc>
        <w:tc>
          <w:tcPr>
            <w:tcW w:w="576" w:type="pct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39C00205" w14:textId="425DDF17" w:rsidR="001E5595" w:rsidRPr="00851A44" w:rsidRDefault="006B6D00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3</w:t>
            </w:r>
          </w:p>
        </w:tc>
        <w:tc>
          <w:tcPr>
            <w:tcW w:w="1905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CC89188" w14:textId="0E770A42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Номер Поручения</w:t>
            </w:r>
          </w:p>
        </w:tc>
      </w:tr>
      <w:tr w:rsidR="001E5595" w:rsidRPr="00851A44" w14:paraId="32CD87DF" w14:textId="77777777" w:rsidTr="00BF4E78">
        <w:tc>
          <w:tcPr>
            <w:tcW w:w="139" w:type="pct"/>
          </w:tcPr>
          <w:p w14:paraId="1DA0C855" w14:textId="77777777" w:rsidR="001E5595" w:rsidRPr="00851A44" w:rsidRDefault="001E5595" w:rsidP="004B0B38">
            <w:pPr>
              <w:pStyle w:val="afff8"/>
              <w:numPr>
                <w:ilvl w:val="0"/>
                <w:numId w:val="12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22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C04FD84" w14:textId="2C6309F5" w:rsidR="001E5595" w:rsidRPr="00851A44" w:rsidRDefault="00E40A81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851A44">
              <w:rPr>
                <w:sz w:val="22"/>
                <w:szCs w:val="22"/>
                <w:lang w:val="en-US"/>
              </w:rPr>
              <w:t>pnoDate</w:t>
            </w:r>
            <w:proofErr w:type="spellEnd"/>
          </w:p>
        </w:tc>
        <w:tc>
          <w:tcPr>
            <w:tcW w:w="433" w:type="pct"/>
          </w:tcPr>
          <w:p w14:paraId="55FB01E1" w14:textId="64586BB0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  <w:lang w:val="en-US"/>
              </w:rPr>
              <w:t>string</w:t>
            </w:r>
          </w:p>
        </w:tc>
        <w:tc>
          <w:tcPr>
            <w:tcW w:w="504" w:type="pct"/>
          </w:tcPr>
          <w:p w14:paraId="7183B264" w14:textId="153FAEC8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851A44">
              <w:rPr>
                <w:sz w:val="22"/>
                <w:szCs w:val="22"/>
              </w:rPr>
              <w:t>date</w:t>
            </w:r>
            <w:proofErr w:type="spellEnd"/>
            <w:proofErr w:type="gramEnd"/>
          </w:p>
        </w:tc>
        <w:tc>
          <w:tcPr>
            <w:tcW w:w="721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BAB8CF1" w14:textId="77777777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rStyle w:val="afff9"/>
                <w:b w:val="0"/>
                <w:bCs w:val="0"/>
                <w:sz w:val="22"/>
                <w:szCs w:val="22"/>
              </w:rPr>
              <w:t>О</w:t>
            </w:r>
          </w:p>
        </w:tc>
        <w:tc>
          <w:tcPr>
            <w:tcW w:w="576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F4ACBC0" w14:textId="77777777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4</w:t>
            </w:r>
          </w:p>
        </w:tc>
        <w:tc>
          <w:tcPr>
            <w:tcW w:w="1905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133298B" w14:textId="220394F4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Дата Поручения</w:t>
            </w:r>
          </w:p>
        </w:tc>
      </w:tr>
      <w:tr w:rsidR="001E5595" w:rsidRPr="00851A44" w14:paraId="71AA2742" w14:textId="77777777" w:rsidTr="00BF4E78">
        <w:tc>
          <w:tcPr>
            <w:tcW w:w="139" w:type="pct"/>
          </w:tcPr>
          <w:p w14:paraId="6A1F1E3E" w14:textId="77777777" w:rsidR="001E5595" w:rsidRPr="00851A44" w:rsidRDefault="001E5595" w:rsidP="004B0B38">
            <w:pPr>
              <w:pStyle w:val="afff8"/>
              <w:numPr>
                <w:ilvl w:val="0"/>
                <w:numId w:val="12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22" w:type="pct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11E24FB4" w14:textId="6E81D1DF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851A44">
              <w:rPr>
                <w:sz w:val="22"/>
                <w:szCs w:val="22"/>
              </w:rPr>
              <w:t>digital</w:t>
            </w:r>
            <w:proofErr w:type="spellEnd"/>
            <w:r w:rsidR="00A5130F" w:rsidRPr="00851A44">
              <w:rPr>
                <w:sz w:val="22"/>
                <w:szCs w:val="22"/>
                <w:lang w:val="en-US"/>
              </w:rPr>
              <w:t>R</w:t>
            </w:r>
            <w:proofErr w:type="spellStart"/>
            <w:r w:rsidRPr="00851A44">
              <w:rPr>
                <w:sz w:val="22"/>
                <w:szCs w:val="22"/>
              </w:rPr>
              <w:t>uble</w:t>
            </w:r>
            <w:proofErr w:type="spellEnd"/>
            <w:proofErr w:type="gramEnd"/>
          </w:p>
        </w:tc>
        <w:tc>
          <w:tcPr>
            <w:tcW w:w="433" w:type="pct"/>
          </w:tcPr>
          <w:p w14:paraId="74BADD11" w14:textId="055D3800" w:rsidR="001E5595" w:rsidRPr="00851A44" w:rsidRDefault="00EA31AB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  <w:lang w:val="en-US"/>
              </w:rPr>
              <w:t>number</w:t>
            </w:r>
          </w:p>
        </w:tc>
        <w:tc>
          <w:tcPr>
            <w:tcW w:w="504" w:type="pct"/>
          </w:tcPr>
          <w:p w14:paraId="40DE4B42" w14:textId="751ADDF8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N(</w:t>
            </w:r>
            <w:r w:rsidR="00CA3AC1" w:rsidRPr="00851A44">
              <w:rPr>
                <w:sz w:val="22"/>
                <w:szCs w:val="22"/>
                <w:lang w:val="en-US"/>
              </w:rPr>
              <w:t>=</w:t>
            </w:r>
            <w:r w:rsidRPr="00851A44">
              <w:rPr>
                <w:sz w:val="22"/>
                <w:szCs w:val="22"/>
              </w:rPr>
              <w:t>1)</w:t>
            </w:r>
          </w:p>
        </w:tc>
        <w:tc>
          <w:tcPr>
            <w:tcW w:w="721" w:type="pct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6E925D41" w14:textId="4A802F9F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rStyle w:val="afff9"/>
                <w:b w:val="0"/>
                <w:sz w:val="22"/>
                <w:szCs w:val="22"/>
              </w:rPr>
            </w:pPr>
            <w:r w:rsidRPr="00851A44">
              <w:rPr>
                <w:rStyle w:val="afff9"/>
                <w:b w:val="0"/>
                <w:bCs w:val="0"/>
                <w:sz w:val="22"/>
                <w:szCs w:val="22"/>
              </w:rPr>
              <w:t>О</w:t>
            </w:r>
          </w:p>
        </w:tc>
        <w:tc>
          <w:tcPr>
            <w:tcW w:w="576" w:type="pct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00107A75" w14:textId="77777777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905" w:type="pct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2DE933C2" w14:textId="25CEB79F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Признак цифрового рубля. Указывается:</w:t>
            </w:r>
            <w:r w:rsidRPr="00851A44">
              <w:rPr>
                <w:sz w:val="22"/>
                <w:szCs w:val="22"/>
              </w:rPr>
              <w:br/>
              <w:t>0 – для поручений, направляемых во все банки, за исключением оператора платформы цифрового рубля</w:t>
            </w:r>
          </w:p>
          <w:p w14:paraId="667355A9" w14:textId="77777777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1 – для поручений, направляемых оператору платформы цифрового рубля</w:t>
            </w:r>
          </w:p>
        </w:tc>
      </w:tr>
      <w:tr w:rsidR="001E5595" w:rsidRPr="00851A44" w14:paraId="4FBB8FA6" w14:textId="77777777" w:rsidTr="00BF4E78">
        <w:tc>
          <w:tcPr>
            <w:tcW w:w="139" w:type="pct"/>
          </w:tcPr>
          <w:p w14:paraId="6E92E416" w14:textId="77777777" w:rsidR="001E5595" w:rsidRPr="00851A44" w:rsidRDefault="001E5595" w:rsidP="004B0B38">
            <w:pPr>
              <w:pStyle w:val="afff8"/>
              <w:numPr>
                <w:ilvl w:val="0"/>
                <w:numId w:val="12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22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7B0FA47" w14:textId="0B579F61" w:rsidR="001E5595" w:rsidRPr="00851A44" w:rsidRDefault="00672110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  <w:proofErr w:type="spellStart"/>
            <w:proofErr w:type="gramStart"/>
            <w:r w:rsidRPr="00851A44">
              <w:rPr>
                <w:sz w:val="20"/>
                <w:szCs w:val="20"/>
              </w:rPr>
              <w:t>taxOfficeCode</w:t>
            </w:r>
            <w:proofErr w:type="spellEnd"/>
            <w:proofErr w:type="gramEnd"/>
          </w:p>
        </w:tc>
        <w:tc>
          <w:tcPr>
            <w:tcW w:w="433" w:type="pct"/>
          </w:tcPr>
          <w:p w14:paraId="398A08AE" w14:textId="33E8F253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  <w:lang w:val="en-US"/>
              </w:rPr>
              <w:t>string</w:t>
            </w:r>
          </w:p>
        </w:tc>
        <w:tc>
          <w:tcPr>
            <w:tcW w:w="504" w:type="pct"/>
          </w:tcPr>
          <w:p w14:paraId="54E8BE23" w14:textId="04449285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Т</w:t>
            </w:r>
            <w:r w:rsidR="000167F8" w:rsidRPr="00851A44">
              <w:rPr>
                <w:sz w:val="22"/>
                <w:szCs w:val="22"/>
                <w:lang w:val="en-US"/>
              </w:rPr>
              <w:t>N</w:t>
            </w:r>
            <w:r w:rsidRPr="00851A44">
              <w:rPr>
                <w:sz w:val="22"/>
                <w:szCs w:val="22"/>
              </w:rPr>
              <w:t>(=4)</w:t>
            </w:r>
          </w:p>
        </w:tc>
        <w:tc>
          <w:tcPr>
            <w:tcW w:w="721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2A3067F" w14:textId="77777777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rStyle w:val="afff9"/>
                <w:b w:val="0"/>
                <w:bCs w:val="0"/>
                <w:sz w:val="22"/>
                <w:szCs w:val="22"/>
              </w:rPr>
              <w:t>О</w:t>
            </w:r>
          </w:p>
        </w:tc>
        <w:tc>
          <w:tcPr>
            <w:tcW w:w="576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33D0EEE" w14:textId="77777777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905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B3DDFB2" w14:textId="0A6257B8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Код налогового органа</w:t>
            </w:r>
          </w:p>
        </w:tc>
      </w:tr>
      <w:tr w:rsidR="001E5595" w:rsidRPr="00851A44" w14:paraId="3846A7AF" w14:textId="77777777" w:rsidTr="00BF4E78">
        <w:tc>
          <w:tcPr>
            <w:tcW w:w="139" w:type="pct"/>
          </w:tcPr>
          <w:p w14:paraId="37369AD9" w14:textId="77777777" w:rsidR="001E5595" w:rsidRPr="00851A44" w:rsidRDefault="001E5595" w:rsidP="004B0B38">
            <w:pPr>
              <w:pStyle w:val="afff8"/>
              <w:numPr>
                <w:ilvl w:val="0"/>
                <w:numId w:val="12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22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982A0EE" w14:textId="38CD7986" w:rsidR="001E5595" w:rsidRPr="00851A44" w:rsidRDefault="00534F56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851A44">
              <w:rPr>
                <w:sz w:val="22"/>
                <w:szCs w:val="22"/>
              </w:rPr>
              <w:t>paymentType</w:t>
            </w:r>
            <w:proofErr w:type="spellEnd"/>
            <w:proofErr w:type="gramEnd"/>
          </w:p>
        </w:tc>
        <w:tc>
          <w:tcPr>
            <w:tcW w:w="433" w:type="pct"/>
          </w:tcPr>
          <w:p w14:paraId="4947EC52" w14:textId="446ED55B" w:rsidR="001E5595" w:rsidRPr="00851A44" w:rsidRDefault="008806C1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  <w:r w:rsidRPr="00851A44">
              <w:rPr>
                <w:sz w:val="22"/>
                <w:szCs w:val="22"/>
                <w:lang w:val="en-US"/>
              </w:rPr>
              <w:t>string</w:t>
            </w:r>
          </w:p>
        </w:tc>
        <w:tc>
          <w:tcPr>
            <w:tcW w:w="504" w:type="pct"/>
          </w:tcPr>
          <w:p w14:paraId="6413BF0E" w14:textId="4AA745B5" w:rsidR="006009EE" w:rsidRPr="00851A44" w:rsidRDefault="006009EE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  <w:r w:rsidRPr="00851A44">
              <w:rPr>
                <w:sz w:val="22"/>
                <w:szCs w:val="22"/>
                <w:lang w:val="en-US"/>
              </w:rPr>
              <w:t>N(1)</w:t>
            </w:r>
          </w:p>
        </w:tc>
        <w:tc>
          <w:tcPr>
            <w:tcW w:w="721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80863BF" w14:textId="77777777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Н</w:t>
            </w:r>
          </w:p>
        </w:tc>
        <w:tc>
          <w:tcPr>
            <w:tcW w:w="576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4E77445" w14:textId="77777777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5</w:t>
            </w:r>
          </w:p>
        </w:tc>
        <w:tc>
          <w:tcPr>
            <w:tcW w:w="1905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D86D281" w14:textId="093CD20F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Вид платежа, значение не указывается</w:t>
            </w:r>
          </w:p>
        </w:tc>
      </w:tr>
      <w:tr w:rsidR="001E5595" w:rsidRPr="00851A44" w14:paraId="32888723" w14:textId="77777777" w:rsidTr="00BF4E78">
        <w:tc>
          <w:tcPr>
            <w:tcW w:w="139" w:type="pct"/>
          </w:tcPr>
          <w:p w14:paraId="45325326" w14:textId="77777777" w:rsidR="001E5595" w:rsidRPr="00851A44" w:rsidRDefault="001E5595" w:rsidP="004B0B38">
            <w:pPr>
              <w:pStyle w:val="afff8"/>
              <w:numPr>
                <w:ilvl w:val="0"/>
                <w:numId w:val="12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22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99BB221" w14:textId="435256DF" w:rsidR="001E5595" w:rsidRPr="00851A44" w:rsidRDefault="00E40A81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851A44">
              <w:rPr>
                <w:sz w:val="22"/>
                <w:szCs w:val="22"/>
                <w:lang w:val="en-US"/>
              </w:rPr>
              <w:t>paymentSum</w:t>
            </w:r>
            <w:proofErr w:type="spellEnd"/>
          </w:p>
        </w:tc>
        <w:tc>
          <w:tcPr>
            <w:tcW w:w="433" w:type="pct"/>
          </w:tcPr>
          <w:p w14:paraId="670A1FB1" w14:textId="48DB80E7" w:rsidR="001E5595" w:rsidRPr="00851A44" w:rsidRDefault="005B511B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  <w:lang w:val="en-US"/>
              </w:rPr>
              <w:t>number</w:t>
            </w:r>
          </w:p>
        </w:tc>
        <w:tc>
          <w:tcPr>
            <w:tcW w:w="504" w:type="pct"/>
          </w:tcPr>
          <w:p w14:paraId="5172A6BB" w14:textId="5EFECD02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N(18)</w:t>
            </w:r>
          </w:p>
        </w:tc>
        <w:tc>
          <w:tcPr>
            <w:tcW w:w="721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AAB7A08" w14:textId="77777777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rStyle w:val="afff9"/>
                <w:b w:val="0"/>
                <w:bCs w:val="0"/>
                <w:sz w:val="22"/>
                <w:szCs w:val="22"/>
              </w:rPr>
              <w:t>О</w:t>
            </w:r>
          </w:p>
        </w:tc>
        <w:tc>
          <w:tcPr>
            <w:tcW w:w="576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F75626A" w14:textId="77777777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7</w:t>
            </w:r>
          </w:p>
        </w:tc>
        <w:tc>
          <w:tcPr>
            <w:tcW w:w="1905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6EA388F" w14:textId="673E20B7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 xml:space="preserve">Сумма, подлежащая перечислению. Указывается в копейках. В условиях ЕНС в случае изменения суммы сальдо на «0» принимает значение </w:t>
            </w:r>
            <w:r w:rsidR="004900BD" w:rsidRPr="00851A44">
              <w:rPr>
                <w:sz w:val="22"/>
                <w:szCs w:val="22"/>
              </w:rPr>
              <w:t>&lt;</w:t>
            </w:r>
            <w:r w:rsidRPr="00851A44">
              <w:rPr>
                <w:sz w:val="22"/>
                <w:szCs w:val="22"/>
              </w:rPr>
              <w:t>0</w:t>
            </w:r>
            <w:r w:rsidR="004900BD" w:rsidRPr="00851A44">
              <w:rPr>
                <w:sz w:val="22"/>
                <w:szCs w:val="22"/>
              </w:rPr>
              <w:t>&gt;</w:t>
            </w:r>
          </w:p>
        </w:tc>
      </w:tr>
      <w:tr w:rsidR="001E5595" w:rsidRPr="00851A44" w14:paraId="4CDC370E" w14:textId="77777777" w:rsidTr="00BF4E78">
        <w:tc>
          <w:tcPr>
            <w:tcW w:w="139" w:type="pct"/>
          </w:tcPr>
          <w:p w14:paraId="1AFD8DBA" w14:textId="77777777" w:rsidR="001E5595" w:rsidRPr="00851A44" w:rsidRDefault="001E5595" w:rsidP="004B0B38">
            <w:pPr>
              <w:pStyle w:val="afff8"/>
              <w:numPr>
                <w:ilvl w:val="0"/>
                <w:numId w:val="12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22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AB5249A" w14:textId="7C9EF495" w:rsidR="001E5595" w:rsidRPr="00851A44" w:rsidRDefault="00672110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851A44">
              <w:rPr>
                <w:sz w:val="20"/>
                <w:szCs w:val="20"/>
              </w:rPr>
              <w:t>tpInn</w:t>
            </w:r>
            <w:proofErr w:type="spellEnd"/>
            <w:proofErr w:type="gramEnd"/>
          </w:p>
        </w:tc>
        <w:tc>
          <w:tcPr>
            <w:tcW w:w="433" w:type="pct"/>
          </w:tcPr>
          <w:p w14:paraId="525B6367" w14:textId="4880CA10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  <w:lang w:val="en-US"/>
              </w:rPr>
              <w:t>string</w:t>
            </w:r>
          </w:p>
        </w:tc>
        <w:tc>
          <w:tcPr>
            <w:tcW w:w="504" w:type="pct"/>
          </w:tcPr>
          <w:p w14:paraId="7F86EA5E" w14:textId="63196A4A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Т</w:t>
            </w:r>
            <w:r w:rsidR="00B34025" w:rsidRPr="00851A44">
              <w:rPr>
                <w:sz w:val="22"/>
                <w:szCs w:val="22"/>
                <w:lang w:val="en-US"/>
              </w:rPr>
              <w:t>N</w:t>
            </w:r>
            <w:r w:rsidRPr="00851A44">
              <w:rPr>
                <w:sz w:val="22"/>
                <w:szCs w:val="22"/>
              </w:rPr>
              <w:t>(10-12)</w:t>
            </w:r>
          </w:p>
        </w:tc>
        <w:tc>
          <w:tcPr>
            <w:tcW w:w="721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E1917D5" w14:textId="77777777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О</w:t>
            </w:r>
          </w:p>
        </w:tc>
        <w:tc>
          <w:tcPr>
            <w:tcW w:w="576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3B44037" w14:textId="77777777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60</w:t>
            </w:r>
          </w:p>
        </w:tc>
        <w:tc>
          <w:tcPr>
            <w:tcW w:w="1905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B4B8FE5" w14:textId="511159EF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ИНН НП должника. Указывается банком в поле 60 при исполнении ПНО</w:t>
            </w:r>
            <w:r w:rsidR="008250C1" w:rsidRPr="00851A44">
              <w:rPr>
                <w:sz w:val="22"/>
                <w:szCs w:val="22"/>
              </w:rPr>
              <w:t xml:space="preserve"> </w:t>
            </w:r>
          </w:p>
        </w:tc>
      </w:tr>
      <w:tr w:rsidR="001E5595" w:rsidRPr="00851A44" w14:paraId="4ACB7888" w14:textId="77777777" w:rsidTr="00BF4E78">
        <w:tc>
          <w:tcPr>
            <w:tcW w:w="139" w:type="pct"/>
          </w:tcPr>
          <w:p w14:paraId="164BBD32" w14:textId="77777777" w:rsidR="001E5595" w:rsidRPr="00851A44" w:rsidRDefault="001E5595" w:rsidP="004B0B38">
            <w:pPr>
              <w:pStyle w:val="afff8"/>
              <w:numPr>
                <w:ilvl w:val="0"/>
                <w:numId w:val="12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22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738FF76" w14:textId="56BD4B77" w:rsidR="001E5595" w:rsidRPr="00851A44" w:rsidRDefault="00F8221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851A44">
              <w:rPr>
                <w:sz w:val="22"/>
                <w:szCs w:val="22"/>
                <w:lang w:val="en-US"/>
              </w:rPr>
              <w:t>tpKpp</w:t>
            </w:r>
            <w:proofErr w:type="spellEnd"/>
          </w:p>
        </w:tc>
        <w:tc>
          <w:tcPr>
            <w:tcW w:w="433" w:type="pct"/>
          </w:tcPr>
          <w:p w14:paraId="284F9B87" w14:textId="0FD4A1A8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  <w:lang w:val="en-US"/>
              </w:rPr>
              <w:t>string</w:t>
            </w:r>
          </w:p>
        </w:tc>
        <w:tc>
          <w:tcPr>
            <w:tcW w:w="504" w:type="pct"/>
          </w:tcPr>
          <w:p w14:paraId="4C54F5E3" w14:textId="7EA4A593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Т</w:t>
            </w:r>
            <w:r w:rsidR="005B511B" w:rsidRPr="00851A44">
              <w:rPr>
                <w:sz w:val="22"/>
                <w:szCs w:val="22"/>
                <w:lang w:val="en-US"/>
              </w:rPr>
              <w:t>N</w:t>
            </w:r>
            <w:r w:rsidRPr="00851A44">
              <w:rPr>
                <w:sz w:val="22"/>
                <w:szCs w:val="22"/>
              </w:rPr>
              <w:t>(9)</w:t>
            </w:r>
          </w:p>
        </w:tc>
        <w:tc>
          <w:tcPr>
            <w:tcW w:w="721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A5F1F5F" w14:textId="77777777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УО</w:t>
            </w:r>
          </w:p>
        </w:tc>
        <w:tc>
          <w:tcPr>
            <w:tcW w:w="576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E4358AE" w14:textId="77777777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102</w:t>
            </w:r>
          </w:p>
        </w:tc>
        <w:tc>
          <w:tcPr>
            <w:tcW w:w="1905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D596D85" w14:textId="79B273D3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  <w:r w:rsidRPr="00851A44">
              <w:rPr>
                <w:sz w:val="22"/>
                <w:szCs w:val="22"/>
              </w:rPr>
              <w:t xml:space="preserve">КПП НП должника. В условиях ЕНС не заполняется, за исключением иностранных организаций. Допускается указание значения </w:t>
            </w:r>
            <w:r w:rsidR="004900BD" w:rsidRPr="00851A44">
              <w:rPr>
                <w:sz w:val="22"/>
                <w:szCs w:val="22"/>
                <w:lang w:val="en-US"/>
              </w:rPr>
              <w:t>&lt;</w:t>
            </w:r>
            <w:r w:rsidRPr="00851A44">
              <w:rPr>
                <w:sz w:val="22"/>
                <w:szCs w:val="22"/>
              </w:rPr>
              <w:t>0</w:t>
            </w:r>
            <w:r w:rsidR="004900BD" w:rsidRPr="00851A44">
              <w:rPr>
                <w:sz w:val="22"/>
                <w:szCs w:val="22"/>
                <w:lang w:val="en-US"/>
              </w:rPr>
              <w:t>&gt;</w:t>
            </w:r>
          </w:p>
        </w:tc>
      </w:tr>
      <w:tr w:rsidR="001E5595" w:rsidRPr="00851A44" w14:paraId="3D561511" w14:textId="77777777" w:rsidTr="00BF4E78">
        <w:tc>
          <w:tcPr>
            <w:tcW w:w="139" w:type="pct"/>
          </w:tcPr>
          <w:p w14:paraId="5FF2750D" w14:textId="77777777" w:rsidR="001E5595" w:rsidRPr="00851A44" w:rsidRDefault="001E5595" w:rsidP="004B0B38">
            <w:pPr>
              <w:pStyle w:val="afff8"/>
              <w:numPr>
                <w:ilvl w:val="0"/>
                <w:numId w:val="12"/>
              </w:numPr>
              <w:spacing w:before="0" w:beforeAutospacing="0" w:after="0" w:afterAutospacing="0"/>
              <w:ind w:right="-150"/>
              <w:rPr>
                <w:sz w:val="22"/>
                <w:szCs w:val="22"/>
              </w:rPr>
            </w:pPr>
          </w:p>
        </w:tc>
        <w:tc>
          <w:tcPr>
            <w:tcW w:w="722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ADBE4DA" w14:textId="527042BF" w:rsidR="001E5595" w:rsidRPr="00851A44" w:rsidRDefault="001E5595" w:rsidP="00373E92">
            <w:pPr>
              <w:pStyle w:val="afff8"/>
              <w:spacing w:before="0" w:beforeAutospacing="0" w:after="0" w:afterAutospacing="0"/>
              <w:ind w:right="-150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851A44">
              <w:rPr>
                <w:sz w:val="22"/>
                <w:szCs w:val="22"/>
              </w:rPr>
              <w:t>account</w:t>
            </w:r>
            <w:proofErr w:type="spellEnd"/>
            <w:r w:rsidR="00A5130F" w:rsidRPr="00851A44">
              <w:rPr>
                <w:sz w:val="22"/>
                <w:szCs w:val="22"/>
                <w:lang w:val="en-US"/>
              </w:rPr>
              <w:t>O</w:t>
            </w:r>
            <w:proofErr w:type="spellStart"/>
            <w:r w:rsidRPr="00851A44">
              <w:rPr>
                <w:sz w:val="22"/>
                <w:szCs w:val="22"/>
              </w:rPr>
              <w:t>wner</w:t>
            </w:r>
            <w:proofErr w:type="spellEnd"/>
            <w:proofErr w:type="gramEnd"/>
          </w:p>
        </w:tc>
        <w:tc>
          <w:tcPr>
            <w:tcW w:w="433" w:type="pct"/>
          </w:tcPr>
          <w:p w14:paraId="6C0455D8" w14:textId="6B4A5556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rStyle w:val="afff9"/>
                <w:b w:val="0"/>
                <w:bCs w:val="0"/>
                <w:sz w:val="22"/>
                <w:szCs w:val="22"/>
              </w:rPr>
            </w:pPr>
            <w:r w:rsidRPr="00851A44">
              <w:rPr>
                <w:sz w:val="22"/>
                <w:szCs w:val="22"/>
                <w:lang w:val="en-US"/>
              </w:rPr>
              <w:t>string</w:t>
            </w:r>
          </w:p>
        </w:tc>
        <w:tc>
          <w:tcPr>
            <w:tcW w:w="504" w:type="pct"/>
          </w:tcPr>
          <w:p w14:paraId="65156912" w14:textId="0D710113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rStyle w:val="afff9"/>
                <w:b w:val="0"/>
                <w:bCs w:val="0"/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Т</w:t>
            </w:r>
            <w:r w:rsidR="005B511B" w:rsidRPr="00851A44">
              <w:rPr>
                <w:sz w:val="22"/>
                <w:szCs w:val="22"/>
                <w:lang w:val="en-US"/>
              </w:rPr>
              <w:t>N</w:t>
            </w:r>
            <w:r w:rsidRPr="00851A44">
              <w:rPr>
                <w:sz w:val="22"/>
                <w:szCs w:val="22"/>
              </w:rPr>
              <w:t>(10-12)</w:t>
            </w:r>
          </w:p>
        </w:tc>
        <w:tc>
          <w:tcPr>
            <w:tcW w:w="721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90720B9" w14:textId="77777777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rStyle w:val="afff9"/>
                <w:b w:val="0"/>
                <w:bCs w:val="0"/>
                <w:sz w:val="22"/>
                <w:szCs w:val="22"/>
              </w:rPr>
              <w:t>УО</w:t>
            </w:r>
          </w:p>
        </w:tc>
        <w:tc>
          <w:tcPr>
            <w:tcW w:w="576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17F135B" w14:textId="77777777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905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6FE858C" w14:textId="4AAC3DD6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rStyle w:val="afff9"/>
                <w:b w:val="0"/>
                <w:bCs w:val="0"/>
                <w:sz w:val="22"/>
                <w:szCs w:val="22"/>
              </w:rPr>
              <w:t>ИНН владельца счета(</w:t>
            </w:r>
            <w:proofErr w:type="spellStart"/>
            <w:r w:rsidRPr="00851A44">
              <w:rPr>
                <w:rStyle w:val="afff9"/>
                <w:b w:val="0"/>
                <w:bCs w:val="0"/>
                <w:sz w:val="22"/>
                <w:szCs w:val="22"/>
              </w:rPr>
              <w:t>ов</w:t>
            </w:r>
            <w:proofErr w:type="spellEnd"/>
            <w:r w:rsidRPr="00851A44">
              <w:rPr>
                <w:rStyle w:val="afff9"/>
                <w:b w:val="0"/>
                <w:bCs w:val="0"/>
                <w:sz w:val="22"/>
                <w:szCs w:val="22"/>
              </w:rPr>
              <w:t xml:space="preserve">). Передается </w:t>
            </w:r>
            <w:r w:rsidRPr="00851A44">
              <w:rPr>
                <w:rStyle w:val="afff9"/>
                <w:sz w:val="22"/>
                <w:szCs w:val="22"/>
              </w:rPr>
              <w:t>только</w:t>
            </w:r>
            <w:r w:rsidRPr="00851A44">
              <w:rPr>
                <w:rStyle w:val="afff9"/>
                <w:b w:val="0"/>
                <w:bCs w:val="0"/>
                <w:sz w:val="22"/>
                <w:szCs w:val="22"/>
              </w:rPr>
              <w:t xml:space="preserve"> в случае взыскания с иного лица (например, при взыскании с родителя/опекуна долга несовершеннолетнего, поручителя). </w:t>
            </w:r>
            <w:r w:rsidRPr="00851A44">
              <w:rPr>
                <w:sz w:val="22"/>
                <w:szCs w:val="22"/>
              </w:rPr>
              <w:t>Необходим для определения банком счетов, с которых производится списание денежных средств при получении ПНО на взыскание с третьих лиц. (В инкассовом поручении, формируемом банком на основании ПНО, указывается только в тексте поля 24 в соответствии с переданным ФНС в ПНО значением)</w:t>
            </w:r>
          </w:p>
        </w:tc>
      </w:tr>
      <w:tr w:rsidR="005D6EB5" w:rsidRPr="00851A44" w14:paraId="08F27FE3" w14:textId="77777777" w:rsidTr="00BF4E78">
        <w:tc>
          <w:tcPr>
            <w:tcW w:w="139" w:type="pct"/>
          </w:tcPr>
          <w:p w14:paraId="5555A4BF" w14:textId="77777777" w:rsidR="005D6EB5" w:rsidRPr="00851A44" w:rsidRDefault="005D6EB5" w:rsidP="004B0B38">
            <w:pPr>
              <w:pStyle w:val="afff8"/>
              <w:numPr>
                <w:ilvl w:val="0"/>
                <w:numId w:val="12"/>
              </w:numPr>
              <w:spacing w:before="0" w:beforeAutospacing="0" w:after="0" w:afterAutospacing="0"/>
              <w:ind w:right="-150"/>
              <w:rPr>
                <w:sz w:val="22"/>
                <w:szCs w:val="22"/>
              </w:rPr>
            </w:pPr>
          </w:p>
        </w:tc>
        <w:tc>
          <w:tcPr>
            <w:tcW w:w="722" w:type="pct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519E1385" w14:textId="7A6D4491" w:rsidR="005D6EB5" w:rsidRPr="00851A44" w:rsidRDefault="007C4DFD" w:rsidP="00373E92">
            <w:pPr>
              <w:pStyle w:val="afff8"/>
              <w:spacing w:before="0" w:beforeAutospacing="0" w:after="0" w:afterAutospacing="0"/>
              <w:ind w:right="-150"/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851A44">
              <w:rPr>
                <w:sz w:val="22"/>
                <w:szCs w:val="22"/>
                <w:lang w:val="en-US"/>
              </w:rPr>
              <w:t>last</w:t>
            </w:r>
            <w:r w:rsidR="00A5130F" w:rsidRPr="00851A44">
              <w:rPr>
                <w:sz w:val="22"/>
                <w:szCs w:val="22"/>
                <w:lang w:val="en-US"/>
              </w:rPr>
              <w:t>A</w:t>
            </w:r>
            <w:r w:rsidRPr="00851A44">
              <w:rPr>
                <w:sz w:val="22"/>
                <w:szCs w:val="22"/>
                <w:lang w:val="en-US"/>
              </w:rPr>
              <w:t>ccount</w:t>
            </w:r>
            <w:r w:rsidR="00FC4A33" w:rsidRPr="00851A44">
              <w:rPr>
                <w:sz w:val="22"/>
                <w:szCs w:val="22"/>
                <w:lang w:val="en-US"/>
              </w:rPr>
              <w:t>N</w:t>
            </w:r>
            <w:r w:rsidRPr="00851A44">
              <w:rPr>
                <w:sz w:val="22"/>
                <w:szCs w:val="22"/>
                <w:lang w:val="en-US"/>
              </w:rPr>
              <w:t>um</w:t>
            </w:r>
            <w:proofErr w:type="spellEnd"/>
          </w:p>
        </w:tc>
        <w:tc>
          <w:tcPr>
            <w:tcW w:w="433" w:type="pct"/>
          </w:tcPr>
          <w:p w14:paraId="385FB0E1" w14:textId="2ED8FA98" w:rsidR="005D6EB5" w:rsidRPr="00851A44" w:rsidRDefault="007C4DFD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  <w:r w:rsidRPr="00851A44">
              <w:rPr>
                <w:sz w:val="22"/>
                <w:szCs w:val="22"/>
                <w:lang w:val="en-US"/>
              </w:rPr>
              <w:t>string</w:t>
            </w:r>
          </w:p>
        </w:tc>
        <w:tc>
          <w:tcPr>
            <w:tcW w:w="504" w:type="pct"/>
          </w:tcPr>
          <w:p w14:paraId="4A11803A" w14:textId="1AC9C6D2" w:rsidR="005D6EB5" w:rsidRPr="00851A44" w:rsidRDefault="007C4DFD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Т(20)</w:t>
            </w:r>
          </w:p>
        </w:tc>
        <w:tc>
          <w:tcPr>
            <w:tcW w:w="721" w:type="pct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1C711EC5" w14:textId="49DD2454" w:rsidR="005D6EB5" w:rsidRPr="00851A44" w:rsidRDefault="007C4DFD" w:rsidP="00373E92">
            <w:pPr>
              <w:pStyle w:val="afff8"/>
              <w:spacing w:before="0" w:beforeAutospacing="0" w:after="0" w:afterAutospacing="0"/>
              <w:jc w:val="both"/>
              <w:rPr>
                <w:rStyle w:val="afff9"/>
                <w:b w:val="0"/>
                <w:bCs w:val="0"/>
                <w:sz w:val="22"/>
                <w:szCs w:val="22"/>
              </w:rPr>
            </w:pPr>
            <w:r w:rsidRPr="00851A44">
              <w:rPr>
                <w:rStyle w:val="afff9"/>
                <w:b w:val="0"/>
                <w:bCs w:val="0"/>
                <w:sz w:val="22"/>
                <w:szCs w:val="22"/>
              </w:rPr>
              <w:t>Н</w:t>
            </w:r>
          </w:p>
        </w:tc>
        <w:tc>
          <w:tcPr>
            <w:tcW w:w="576" w:type="pct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3AB61C0C" w14:textId="77777777" w:rsidR="005D6EB5" w:rsidRPr="00851A44" w:rsidRDefault="005D6EB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905" w:type="pct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77F90DF5" w14:textId="32736C86" w:rsidR="00AF58FA" w:rsidRPr="00851A44" w:rsidRDefault="00AF58FA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 xml:space="preserve">Последний открытый счет ФЛ, может использоваться Банком </w:t>
            </w:r>
            <w:r w:rsidRPr="00851A44">
              <w:rPr>
                <w:b/>
                <w:sz w:val="22"/>
                <w:szCs w:val="22"/>
              </w:rPr>
              <w:lastRenderedPageBreak/>
              <w:t>только для идентификации</w:t>
            </w:r>
            <w:r w:rsidRPr="00851A44">
              <w:rPr>
                <w:sz w:val="22"/>
                <w:szCs w:val="22"/>
              </w:rPr>
              <w:t xml:space="preserve"> должника при отсутствии ИНН клиента в базе данных Банка.</w:t>
            </w:r>
          </w:p>
          <w:p w14:paraId="28996B7D" w14:textId="77777777" w:rsidR="00AF58FA" w:rsidRPr="00851A44" w:rsidRDefault="00AF58FA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14:paraId="775EBFD7" w14:textId="58C03DAE" w:rsidR="005D6EB5" w:rsidRPr="00851A44" w:rsidRDefault="007C4DFD" w:rsidP="00373E92">
            <w:pPr>
              <w:pStyle w:val="afff8"/>
              <w:spacing w:before="0" w:beforeAutospacing="0" w:after="0" w:afterAutospacing="0"/>
              <w:jc w:val="both"/>
              <w:rPr>
                <w:rStyle w:val="afff9"/>
                <w:b w:val="0"/>
                <w:bCs w:val="0"/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 xml:space="preserve">Вне зависимости от значения </w:t>
            </w:r>
            <w:proofErr w:type="spellStart"/>
            <w:r w:rsidRPr="00851A44">
              <w:rPr>
                <w:sz w:val="22"/>
                <w:szCs w:val="22"/>
              </w:rPr>
              <w:t>last</w:t>
            </w:r>
            <w:proofErr w:type="spellEnd"/>
            <w:r w:rsidR="002D6258" w:rsidRPr="00851A44">
              <w:rPr>
                <w:sz w:val="22"/>
                <w:szCs w:val="22"/>
                <w:lang w:val="en-US"/>
              </w:rPr>
              <w:t>A</w:t>
            </w:r>
            <w:proofErr w:type="spellStart"/>
            <w:r w:rsidRPr="00851A44">
              <w:rPr>
                <w:sz w:val="22"/>
                <w:szCs w:val="22"/>
              </w:rPr>
              <w:t>ccount</w:t>
            </w:r>
            <w:proofErr w:type="spellEnd"/>
            <w:r w:rsidR="002D6258" w:rsidRPr="00851A44">
              <w:rPr>
                <w:sz w:val="22"/>
                <w:szCs w:val="22"/>
                <w:lang w:val="en-US"/>
              </w:rPr>
              <w:t>N</w:t>
            </w:r>
            <w:proofErr w:type="spellStart"/>
            <w:r w:rsidRPr="00851A44">
              <w:rPr>
                <w:sz w:val="22"/>
                <w:szCs w:val="22"/>
              </w:rPr>
              <w:t>um</w:t>
            </w:r>
            <w:proofErr w:type="spellEnd"/>
            <w:r w:rsidRPr="00851A44">
              <w:rPr>
                <w:sz w:val="22"/>
                <w:szCs w:val="22"/>
              </w:rPr>
              <w:t xml:space="preserve"> ПНО должно исполняться со всех открытых счетов в банке и во всех его филиалах/подразделениях.</w:t>
            </w:r>
          </w:p>
        </w:tc>
      </w:tr>
      <w:tr w:rsidR="001E5595" w:rsidRPr="00851A44" w14:paraId="7EC40FC4" w14:textId="77777777" w:rsidTr="00BF4E78">
        <w:tc>
          <w:tcPr>
            <w:tcW w:w="139" w:type="pct"/>
          </w:tcPr>
          <w:p w14:paraId="30FDC82D" w14:textId="77777777" w:rsidR="001E5595" w:rsidRPr="00851A44" w:rsidRDefault="001E5595" w:rsidP="004B0B38">
            <w:pPr>
              <w:pStyle w:val="afff8"/>
              <w:numPr>
                <w:ilvl w:val="0"/>
                <w:numId w:val="12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22" w:type="pct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12F52285" w14:textId="0B1D6376" w:rsidR="001E5595" w:rsidRPr="00851A44" w:rsidRDefault="00197399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851A44">
              <w:rPr>
                <w:sz w:val="22"/>
                <w:szCs w:val="22"/>
              </w:rPr>
              <w:t>tpName</w:t>
            </w:r>
            <w:proofErr w:type="spellEnd"/>
            <w:proofErr w:type="gramEnd"/>
          </w:p>
        </w:tc>
        <w:tc>
          <w:tcPr>
            <w:tcW w:w="433" w:type="pct"/>
          </w:tcPr>
          <w:p w14:paraId="2441B549" w14:textId="64B070B1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  <w:lang w:val="en-US"/>
              </w:rPr>
              <w:t>string</w:t>
            </w:r>
          </w:p>
        </w:tc>
        <w:tc>
          <w:tcPr>
            <w:tcW w:w="504" w:type="pct"/>
          </w:tcPr>
          <w:p w14:paraId="4666F3AA" w14:textId="5994928A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Т(160)</w:t>
            </w:r>
          </w:p>
        </w:tc>
        <w:tc>
          <w:tcPr>
            <w:tcW w:w="721" w:type="pct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07AB95DD" w14:textId="482BD737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rStyle w:val="afff9"/>
                <w:b w:val="0"/>
                <w:bCs w:val="0"/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О</w:t>
            </w:r>
          </w:p>
        </w:tc>
        <w:tc>
          <w:tcPr>
            <w:tcW w:w="576" w:type="pct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5CA0EC3E" w14:textId="54EC2C13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8</w:t>
            </w:r>
          </w:p>
        </w:tc>
        <w:tc>
          <w:tcPr>
            <w:tcW w:w="1905" w:type="pct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57FC227E" w14:textId="76396212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 xml:space="preserve">Плательщик. </w:t>
            </w:r>
            <w:r w:rsidR="0017605B" w:rsidRPr="00851A44">
              <w:rPr>
                <w:sz w:val="22"/>
                <w:szCs w:val="22"/>
              </w:rPr>
              <w:t xml:space="preserve">Сокращенное наименование ЮЛ </w:t>
            </w:r>
            <w:r w:rsidR="004F6003" w:rsidRPr="00851A44">
              <w:rPr>
                <w:sz w:val="22"/>
                <w:szCs w:val="22"/>
              </w:rPr>
              <w:t>/ Фамилия, имя, отчество физического лица (последнее при наличии)</w:t>
            </w:r>
          </w:p>
        </w:tc>
      </w:tr>
      <w:tr w:rsidR="001E5595" w:rsidRPr="00851A44" w14:paraId="52D4D6EC" w14:textId="77777777" w:rsidTr="00BF4E78">
        <w:tc>
          <w:tcPr>
            <w:tcW w:w="139" w:type="pct"/>
          </w:tcPr>
          <w:p w14:paraId="437AD41F" w14:textId="77777777" w:rsidR="001E5595" w:rsidRPr="00851A44" w:rsidRDefault="001E5595" w:rsidP="004B0B38">
            <w:pPr>
              <w:pStyle w:val="afff8"/>
              <w:numPr>
                <w:ilvl w:val="0"/>
                <w:numId w:val="12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22" w:type="pct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2A72F269" w14:textId="017D56B9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rStyle w:val="afff9"/>
                <w:b w:val="0"/>
                <w:bCs w:val="0"/>
                <w:sz w:val="22"/>
                <w:szCs w:val="22"/>
              </w:rPr>
            </w:pPr>
            <w:proofErr w:type="spellStart"/>
            <w:proofErr w:type="gramStart"/>
            <w:r w:rsidRPr="00851A44">
              <w:rPr>
                <w:rStyle w:val="afff9"/>
                <w:b w:val="0"/>
                <w:bCs w:val="0"/>
                <w:sz w:val="22"/>
                <w:szCs w:val="22"/>
              </w:rPr>
              <w:t>bank</w:t>
            </w:r>
            <w:proofErr w:type="spellEnd"/>
            <w:r w:rsidR="00FC4A33" w:rsidRPr="00851A44">
              <w:rPr>
                <w:rStyle w:val="afff9"/>
                <w:b w:val="0"/>
                <w:bCs w:val="0"/>
                <w:sz w:val="22"/>
                <w:szCs w:val="22"/>
                <w:lang w:val="en-US"/>
              </w:rPr>
              <w:t>I</w:t>
            </w:r>
            <w:proofErr w:type="spellStart"/>
            <w:r w:rsidRPr="00851A44">
              <w:rPr>
                <w:rStyle w:val="afff9"/>
                <w:b w:val="0"/>
                <w:bCs w:val="0"/>
                <w:sz w:val="22"/>
                <w:szCs w:val="22"/>
              </w:rPr>
              <w:t>nn</w:t>
            </w:r>
            <w:proofErr w:type="spellEnd"/>
            <w:proofErr w:type="gramEnd"/>
          </w:p>
        </w:tc>
        <w:tc>
          <w:tcPr>
            <w:tcW w:w="433" w:type="pct"/>
          </w:tcPr>
          <w:p w14:paraId="7B868D0B" w14:textId="5FE01023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  <w:lang w:val="en-US"/>
              </w:rPr>
              <w:t>string</w:t>
            </w:r>
          </w:p>
        </w:tc>
        <w:tc>
          <w:tcPr>
            <w:tcW w:w="504" w:type="pct"/>
          </w:tcPr>
          <w:p w14:paraId="3B4217E0" w14:textId="610F86A7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Т</w:t>
            </w:r>
            <w:r w:rsidR="00B34025" w:rsidRPr="00851A44">
              <w:rPr>
                <w:sz w:val="22"/>
                <w:szCs w:val="22"/>
                <w:lang w:val="en-US"/>
              </w:rPr>
              <w:t>N</w:t>
            </w:r>
            <w:r w:rsidRPr="00851A44">
              <w:rPr>
                <w:sz w:val="22"/>
                <w:szCs w:val="22"/>
              </w:rPr>
              <w:t>(=10)</w:t>
            </w:r>
          </w:p>
        </w:tc>
        <w:tc>
          <w:tcPr>
            <w:tcW w:w="721" w:type="pct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70AB4314" w14:textId="68642E6A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О</w:t>
            </w:r>
          </w:p>
        </w:tc>
        <w:tc>
          <w:tcPr>
            <w:tcW w:w="576" w:type="pct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753956EA" w14:textId="66558B25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905" w:type="pct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25E16462" w14:textId="6CBA054C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ИНН Банка (головного) или Банка России</w:t>
            </w:r>
          </w:p>
        </w:tc>
      </w:tr>
      <w:tr w:rsidR="001E5595" w:rsidRPr="00851A44" w14:paraId="167B2C76" w14:textId="77777777" w:rsidTr="00BF4E78">
        <w:tc>
          <w:tcPr>
            <w:tcW w:w="139" w:type="pct"/>
          </w:tcPr>
          <w:p w14:paraId="5F0C502F" w14:textId="77777777" w:rsidR="001E5595" w:rsidRPr="00851A44" w:rsidRDefault="001E5595" w:rsidP="004B0B38">
            <w:pPr>
              <w:pStyle w:val="afff8"/>
              <w:numPr>
                <w:ilvl w:val="0"/>
                <w:numId w:val="12"/>
              </w:numPr>
              <w:spacing w:before="0" w:beforeAutospacing="0" w:after="0" w:afterAutospacing="0"/>
              <w:rPr>
                <w:rStyle w:val="afff9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22" w:type="pct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4A45F4F9" w14:textId="4074BB2B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851A44">
              <w:rPr>
                <w:sz w:val="22"/>
                <w:szCs w:val="22"/>
              </w:rPr>
              <w:t>bank</w:t>
            </w:r>
            <w:proofErr w:type="spellEnd"/>
            <w:r w:rsidR="002D6258" w:rsidRPr="00851A44">
              <w:rPr>
                <w:sz w:val="22"/>
                <w:szCs w:val="22"/>
                <w:lang w:val="en-US"/>
              </w:rPr>
              <w:t>N</w:t>
            </w:r>
            <w:proofErr w:type="spellStart"/>
            <w:r w:rsidRPr="00851A44">
              <w:rPr>
                <w:sz w:val="22"/>
                <w:szCs w:val="22"/>
              </w:rPr>
              <w:t>ame</w:t>
            </w:r>
            <w:proofErr w:type="spellEnd"/>
            <w:proofErr w:type="gramEnd"/>
          </w:p>
        </w:tc>
        <w:tc>
          <w:tcPr>
            <w:tcW w:w="433" w:type="pct"/>
          </w:tcPr>
          <w:p w14:paraId="23946496" w14:textId="31D806C0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  <w:lang w:val="en-US"/>
              </w:rPr>
              <w:t>string</w:t>
            </w:r>
          </w:p>
        </w:tc>
        <w:tc>
          <w:tcPr>
            <w:tcW w:w="504" w:type="pct"/>
          </w:tcPr>
          <w:p w14:paraId="5BA72726" w14:textId="64566991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Т(160)</w:t>
            </w:r>
          </w:p>
        </w:tc>
        <w:tc>
          <w:tcPr>
            <w:tcW w:w="721" w:type="pct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7289952A" w14:textId="2B1698BE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rStyle w:val="afff9"/>
                <w:b w:val="0"/>
                <w:bCs w:val="0"/>
                <w:sz w:val="22"/>
                <w:szCs w:val="22"/>
              </w:rPr>
            </w:pPr>
            <w:r w:rsidRPr="00851A44">
              <w:rPr>
                <w:rStyle w:val="afff9"/>
                <w:b w:val="0"/>
                <w:bCs w:val="0"/>
                <w:sz w:val="22"/>
                <w:szCs w:val="22"/>
              </w:rPr>
              <w:t>О</w:t>
            </w:r>
          </w:p>
        </w:tc>
        <w:tc>
          <w:tcPr>
            <w:tcW w:w="576" w:type="pct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232C5DED" w14:textId="1CEE8C24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10</w:t>
            </w:r>
          </w:p>
        </w:tc>
        <w:tc>
          <w:tcPr>
            <w:tcW w:w="1905" w:type="pct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6879749A" w14:textId="376A1D5C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Банк плательщика</w:t>
            </w:r>
          </w:p>
        </w:tc>
      </w:tr>
      <w:tr w:rsidR="001E5595" w:rsidRPr="00851A44" w14:paraId="23D22285" w14:textId="77777777" w:rsidTr="00BF4E78">
        <w:tc>
          <w:tcPr>
            <w:tcW w:w="139" w:type="pct"/>
          </w:tcPr>
          <w:p w14:paraId="510D17DD" w14:textId="77777777" w:rsidR="001E5595" w:rsidRPr="00851A44" w:rsidRDefault="001E5595" w:rsidP="004B0B38">
            <w:pPr>
              <w:pStyle w:val="afff8"/>
              <w:numPr>
                <w:ilvl w:val="0"/>
                <w:numId w:val="12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22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E656FA8" w14:textId="593D30CB" w:rsidR="001E5595" w:rsidRPr="00851A44" w:rsidRDefault="008D6A71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851A44">
              <w:rPr>
                <w:sz w:val="22"/>
                <w:szCs w:val="22"/>
                <w:lang w:val="en-US"/>
              </w:rPr>
              <w:t>recipientBankName</w:t>
            </w:r>
            <w:proofErr w:type="spellEnd"/>
          </w:p>
        </w:tc>
        <w:tc>
          <w:tcPr>
            <w:tcW w:w="433" w:type="pct"/>
          </w:tcPr>
          <w:p w14:paraId="48E6D9CD" w14:textId="4787CD24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  <w:lang w:val="en-US"/>
              </w:rPr>
              <w:t>string</w:t>
            </w:r>
          </w:p>
        </w:tc>
        <w:tc>
          <w:tcPr>
            <w:tcW w:w="504" w:type="pct"/>
          </w:tcPr>
          <w:p w14:paraId="2A4195F5" w14:textId="621CC7AD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Т(160)</w:t>
            </w:r>
          </w:p>
        </w:tc>
        <w:tc>
          <w:tcPr>
            <w:tcW w:w="721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74424B7" w14:textId="24E2EEAB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rStyle w:val="afff9"/>
                <w:b w:val="0"/>
                <w:bCs w:val="0"/>
                <w:sz w:val="22"/>
                <w:szCs w:val="22"/>
              </w:rPr>
              <w:t>О</w:t>
            </w:r>
          </w:p>
        </w:tc>
        <w:tc>
          <w:tcPr>
            <w:tcW w:w="576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C413229" w14:textId="3FF622B0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13</w:t>
            </w:r>
          </w:p>
        </w:tc>
        <w:tc>
          <w:tcPr>
            <w:tcW w:w="1905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E934BDC" w14:textId="7CF529DC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Банк получателя</w:t>
            </w:r>
          </w:p>
        </w:tc>
      </w:tr>
      <w:tr w:rsidR="001E5595" w:rsidRPr="00851A44" w14:paraId="3AA72161" w14:textId="77777777" w:rsidTr="00BF4E78">
        <w:tc>
          <w:tcPr>
            <w:tcW w:w="139" w:type="pct"/>
          </w:tcPr>
          <w:p w14:paraId="446C3D92" w14:textId="77777777" w:rsidR="001E5595" w:rsidRPr="00851A44" w:rsidRDefault="001E5595" w:rsidP="004B0B38">
            <w:pPr>
              <w:pStyle w:val="afff8"/>
              <w:numPr>
                <w:ilvl w:val="0"/>
                <w:numId w:val="12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22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F831BDC" w14:textId="1B85CEB0" w:rsidR="001E5595" w:rsidRPr="00851A44" w:rsidRDefault="000F2B08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851A44">
              <w:rPr>
                <w:sz w:val="22"/>
                <w:szCs w:val="22"/>
                <w:lang w:val="en-US"/>
              </w:rPr>
              <w:t>recipientBankBi</w:t>
            </w:r>
            <w:r w:rsidR="00E821ED" w:rsidRPr="00851A44">
              <w:rPr>
                <w:sz w:val="22"/>
                <w:szCs w:val="22"/>
                <w:lang w:val="en-US"/>
              </w:rPr>
              <w:t>c</w:t>
            </w:r>
            <w:proofErr w:type="spellEnd"/>
          </w:p>
        </w:tc>
        <w:tc>
          <w:tcPr>
            <w:tcW w:w="433" w:type="pct"/>
          </w:tcPr>
          <w:p w14:paraId="032E03D3" w14:textId="3FD5AC4E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  <w:lang w:val="en-US"/>
              </w:rPr>
              <w:t>string</w:t>
            </w:r>
          </w:p>
        </w:tc>
        <w:tc>
          <w:tcPr>
            <w:tcW w:w="504" w:type="pct"/>
          </w:tcPr>
          <w:p w14:paraId="191953A5" w14:textId="05251630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Т(9)</w:t>
            </w:r>
          </w:p>
        </w:tc>
        <w:tc>
          <w:tcPr>
            <w:tcW w:w="721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8BF2777" w14:textId="6D62E19E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rStyle w:val="afff9"/>
                <w:b w:val="0"/>
                <w:bCs w:val="0"/>
                <w:sz w:val="22"/>
                <w:szCs w:val="22"/>
              </w:rPr>
              <w:t>О</w:t>
            </w:r>
          </w:p>
        </w:tc>
        <w:tc>
          <w:tcPr>
            <w:tcW w:w="576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859D56C" w14:textId="275DD04D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14</w:t>
            </w:r>
          </w:p>
        </w:tc>
        <w:tc>
          <w:tcPr>
            <w:tcW w:w="1905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2C069C9" w14:textId="06580746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БИК банка получателя</w:t>
            </w:r>
          </w:p>
        </w:tc>
      </w:tr>
      <w:tr w:rsidR="001E5595" w:rsidRPr="00851A44" w14:paraId="2DBD43D7" w14:textId="77777777" w:rsidTr="00BF4E78">
        <w:tc>
          <w:tcPr>
            <w:tcW w:w="139" w:type="pct"/>
          </w:tcPr>
          <w:p w14:paraId="45C2E583" w14:textId="77777777" w:rsidR="001E5595" w:rsidRPr="00851A44" w:rsidRDefault="001E5595" w:rsidP="004B0B38">
            <w:pPr>
              <w:pStyle w:val="afff8"/>
              <w:numPr>
                <w:ilvl w:val="0"/>
                <w:numId w:val="12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22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8B86C84" w14:textId="775701D6" w:rsidR="001E5595" w:rsidRPr="00851A44" w:rsidRDefault="000F2B08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851A44">
              <w:rPr>
                <w:sz w:val="22"/>
                <w:szCs w:val="22"/>
                <w:lang w:val="en-US"/>
              </w:rPr>
              <w:t>recipientBank</w:t>
            </w:r>
            <w:r w:rsidR="00536EF2" w:rsidRPr="00851A44">
              <w:rPr>
                <w:sz w:val="22"/>
                <w:szCs w:val="22"/>
                <w:lang w:val="en-US"/>
              </w:rPr>
              <w:t>Acc</w:t>
            </w:r>
            <w:r w:rsidRPr="00851A44">
              <w:rPr>
                <w:sz w:val="22"/>
                <w:szCs w:val="22"/>
                <w:lang w:val="en-US"/>
              </w:rPr>
              <w:t>Num</w:t>
            </w:r>
            <w:proofErr w:type="spellEnd"/>
          </w:p>
        </w:tc>
        <w:tc>
          <w:tcPr>
            <w:tcW w:w="433" w:type="pct"/>
          </w:tcPr>
          <w:p w14:paraId="44CB5059" w14:textId="033FF818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  <w:lang w:val="en-US"/>
              </w:rPr>
              <w:t>string</w:t>
            </w:r>
          </w:p>
        </w:tc>
        <w:tc>
          <w:tcPr>
            <w:tcW w:w="504" w:type="pct"/>
          </w:tcPr>
          <w:p w14:paraId="5DF4F189" w14:textId="7AD0D6D9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Т(20)</w:t>
            </w:r>
          </w:p>
        </w:tc>
        <w:tc>
          <w:tcPr>
            <w:tcW w:w="721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21B6A6E" w14:textId="245F9921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УО</w:t>
            </w:r>
          </w:p>
        </w:tc>
        <w:tc>
          <w:tcPr>
            <w:tcW w:w="576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0CEBDA6" w14:textId="5D87852C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15</w:t>
            </w:r>
          </w:p>
        </w:tc>
        <w:tc>
          <w:tcPr>
            <w:tcW w:w="1905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A82F9FE" w14:textId="7A1BBDA0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Номер счета банка получателя</w:t>
            </w:r>
          </w:p>
        </w:tc>
      </w:tr>
      <w:tr w:rsidR="001E5595" w:rsidRPr="00851A44" w14:paraId="04090DC7" w14:textId="77777777" w:rsidTr="00BF4E78">
        <w:tc>
          <w:tcPr>
            <w:tcW w:w="139" w:type="pct"/>
          </w:tcPr>
          <w:p w14:paraId="4A37A12B" w14:textId="77777777" w:rsidR="001E5595" w:rsidRPr="00851A44" w:rsidRDefault="001E5595" w:rsidP="004B0B38">
            <w:pPr>
              <w:pStyle w:val="afff8"/>
              <w:numPr>
                <w:ilvl w:val="0"/>
                <w:numId w:val="12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22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0E05C48" w14:textId="5FEE6F05" w:rsidR="001E5595" w:rsidRPr="00851A44" w:rsidRDefault="000F2B08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851A44">
              <w:rPr>
                <w:sz w:val="22"/>
                <w:szCs w:val="22"/>
                <w:lang w:val="en-US"/>
              </w:rPr>
              <w:t>recipientBankInn</w:t>
            </w:r>
            <w:proofErr w:type="spellEnd"/>
          </w:p>
        </w:tc>
        <w:tc>
          <w:tcPr>
            <w:tcW w:w="433" w:type="pct"/>
          </w:tcPr>
          <w:p w14:paraId="26AA6FAA" w14:textId="481D5655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  <w:lang w:val="en-US"/>
              </w:rPr>
              <w:t>string</w:t>
            </w:r>
          </w:p>
        </w:tc>
        <w:tc>
          <w:tcPr>
            <w:tcW w:w="504" w:type="pct"/>
          </w:tcPr>
          <w:p w14:paraId="58697FFE" w14:textId="2BAD927B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Т</w:t>
            </w:r>
            <w:r w:rsidR="00B34025" w:rsidRPr="00851A44">
              <w:rPr>
                <w:sz w:val="22"/>
                <w:szCs w:val="22"/>
                <w:lang w:val="en-US"/>
              </w:rPr>
              <w:t>N</w:t>
            </w:r>
            <w:r w:rsidRPr="00851A44">
              <w:rPr>
                <w:sz w:val="22"/>
                <w:szCs w:val="22"/>
              </w:rPr>
              <w:t>(=10)</w:t>
            </w:r>
          </w:p>
        </w:tc>
        <w:tc>
          <w:tcPr>
            <w:tcW w:w="721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D93B55C" w14:textId="371A765D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О</w:t>
            </w:r>
          </w:p>
        </w:tc>
        <w:tc>
          <w:tcPr>
            <w:tcW w:w="576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6A1660F" w14:textId="45554E64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rStyle w:val="afff9"/>
                <w:b w:val="0"/>
                <w:bCs w:val="0"/>
                <w:sz w:val="22"/>
                <w:szCs w:val="22"/>
              </w:rPr>
              <w:t>61</w:t>
            </w:r>
          </w:p>
        </w:tc>
        <w:tc>
          <w:tcPr>
            <w:tcW w:w="1905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528A9DC" w14:textId="61503761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ИНН получателя</w:t>
            </w:r>
          </w:p>
        </w:tc>
      </w:tr>
      <w:tr w:rsidR="001E5595" w:rsidRPr="00851A44" w14:paraId="409C3B56" w14:textId="77777777" w:rsidTr="00BF4E78">
        <w:tc>
          <w:tcPr>
            <w:tcW w:w="139" w:type="pct"/>
          </w:tcPr>
          <w:p w14:paraId="47E684D8" w14:textId="77777777" w:rsidR="001E5595" w:rsidRPr="00851A44" w:rsidRDefault="001E5595" w:rsidP="004B0B38">
            <w:pPr>
              <w:pStyle w:val="afff8"/>
              <w:numPr>
                <w:ilvl w:val="0"/>
                <w:numId w:val="12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22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A624F40" w14:textId="5925EB75" w:rsidR="001E5595" w:rsidRPr="00851A44" w:rsidRDefault="000F2B08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851A44">
              <w:rPr>
                <w:sz w:val="22"/>
                <w:szCs w:val="22"/>
                <w:lang w:val="en-US"/>
              </w:rPr>
              <w:t>recipientBankKpp</w:t>
            </w:r>
            <w:proofErr w:type="spellEnd"/>
          </w:p>
        </w:tc>
        <w:tc>
          <w:tcPr>
            <w:tcW w:w="433" w:type="pct"/>
          </w:tcPr>
          <w:p w14:paraId="25ADD538" w14:textId="2885DBC4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  <w:lang w:val="en-US"/>
              </w:rPr>
              <w:t>string</w:t>
            </w:r>
          </w:p>
        </w:tc>
        <w:tc>
          <w:tcPr>
            <w:tcW w:w="504" w:type="pct"/>
          </w:tcPr>
          <w:p w14:paraId="1C9B83EA" w14:textId="45E83720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Т</w:t>
            </w:r>
            <w:r w:rsidR="004C1B7A" w:rsidRPr="00851A44">
              <w:rPr>
                <w:sz w:val="22"/>
                <w:szCs w:val="22"/>
                <w:lang w:val="en-US"/>
              </w:rPr>
              <w:t>N</w:t>
            </w:r>
            <w:r w:rsidRPr="00851A44">
              <w:rPr>
                <w:sz w:val="22"/>
                <w:szCs w:val="22"/>
              </w:rPr>
              <w:t>(9)</w:t>
            </w:r>
          </w:p>
        </w:tc>
        <w:tc>
          <w:tcPr>
            <w:tcW w:w="721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7CD467F" w14:textId="40564504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О</w:t>
            </w:r>
          </w:p>
        </w:tc>
        <w:tc>
          <w:tcPr>
            <w:tcW w:w="576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9164A0E" w14:textId="1D190A2A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rStyle w:val="afff9"/>
                <w:b w:val="0"/>
                <w:bCs w:val="0"/>
                <w:sz w:val="22"/>
                <w:szCs w:val="22"/>
              </w:rPr>
              <w:t>103</w:t>
            </w:r>
          </w:p>
        </w:tc>
        <w:tc>
          <w:tcPr>
            <w:tcW w:w="1905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7303CE0" w14:textId="70A7D153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КПП получателя</w:t>
            </w:r>
          </w:p>
        </w:tc>
      </w:tr>
      <w:tr w:rsidR="001E5595" w:rsidRPr="00851A44" w14:paraId="4335A89F" w14:textId="77777777" w:rsidTr="00BF4E78">
        <w:tc>
          <w:tcPr>
            <w:tcW w:w="139" w:type="pct"/>
          </w:tcPr>
          <w:p w14:paraId="523BCDDE" w14:textId="77777777" w:rsidR="001E5595" w:rsidRPr="00851A44" w:rsidRDefault="001E5595" w:rsidP="004B0B38">
            <w:pPr>
              <w:pStyle w:val="afff8"/>
              <w:numPr>
                <w:ilvl w:val="0"/>
                <w:numId w:val="12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22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49D238A" w14:textId="1EC6BCC6" w:rsidR="001E5595" w:rsidRPr="00851A44" w:rsidRDefault="000F2B08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851A44">
              <w:rPr>
                <w:sz w:val="22"/>
                <w:szCs w:val="22"/>
                <w:lang w:val="en-US"/>
              </w:rPr>
              <w:t>recipientName</w:t>
            </w:r>
            <w:proofErr w:type="spellEnd"/>
          </w:p>
        </w:tc>
        <w:tc>
          <w:tcPr>
            <w:tcW w:w="433" w:type="pct"/>
          </w:tcPr>
          <w:p w14:paraId="6B0B15CD" w14:textId="155A998F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  <w:lang w:val="en-US"/>
              </w:rPr>
              <w:t>string</w:t>
            </w:r>
          </w:p>
        </w:tc>
        <w:tc>
          <w:tcPr>
            <w:tcW w:w="504" w:type="pct"/>
          </w:tcPr>
          <w:p w14:paraId="1556F63D" w14:textId="63A9859B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Т(160)</w:t>
            </w:r>
          </w:p>
        </w:tc>
        <w:tc>
          <w:tcPr>
            <w:tcW w:w="721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01782D3" w14:textId="012B4669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rStyle w:val="afff9"/>
                <w:b w:val="0"/>
                <w:bCs w:val="0"/>
                <w:sz w:val="22"/>
                <w:szCs w:val="22"/>
              </w:rPr>
              <w:t>О</w:t>
            </w:r>
          </w:p>
        </w:tc>
        <w:tc>
          <w:tcPr>
            <w:tcW w:w="576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102C8E5" w14:textId="418A31BE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16</w:t>
            </w:r>
          </w:p>
        </w:tc>
        <w:tc>
          <w:tcPr>
            <w:tcW w:w="1905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CFF24DA" w14:textId="71165EED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Получатель</w:t>
            </w:r>
          </w:p>
        </w:tc>
      </w:tr>
      <w:tr w:rsidR="001E5595" w:rsidRPr="00851A44" w14:paraId="606FB964" w14:textId="77777777" w:rsidTr="00BF4E78">
        <w:tc>
          <w:tcPr>
            <w:tcW w:w="139" w:type="pct"/>
          </w:tcPr>
          <w:p w14:paraId="7F56546C" w14:textId="77777777" w:rsidR="001E5595" w:rsidRPr="00851A44" w:rsidRDefault="001E5595" w:rsidP="004B0B38">
            <w:pPr>
              <w:pStyle w:val="afff8"/>
              <w:numPr>
                <w:ilvl w:val="0"/>
                <w:numId w:val="12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22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C92A50A" w14:textId="4944C687" w:rsidR="001E5595" w:rsidRPr="00851A44" w:rsidRDefault="000F2B08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851A44">
              <w:rPr>
                <w:sz w:val="22"/>
                <w:szCs w:val="22"/>
                <w:lang w:val="en-US"/>
              </w:rPr>
              <w:t>recipientAccNum</w:t>
            </w:r>
            <w:proofErr w:type="spellEnd"/>
          </w:p>
        </w:tc>
        <w:tc>
          <w:tcPr>
            <w:tcW w:w="433" w:type="pct"/>
          </w:tcPr>
          <w:p w14:paraId="5BEC1AD6" w14:textId="4FC1C5A2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  <w:lang w:val="en-US"/>
              </w:rPr>
              <w:t>string</w:t>
            </w:r>
          </w:p>
        </w:tc>
        <w:tc>
          <w:tcPr>
            <w:tcW w:w="504" w:type="pct"/>
          </w:tcPr>
          <w:p w14:paraId="314AA436" w14:textId="7977758E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Т(20)</w:t>
            </w:r>
          </w:p>
        </w:tc>
        <w:tc>
          <w:tcPr>
            <w:tcW w:w="721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2346B07" w14:textId="4C1BA99A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rStyle w:val="afff9"/>
                <w:b w:val="0"/>
                <w:bCs w:val="0"/>
                <w:sz w:val="22"/>
                <w:szCs w:val="22"/>
              </w:rPr>
              <w:t>О</w:t>
            </w:r>
          </w:p>
        </w:tc>
        <w:tc>
          <w:tcPr>
            <w:tcW w:w="576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FFABAAA" w14:textId="0F3C2DB5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17</w:t>
            </w:r>
          </w:p>
        </w:tc>
        <w:tc>
          <w:tcPr>
            <w:tcW w:w="1905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A3BBA87" w14:textId="1CFBB81B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Номер счета получателя</w:t>
            </w:r>
          </w:p>
        </w:tc>
      </w:tr>
      <w:tr w:rsidR="001E5595" w:rsidRPr="00851A44" w14:paraId="51340BBD" w14:textId="77777777" w:rsidTr="00BF4E78">
        <w:tc>
          <w:tcPr>
            <w:tcW w:w="139" w:type="pct"/>
          </w:tcPr>
          <w:p w14:paraId="2A8977F0" w14:textId="77777777" w:rsidR="001E5595" w:rsidRPr="00851A44" w:rsidRDefault="001E5595" w:rsidP="004B0B38">
            <w:pPr>
              <w:pStyle w:val="afff8"/>
              <w:numPr>
                <w:ilvl w:val="0"/>
                <w:numId w:val="12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22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928095F" w14:textId="6E8117A2" w:rsidR="001E5595" w:rsidRPr="00851A44" w:rsidRDefault="00080CB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851A44">
              <w:rPr>
                <w:sz w:val="22"/>
                <w:szCs w:val="22"/>
                <w:lang w:val="en-US"/>
              </w:rPr>
              <w:t>opType</w:t>
            </w:r>
            <w:proofErr w:type="spellEnd"/>
          </w:p>
        </w:tc>
        <w:tc>
          <w:tcPr>
            <w:tcW w:w="433" w:type="pct"/>
          </w:tcPr>
          <w:p w14:paraId="07FA0285" w14:textId="57C7CB04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  <w:lang w:val="en-US"/>
              </w:rPr>
              <w:t>string</w:t>
            </w:r>
          </w:p>
        </w:tc>
        <w:tc>
          <w:tcPr>
            <w:tcW w:w="504" w:type="pct"/>
          </w:tcPr>
          <w:p w14:paraId="382EAB2D" w14:textId="76E5B827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Т(=2)</w:t>
            </w:r>
          </w:p>
        </w:tc>
        <w:tc>
          <w:tcPr>
            <w:tcW w:w="721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BFF2343" w14:textId="4CC8AEEF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rStyle w:val="afff9"/>
                <w:b w:val="0"/>
                <w:bCs w:val="0"/>
                <w:sz w:val="22"/>
                <w:szCs w:val="22"/>
              </w:rPr>
              <w:t>О</w:t>
            </w:r>
          </w:p>
        </w:tc>
        <w:tc>
          <w:tcPr>
            <w:tcW w:w="576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5F88693" w14:textId="7B2793A1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18</w:t>
            </w:r>
          </w:p>
        </w:tc>
        <w:tc>
          <w:tcPr>
            <w:tcW w:w="1905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8459A0E" w14:textId="53192E4F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Вид операции. Равен &lt;06&gt;</w:t>
            </w:r>
          </w:p>
        </w:tc>
      </w:tr>
      <w:tr w:rsidR="001E5595" w:rsidRPr="00851A44" w14:paraId="48EE1F63" w14:textId="77777777" w:rsidTr="00BF4E78">
        <w:tc>
          <w:tcPr>
            <w:tcW w:w="139" w:type="pct"/>
          </w:tcPr>
          <w:p w14:paraId="65CD2365" w14:textId="77777777" w:rsidR="001E5595" w:rsidRPr="00851A44" w:rsidRDefault="001E5595" w:rsidP="004B0B38">
            <w:pPr>
              <w:pStyle w:val="afff8"/>
              <w:numPr>
                <w:ilvl w:val="0"/>
                <w:numId w:val="12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22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4B326C7" w14:textId="52CE820D" w:rsidR="001E5595" w:rsidRPr="00851A44" w:rsidRDefault="008F45CC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  <w:lang w:val="en-US"/>
              </w:rPr>
              <w:t>field20</w:t>
            </w:r>
          </w:p>
        </w:tc>
        <w:tc>
          <w:tcPr>
            <w:tcW w:w="433" w:type="pct"/>
          </w:tcPr>
          <w:p w14:paraId="21723AC6" w14:textId="26C43943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  <w:lang w:val="en-US"/>
              </w:rPr>
              <w:t>string</w:t>
            </w:r>
          </w:p>
        </w:tc>
        <w:tc>
          <w:tcPr>
            <w:tcW w:w="504" w:type="pct"/>
          </w:tcPr>
          <w:p w14:paraId="7F943EE2" w14:textId="7B2388A1" w:rsidR="006009EE" w:rsidRPr="00851A44" w:rsidRDefault="006009EE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  <w:r w:rsidRPr="00851A44">
              <w:rPr>
                <w:sz w:val="22"/>
                <w:szCs w:val="22"/>
                <w:lang w:val="en-US"/>
              </w:rPr>
              <w:t>T(35)</w:t>
            </w:r>
          </w:p>
        </w:tc>
        <w:tc>
          <w:tcPr>
            <w:tcW w:w="721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ECB2542" w14:textId="7E2C4BFB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Н</w:t>
            </w:r>
          </w:p>
        </w:tc>
        <w:tc>
          <w:tcPr>
            <w:tcW w:w="576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261587B" w14:textId="3A3D24EA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20</w:t>
            </w:r>
          </w:p>
        </w:tc>
        <w:tc>
          <w:tcPr>
            <w:tcW w:w="1905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792770D" w14:textId="04856910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Назначение платежа кодовое. Не заполняется до указаний Банка России</w:t>
            </w:r>
          </w:p>
        </w:tc>
      </w:tr>
      <w:tr w:rsidR="001E5595" w:rsidRPr="00851A44" w14:paraId="5A59C9EB" w14:textId="77777777" w:rsidTr="00BF4E78">
        <w:tc>
          <w:tcPr>
            <w:tcW w:w="139" w:type="pct"/>
          </w:tcPr>
          <w:p w14:paraId="1D279137" w14:textId="77777777" w:rsidR="001E5595" w:rsidRPr="00851A44" w:rsidRDefault="001E5595" w:rsidP="004B0B38">
            <w:pPr>
              <w:pStyle w:val="afff8"/>
              <w:numPr>
                <w:ilvl w:val="0"/>
                <w:numId w:val="12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22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23707EE" w14:textId="1A784D85" w:rsidR="001E5595" w:rsidRPr="00851A44" w:rsidRDefault="004568C1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851A44">
              <w:rPr>
                <w:sz w:val="22"/>
                <w:szCs w:val="22"/>
                <w:lang w:val="en-US"/>
              </w:rPr>
              <w:t>paymen</w:t>
            </w:r>
            <w:r w:rsidR="00697F23" w:rsidRPr="00851A44">
              <w:rPr>
                <w:sz w:val="22"/>
                <w:szCs w:val="22"/>
                <w:lang w:val="en-US"/>
              </w:rPr>
              <w:t>t</w:t>
            </w:r>
            <w:r w:rsidR="00C013D7" w:rsidRPr="00851A44">
              <w:rPr>
                <w:sz w:val="22"/>
                <w:szCs w:val="22"/>
                <w:lang w:val="en-US"/>
              </w:rPr>
              <w:t>Num</w:t>
            </w:r>
            <w:proofErr w:type="spellEnd"/>
          </w:p>
        </w:tc>
        <w:tc>
          <w:tcPr>
            <w:tcW w:w="433" w:type="pct"/>
          </w:tcPr>
          <w:p w14:paraId="265AD80F" w14:textId="50D58CE4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  <w:lang w:val="en-US"/>
              </w:rPr>
              <w:t>number</w:t>
            </w:r>
          </w:p>
        </w:tc>
        <w:tc>
          <w:tcPr>
            <w:tcW w:w="504" w:type="pct"/>
          </w:tcPr>
          <w:p w14:paraId="4D216E65" w14:textId="752561B1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N(1)</w:t>
            </w:r>
          </w:p>
        </w:tc>
        <w:tc>
          <w:tcPr>
            <w:tcW w:w="721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B7DEBC9" w14:textId="1EB82070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rStyle w:val="afff9"/>
                <w:b w:val="0"/>
                <w:bCs w:val="0"/>
                <w:sz w:val="22"/>
                <w:szCs w:val="22"/>
              </w:rPr>
              <w:t>О</w:t>
            </w:r>
          </w:p>
        </w:tc>
        <w:tc>
          <w:tcPr>
            <w:tcW w:w="576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8CB42CD" w14:textId="459E5AB2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21</w:t>
            </w:r>
          </w:p>
        </w:tc>
        <w:tc>
          <w:tcPr>
            <w:tcW w:w="1905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B33B956" w14:textId="19BE4561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 xml:space="preserve">Очередность платежа цифрой в соответствии с ГК РФ или </w:t>
            </w:r>
            <w:r w:rsidR="0083173C" w:rsidRPr="00851A44">
              <w:rPr>
                <w:sz w:val="22"/>
                <w:szCs w:val="22"/>
              </w:rPr>
              <w:t>127-</w:t>
            </w:r>
            <w:r w:rsidRPr="00851A44">
              <w:rPr>
                <w:sz w:val="22"/>
                <w:szCs w:val="22"/>
              </w:rPr>
              <w:t>ФЗ</w:t>
            </w:r>
          </w:p>
        </w:tc>
      </w:tr>
      <w:tr w:rsidR="001E5595" w:rsidRPr="00851A44" w14:paraId="31FCBF1C" w14:textId="77777777" w:rsidTr="00BF4E78">
        <w:trPr>
          <w:trHeight w:val="820"/>
        </w:trPr>
        <w:tc>
          <w:tcPr>
            <w:tcW w:w="139" w:type="pct"/>
          </w:tcPr>
          <w:p w14:paraId="56DCFD54" w14:textId="77777777" w:rsidR="001E5595" w:rsidRPr="00851A44" w:rsidRDefault="001E5595" w:rsidP="004B0B38">
            <w:pPr>
              <w:pStyle w:val="afff8"/>
              <w:numPr>
                <w:ilvl w:val="0"/>
                <w:numId w:val="12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22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1A4269F" w14:textId="7DC7AAB5" w:rsidR="001E5595" w:rsidRPr="00851A44" w:rsidRDefault="00AC786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851A44">
              <w:rPr>
                <w:sz w:val="22"/>
                <w:szCs w:val="22"/>
                <w:lang w:val="en-US"/>
              </w:rPr>
              <w:t>u</w:t>
            </w:r>
            <w:r w:rsidR="00280CEB" w:rsidRPr="00851A44">
              <w:rPr>
                <w:sz w:val="22"/>
                <w:szCs w:val="22"/>
                <w:lang w:val="en-US"/>
              </w:rPr>
              <w:t>id</w:t>
            </w:r>
            <w:proofErr w:type="spellEnd"/>
          </w:p>
        </w:tc>
        <w:tc>
          <w:tcPr>
            <w:tcW w:w="433" w:type="pct"/>
          </w:tcPr>
          <w:p w14:paraId="03100154" w14:textId="2B8AE098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  <w:lang w:val="en-US"/>
              </w:rPr>
              <w:t>string</w:t>
            </w:r>
          </w:p>
        </w:tc>
        <w:tc>
          <w:tcPr>
            <w:tcW w:w="504" w:type="pct"/>
          </w:tcPr>
          <w:p w14:paraId="6D4584C3" w14:textId="3621B44B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Т(25)</w:t>
            </w:r>
          </w:p>
        </w:tc>
        <w:tc>
          <w:tcPr>
            <w:tcW w:w="721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A967153" w14:textId="5643DC60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rStyle w:val="afff9"/>
                <w:b w:val="0"/>
                <w:bCs w:val="0"/>
                <w:sz w:val="22"/>
                <w:szCs w:val="22"/>
              </w:rPr>
              <w:t>О</w:t>
            </w:r>
          </w:p>
        </w:tc>
        <w:tc>
          <w:tcPr>
            <w:tcW w:w="576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886770F" w14:textId="79EA8C28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22 (Код)</w:t>
            </w:r>
          </w:p>
        </w:tc>
        <w:tc>
          <w:tcPr>
            <w:tcW w:w="1905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0C64974" w14:textId="54C8FE93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Уникальный идентификатор поручения (УИД). Не подлежит проверке в ГИС ГМП</w:t>
            </w:r>
          </w:p>
        </w:tc>
      </w:tr>
      <w:tr w:rsidR="001E5595" w:rsidRPr="00851A44" w14:paraId="4F3193EB" w14:textId="77777777" w:rsidTr="00BF4E78">
        <w:tc>
          <w:tcPr>
            <w:tcW w:w="139" w:type="pct"/>
          </w:tcPr>
          <w:p w14:paraId="5ADBA058" w14:textId="77777777" w:rsidR="001E5595" w:rsidRPr="00851A44" w:rsidRDefault="001E5595" w:rsidP="004B0B38">
            <w:pPr>
              <w:pStyle w:val="afff8"/>
              <w:numPr>
                <w:ilvl w:val="0"/>
                <w:numId w:val="12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22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83C5217" w14:textId="204671B4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851A44">
              <w:rPr>
                <w:sz w:val="22"/>
                <w:szCs w:val="22"/>
              </w:rPr>
              <w:t>rez</w:t>
            </w:r>
            <w:proofErr w:type="spellEnd"/>
            <w:proofErr w:type="gramEnd"/>
          </w:p>
        </w:tc>
        <w:tc>
          <w:tcPr>
            <w:tcW w:w="433" w:type="pct"/>
          </w:tcPr>
          <w:p w14:paraId="2A2A5F99" w14:textId="09D6F1ED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  <w:lang w:val="en-US"/>
              </w:rPr>
              <w:t>string</w:t>
            </w:r>
          </w:p>
        </w:tc>
        <w:tc>
          <w:tcPr>
            <w:tcW w:w="504" w:type="pct"/>
          </w:tcPr>
          <w:p w14:paraId="56B31E73" w14:textId="4F8F3656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Т(35)</w:t>
            </w:r>
          </w:p>
        </w:tc>
        <w:tc>
          <w:tcPr>
            <w:tcW w:w="721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74E436F" w14:textId="6A0B2A2C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rStyle w:val="afff9"/>
                <w:b w:val="0"/>
                <w:bCs w:val="0"/>
                <w:sz w:val="22"/>
                <w:szCs w:val="22"/>
              </w:rPr>
              <w:t>О</w:t>
            </w:r>
          </w:p>
        </w:tc>
        <w:tc>
          <w:tcPr>
            <w:tcW w:w="576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07DD065" w14:textId="2DA57659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23</w:t>
            </w:r>
          </w:p>
        </w:tc>
        <w:tc>
          <w:tcPr>
            <w:tcW w:w="1905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BAE0CE6" w14:textId="2BD38075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 xml:space="preserve">Резервное поле. </w:t>
            </w:r>
            <w:r w:rsidR="00E037FF" w:rsidRPr="00851A44">
              <w:rPr>
                <w:szCs w:val="28"/>
              </w:rPr>
              <w:t>В резервном поле указывается 0 для исходного ПНО или порядковый номер уведомления об изменении суммы задолженности</w:t>
            </w:r>
            <w:r w:rsidR="00E037FF" w:rsidRPr="00851A44">
              <w:rPr>
                <w:sz w:val="22"/>
                <w:szCs w:val="22"/>
              </w:rPr>
              <w:t xml:space="preserve"> </w:t>
            </w:r>
          </w:p>
        </w:tc>
      </w:tr>
      <w:tr w:rsidR="001E5595" w:rsidRPr="00851A44" w14:paraId="4A7A51BA" w14:textId="77777777" w:rsidTr="00BF4E78">
        <w:tc>
          <w:tcPr>
            <w:tcW w:w="139" w:type="pct"/>
          </w:tcPr>
          <w:p w14:paraId="30141301" w14:textId="77777777" w:rsidR="001E5595" w:rsidRPr="00851A44" w:rsidRDefault="001E5595" w:rsidP="004B0B38">
            <w:pPr>
              <w:pStyle w:val="afff8"/>
              <w:numPr>
                <w:ilvl w:val="0"/>
                <w:numId w:val="12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22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C047956" w14:textId="6FECD9A3" w:rsidR="001E5595" w:rsidRPr="00851A44" w:rsidRDefault="00080CB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  <w:lang w:val="en-US"/>
              </w:rPr>
              <w:t>field24</w:t>
            </w:r>
          </w:p>
        </w:tc>
        <w:tc>
          <w:tcPr>
            <w:tcW w:w="433" w:type="pct"/>
          </w:tcPr>
          <w:p w14:paraId="08AC7E54" w14:textId="12579227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  <w:lang w:val="en-US"/>
              </w:rPr>
              <w:t>string</w:t>
            </w:r>
          </w:p>
        </w:tc>
        <w:tc>
          <w:tcPr>
            <w:tcW w:w="504" w:type="pct"/>
          </w:tcPr>
          <w:p w14:paraId="212BE937" w14:textId="44245948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Т(210)</w:t>
            </w:r>
          </w:p>
        </w:tc>
        <w:tc>
          <w:tcPr>
            <w:tcW w:w="721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68101A1" w14:textId="16F14CBC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rStyle w:val="afff9"/>
                <w:b w:val="0"/>
                <w:bCs w:val="0"/>
                <w:sz w:val="22"/>
                <w:szCs w:val="22"/>
              </w:rPr>
              <w:t>О</w:t>
            </w:r>
          </w:p>
        </w:tc>
        <w:tc>
          <w:tcPr>
            <w:tcW w:w="576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E2877B2" w14:textId="684EF9D9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24</w:t>
            </w:r>
          </w:p>
        </w:tc>
        <w:tc>
          <w:tcPr>
            <w:tcW w:w="1905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E7BB276" w14:textId="28162D07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Назначение платежа</w:t>
            </w:r>
          </w:p>
        </w:tc>
      </w:tr>
      <w:tr w:rsidR="001E5595" w:rsidRPr="00851A44" w14:paraId="75DF8EEB" w14:textId="77777777" w:rsidTr="00BF4E78">
        <w:tc>
          <w:tcPr>
            <w:tcW w:w="139" w:type="pct"/>
          </w:tcPr>
          <w:p w14:paraId="1BD6C4B8" w14:textId="77777777" w:rsidR="001E5595" w:rsidRPr="00851A44" w:rsidRDefault="001E5595" w:rsidP="004B0B38">
            <w:pPr>
              <w:pStyle w:val="afff8"/>
              <w:numPr>
                <w:ilvl w:val="0"/>
                <w:numId w:val="12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22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19E3159" w14:textId="217FD4FB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851A44">
              <w:rPr>
                <w:sz w:val="22"/>
                <w:szCs w:val="22"/>
              </w:rPr>
              <w:t>kbk</w:t>
            </w:r>
            <w:proofErr w:type="spellEnd"/>
            <w:proofErr w:type="gramEnd"/>
          </w:p>
        </w:tc>
        <w:tc>
          <w:tcPr>
            <w:tcW w:w="433" w:type="pct"/>
          </w:tcPr>
          <w:p w14:paraId="5D4EA4B9" w14:textId="448EA7B4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  <w:lang w:val="en-US"/>
              </w:rPr>
              <w:t>string</w:t>
            </w:r>
          </w:p>
        </w:tc>
        <w:tc>
          <w:tcPr>
            <w:tcW w:w="504" w:type="pct"/>
          </w:tcPr>
          <w:p w14:paraId="5D23DF79" w14:textId="41820968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Т(20)</w:t>
            </w:r>
          </w:p>
        </w:tc>
        <w:tc>
          <w:tcPr>
            <w:tcW w:w="721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6DB9E5A" w14:textId="65396AF0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rStyle w:val="afff9"/>
                <w:b w:val="0"/>
                <w:bCs w:val="0"/>
                <w:sz w:val="22"/>
                <w:szCs w:val="22"/>
              </w:rPr>
              <w:t>О</w:t>
            </w:r>
          </w:p>
        </w:tc>
        <w:tc>
          <w:tcPr>
            <w:tcW w:w="576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256C141" w14:textId="2EE3BCAE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104</w:t>
            </w:r>
          </w:p>
        </w:tc>
        <w:tc>
          <w:tcPr>
            <w:tcW w:w="1905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FAAC8A1" w14:textId="75CA3377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Код бюджетной классификации платежа </w:t>
            </w:r>
          </w:p>
        </w:tc>
      </w:tr>
      <w:tr w:rsidR="001E5595" w:rsidRPr="00851A44" w14:paraId="7DEABA1E" w14:textId="77777777" w:rsidTr="00BF4E78">
        <w:tc>
          <w:tcPr>
            <w:tcW w:w="139" w:type="pct"/>
          </w:tcPr>
          <w:p w14:paraId="1D0A4414" w14:textId="77777777" w:rsidR="001E5595" w:rsidRPr="00851A44" w:rsidRDefault="001E5595" w:rsidP="004B0B38">
            <w:pPr>
              <w:pStyle w:val="afff8"/>
              <w:numPr>
                <w:ilvl w:val="0"/>
                <w:numId w:val="12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22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C7AC3AF" w14:textId="01EEF621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851A44">
              <w:rPr>
                <w:sz w:val="22"/>
                <w:szCs w:val="22"/>
              </w:rPr>
              <w:t>okt</w:t>
            </w:r>
            <w:proofErr w:type="spellEnd"/>
            <w:r w:rsidRPr="00851A44">
              <w:rPr>
                <w:sz w:val="22"/>
                <w:szCs w:val="22"/>
                <w:lang w:val="en-US"/>
              </w:rPr>
              <w:t>m</w:t>
            </w:r>
            <w:r w:rsidRPr="00851A44">
              <w:rPr>
                <w:sz w:val="22"/>
                <w:szCs w:val="22"/>
              </w:rPr>
              <w:t>o</w:t>
            </w:r>
            <w:proofErr w:type="gramEnd"/>
          </w:p>
        </w:tc>
        <w:tc>
          <w:tcPr>
            <w:tcW w:w="433" w:type="pct"/>
          </w:tcPr>
          <w:p w14:paraId="2CFAC2D3" w14:textId="2FC46D72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  <w:lang w:val="en-US"/>
              </w:rPr>
              <w:t>string</w:t>
            </w:r>
          </w:p>
        </w:tc>
        <w:tc>
          <w:tcPr>
            <w:tcW w:w="504" w:type="pct"/>
          </w:tcPr>
          <w:p w14:paraId="0F306A9E" w14:textId="34AFA3FD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Т(11)</w:t>
            </w:r>
          </w:p>
        </w:tc>
        <w:tc>
          <w:tcPr>
            <w:tcW w:w="721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F66C298" w14:textId="0E5293F4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rStyle w:val="afff9"/>
                <w:b w:val="0"/>
                <w:bCs w:val="0"/>
                <w:sz w:val="22"/>
                <w:szCs w:val="22"/>
              </w:rPr>
              <w:t>О</w:t>
            </w:r>
          </w:p>
        </w:tc>
        <w:tc>
          <w:tcPr>
            <w:tcW w:w="576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4442698" w14:textId="2F1DA78E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105</w:t>
            </w:r>
          </w:p>
        </w:tc>
        <w:tc>
          <w:tcPr>
            <w:tcW w:w="1905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8D491D1" w14:textId="1ABD3780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ОКТМО. В условиях ЕНС может принимать значение &lt;0&gt;</w:t>
            </w:r>
          </w:p>
        </w:tc>
      </w:tr>
      <w:tr w:rsidR="001E5595" w:rsidRPr="00851A44" w14:paraId="49736ED7" w14:textId="77777777" w:rsidTr="00BF4E78">
        <w:tc>
          <w:tcPr>
            <w:tcW w:w="139" w:type="pct"/>
          </w:tcPr>
          <w:p w14:paraId="6512F016" w14:textId="77777777" w:rsidR="001E5595" w:rsidRPr="00851A44" w:rsidRDefault="001E5595" w:rsidP="004B0B38">
            <w:pPr>
              <w:pStyle w:val="afff8"/>
              <w:numPr>
                <w:ilvl w:val="0"/>
                <w:numId w:val="12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22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0F2FDC5" w14:textId="27E6ED73" w:rsidR="001E5595" w:rsidRPr="00851A44" w:rsidRDefault="00F067A3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  <w:lang w:val="en-US"/>
              </w:rPr>
              <w:t>field106</w:t>
            </w:r>
          </w:p>
        </w:tc>
        <w:tc>
          <w:tcPr>
            <w:tcW w:w="433" w:type="pct"/>
          </w:tcPr>
          <w:p w14:paraId="433C6891" w14:textId="7FEB3FF3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  <w:lang w:val="en-US"/>
              </w:rPr>
              <w:t>string</w:t>
            </w:r>
          </w:p>
        </w:tc>
        <w:tc>
          <w:tcPr>
            <w:tcW w:w="504" w:type="pct"/>
          </w:tcPr>
          <w:p w14:paraId="1F7D1674" w14:textId="5132E625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Т(2)</w:t>
            </w:r>
          </w:p>
        </w:tc>
        <w:tc>
          <w:tcPr>
            <w:tcW w:w="721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9BF545E" w14:textId="386F9CCC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О</w:t>
            </w:r>
          </w:p>
        </w:tc>
        <w:tc>
          <w:tcPr>
            <w:tcW w:w="576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C1476B0" w14:textId="06786D83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106</w:t>
            </w:r>
          </w:p>
        </w:tc>
        <w:tc>
          <w:tcPr>
            <w:tcW w:w="1905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CCEA923" w14:textId="77777777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 xml:space="preserve">Реквизит для заполнения поля 106 инкассового поручения. </w:t>
            </w:r>
          </w:p>
          <w:p w14:paraId="782F4B94" w14:textId="7F3B9A3F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В условиях ЕНС может принимать значение &lt;0&gt;</w:t>
            </w:r>
          </w:p>
        </w:tc>
      </w:tr>
      <w:tr w:rsidR="001E5595" w:rsidRPr="00851A44" w14:paraId="14D23791" w14:textId="77777777" w:rsidTr="00BF4E78">
        <w:tc>
          <w:tcPr>
            <w:tcW w:w="139" w:type="pct"/>
          </w:tcPr>
          <w:p w14:paraId="3E120CFB" w14:textId="77777777" w:rsidR="001E5595" w:rsidRPr="00851A44" w:rsidRDefault="001E5595" w:rsidP="004B0B38">
            <w:pPr>
              <w:pStyle w:val="afff8"/>
              <w:numPr>
                <w:ilvl w:val="0"/>
                <w:numId w:val="12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22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C701488" w14:textId="613026D2" w:rsidR="001E5595" w:rsidRPr="00851A44" w:rsidRDefault="00080CB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  <w:lang w:val="en-US"/>
              </w:rPr>
              <w:t>field107</w:t>
            </w:r>
          </w:p>
        </w:tc>
        <w:tc>
          <w:tcPr>
            <w:tcW w:w="433" w:type="pct"/>
          </w:tcPr>
          <w:p w14:paraId="152B76A0" w14:textId="7F0143F6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  <w:lang w:val="en-US"/>
              </w:rPr>
              <w:t>string</w:t>
            </w:r>
          </w:p>
        </w:tc>
        <w:tc>
          <w:tcPr>
            <w:tcW w:w="504" w:type="pct"/>
          </w:tcPr>
          <w:p w14:paraId="28B3ECFD" w14:textId="6B0EAD7B" w:rsidR="001E5595" w:rsidRPr="00851A44" w:rsidRDefault="001E5595" w:rsidP="00373E92">
            <w:pPr>
              <w:pStyle w:val="afff8"/>
              <w:spacing w:before="0" w:beforeAutospacing="0" w:after="0" w:afterAutospacing="0"/>
              <w:ind w:left="-143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Т</w:t>
            </w:r>
            <w:r w:rsidR="00080CB5" w:rsidRPr="00851A44">
              <w:rPr>
                <w:sz w:val="22"/>
                <w:szCs w:val="22"/>
              </w:rPr>
              <w:t>Т</w:t>
            </w:r>
            <w:r w:rsidRPr="00851A44">
              <w:rPr>
                <w:sz w:val="22"/>
                <w:szCs w:val="22"/>
              </w:rPr>
              <w:t>(10)</w:t>
            </w:r>
          </w:p>
          <w:p w14:paraId="6B92A450" w14:textId="77777777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721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56BF1AA" w14:textId="7C17FDA3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Н</w:t>
            </w:r>
          </w:p>
        </w:tc>
        <w:tc>
          <w:tcPr>
            <w:tcW w:w="576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922D523" w14:textId="6AD31773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107</w:t>
            </w:r>
          </w:p>
        </w:tc>
        <w:tc>
          <w:tcPr>
            <w:tcW w:w="1905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712E734" w14:textId="77777777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 xml:space="preserve">Реквизит для заполнения поля 107 инкассового поручения. </w:t>
            </w:r>
          </w:p>
          <w:p w14:paraId="691990BB" w14:textId="0B3CA430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В условиях ЕНС может принимать значение &lt;0&gt;</w:t>
            </w:r>
          </w:p>
        </w:tc>
      </w:tr>
      <w:tr w:rsidR="001E5595" w:rsidRPr="00851A44" w14:paraId="5D698B20" w14:textId="77777777" w:rsidTr="00BF4E78">
        <w:tc>
          <w:tcPr>
            <w:tcW w:w="139" w:type="pct"/>
          </w:tcPr>
          <w:p w14:paraId="7BFAAB86" w14:textId="77777777" w:rsidR="001E5595" w:rsidRPr="00851A44" w:rsidRDefault="001E5595" w:rsidP="004B0B38">
            <w:pPr>
              <w:pStyle w:val="afff8"/>
              <w:numPr>
                <w:ilvl w:val="0"/>
                <w:numId w:val="12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22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FAA8326" w14:textId="0F4E4286" w:rsidR="001E5595" w:rsidRPr="00851A44" w:rsidRDefault="00080CB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  <w:lang w:val="en-US"/>
              </w:rPr>
              <w:t>field108</w:t>
            </w:r>
          </w:p>
        </w:tc>
        <w:tc>
          <w:tcPr>
            <w:tcW w:w="433" w:type="pct"/>
          </w:tcPr>
          <w:p w14:paraId="2B704171" w14:textId="6E9929C7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  <w:lang w:val="en-US"/>
              </w:rPr>
              <w:t>string</w:t>
            </w:r>
          </w:p>
        </w:tc>
        <w:tc>
          <w:tcPr>
            <w:tcW w:w="504" w:type="pct"/>
          </w:tcPr>
          <w:p w14:paraId="0C4AF28A" w14:textId="208BB910" w:rsidR="001E5595" w:rsidRPr="00851A44" w:rsidRDefault="001E5595" w:rsidP="00373E92">
            <w:pPr>
              <w:pStyle w:val="afff8"/>
              <w:spacing w:before="0" w:beforeAutospacing="0" w:after="0" w:afterAutospacing="0"/>
              <w:ind w:left="-143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Т</w:t>
            </w:r>
            <w:r w:rsidR="00080CB5" w:rsidRPr="00851A44">
              <w:rPr>
                <w:sz w:val="22"/>
                <w:szCs w:val="22"/>
              </w:rPr>
              <w:t>Т</w:t>
            </w:r>
            <w:r w:rsidRPr="00851A44">
              <w:rPr>
                <w:sz w:val="22"/>
                <w:szCs w:val="22"/>
              </w:rPr>
              <w:t>(15)</w:t>
            </w:r>
          </w:p>
          <w:p w14:paraId="3DA7D2C2" w14:textId="77777777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721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2CD6F8D" w14:textId="6ACCEBAC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О</w:t>
            </w:r>
          </w:p>
        </w:tc>
        <w:tc>
          <w:tcPr>
            <w:tcW w:w="576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E3D77B9" w14:textId="307AFFEA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108</w:t>
            </w:r>
          </w:p>
        </w:tc>
        <w:tc>
          <w:tcPr>
            <w:tcW w:w="1905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90C7E38" w14:textId="118EE3CC" w:rsidR="008B0448" w:rsidRPr="00851A44" w:rsidRDefault="008B0448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 xml:space="preserve">Реквизит для заполнения поля 108 инкассового поручения. </w:t>
            </w:r>
          </w:p>
          <w:p w14:paraId="7190DC8A" w14:textId="1F530E60" w:rsidR="001E5595" w:rsidRPr="00851A44" w:rsidRDefault="008B0448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В условиях ЕНС может принимать значение &lt;0&gt;</w:t>
            </w:r>
          </w:p>
        </w:tc>
      </w:tr>
      <w:tr w:rsidR="001E5595" w:rsidRPr="00851A44" w14:paraId="07E92B8E" w14:textId="77777777" w:rsidTr="00BF4E78">
        <w:tc>
          <w:tcPr>
            <w:tcW w:w="139" w:type="pct"/>
          </w:tcPr>
          <w:p w14:paraId="597156EB" w14:textId="77777777" w:rsidR="001E5595" w:rsidRPr="00851A44" w:rsidRDefault="001E5595" w:rsidP="004B0B38">
            <w:pPr>
              <w:pStyle w:val="afff8"/>
              <w:numPr>
                <w:ilvl w:val="0"/>
                <w:numId w:val="12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22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50B212B" w14:textId="485AC84D" w:rsidR="001E5595" w:rsidRPr="00851A44" w:rsidRDefault="00080CB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  <w:lang w:val="en-US"/>
              </w:rPr>
              <w:t>field109</w:t>
            </w:r>
          </w:p>
        </w:tc>
        <w:tc>
          <w:tcPr>
            <w:tcW w:w="433" w:type="pct"/>
          </w:tcPr>
          <w:p w14:paraId="597D7CC2" w14:textId="04E4A96A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  <w:lang w:val="en-US"/>
              </w:rPr>
              <w:t>string</w:t>
            </w:r>
          </w:p>
        </w:tc>
        <w:tc>
          <w:tcPr>
            <w:tcW w:w="504" w:type="pct"/>
          </w:tcPr>
          <w:p w14:paraId="32475B58" w14:textId="2B47582E" w:rsidR="001E5595" w:rsidRPr="00851A44" w:rsidRDefault="001E5595" w:rsidP="00373E92">
            <w:pPr>
              <w:pStyle w:val="afff8"/>
              <w:spacing w:before="0" w:beforeAutospacing="0" w:after="0" w:afterAutospacing="0"/>
              <w:ind w:left="-143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Т</w:t>
            </w:r>
            <w:r w:rsidR="00080CB5" w:rsidRPr="00851A44">
              <w:rPr>
                <w:sz w:val="22"/>
                <w:szCs w:val="22"/>
              </w:rPr>
              <w:t>Т</w:t>
            </w:r>
            <w:r w:rsidRPr="00851A44">
              <w:rPr>
                <w:sz w:val="22"/>
                <w:szCs w:val="22"/>
              </w:rPr>
              <w:t>(10)</w:t>
            </w:r>
          </w:p>
          <w:p w14:paraId="2F631083" w14:textId="77777777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721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92ED61E" w14:textId="249C1204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Н</w:t>
            </w:r>
          </w:p>
        </w:tc>
        <w:tc>
          <w:tcPr>
            <w:tcW w:w="576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4D92101" w14:textId="529F0667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109</w:t>
            </w:r>
          </w:p>
        </w:tc>
        <w:tc>
          <w:tcPr>
            <w:tcW w:w="1905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5CC4113" w14:textId="217902FC" w:rsidR="001E5595" w:rsidRPr="00851A44" w:rsidRDefault="008B0448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 xml:space="preserve">Реквизит для заполнения поля 109 инкассового поручения. </w:t>
            </w:r>
            <w:r w:rsidR="001E5595" w:rsidRPr="00851A44">
              <w:rPr>
                <w:sz w:val="22"/>
                <w:szCs w:val="22"/>
              </w:rPr>
              <w:t>В условиях ЕНС может принимать значение &lt;0&gt;</w:t>
            </w:r>
          </w:p>
        </w:tc>
      </w:tr>
      <w:tr w:rsidR="001E5595" w:rsidRPr="00851A44" w14:paraId="0D7781F0" w14:textId="77777777" w:rsidTr="00BF4E78">
        <w:tc>
          <w:tcPr>
            <w:tcW w:w="139" w:type="pct"/>
          </w:tcPr>
          <w:p w14:paraId="3334869F" w14:textId="77777777" w:rsidR="001E5595" w:rsidRPr="00851A44" w:rsidRDefault="001E5595" w:rsidP="004B0B38">
            <w:pPr>
              <w:pStyle w:val="afff8"/>
              <w:numPr>
                <w:ilvl w:val="0"/>
                <w:numId w:val="12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22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7389C2A" w14:textId="5DC2FF99" w:rsidR="001E5595" w:rsidRPr="00851A44" w:rsidRDefault="001B0984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  <w:lang w:val="en-US"/>
              </w:rPr>
              <w:t>field110</w:t>
            </w:r>
          </w:p>
        </w:tc>
        <w:tc>
          <w:tcPr>
            <w:tcW w:w="433" w:type="pct"/>
          </w:tcPr>
          <w:p w14:paraId="223F6121" w14:textId="5343ED32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  <w:lang w:val="en-US"/>
              </w:rPr>
              <w:t>string</w:t>
            </w:r>
          </w:p>
        </w:tc>
        <w:tc>
          <w:tcPr>
            <w:tcW w:w="504" w:type="pct"/>
          </w:tcPr>
          <w:p w14:paraId="0ED7D73E" w14:textId="7688162F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Т(2)</w:t>
            </w:r>
          </w:p>
        </w:tc>
        <w:tc>
          <w:tcPr>
            <w:tcW w:w="721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CA6E860" w14:textId="4DFDF8CE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Н</w:t>
            </w:r>
          </w:p>
        </w:tc>
        <w:tc>
          <w:tcPr>
            <w:tcW w:w="576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A2D83AB" w14:textId="3C372A41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110</w:t>
            </w:r>
          </w:p>
        </w:tc>
        <w:tc>
          <w:tcPr>
            <w:tcW w:w="1905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786D114" w14:textId="3A743B37" w:rsidR="001E5595" w:rsidRPr="00851A44" w:rsidRDefault="008B0448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Реквизит для заполнения поля 110 инкассового поручения. В условиях ЕНС может принимать значение &lt;0&gt;</w:t>
            </w:r>
          </w:p>
          <w:p w14:paraId="31686856" w14:textId="20DBCDAC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1E5595" w:rsidRPr="00851A44" w14:paraId="6DBD345C" w14:textId="77777777" w:rsidTr="00BF4E78">
        <w:tc>
          <w:tcPr>
            <w:tcW w:w="139" w:type="pct"/>
          </w:tcPr>
          <w:p w14:paraId="5AEBDBAC" w14:textId="77777777" w:rsidR="001E5595" w:rsidRPr="00851A44" w:rsidRDefault="001E5595" w:rsidP="004B0B38">
            <w:pPr>
              <w:pStyle w:val="afff8"/>
              <w:numPr>
                <w:ilvl w:val="0"/>
                <w:numId w:val="12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22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CC08DBC" w14:textId="5901F90F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trike/>
                <w:sz w:val="22"/>
                <w:szCs w:val="22"/>
              </w:rPr>
            </w:pPr>
            <w:proofErr w:type="spellStart"/>
            <w:proofErr w:type="gramStart"/>
            <w:r w:rsidRPr="00851A44">
              <w:rPr>
                <w:sz w:val="22"/>
                <w:szCs w:val="22"/>
              </w:rPr>
              <w:t>status</w:t>
            </w:r>
            <w:proofErr w:type="spellEnd"/>
            <w:proofErr w:type="gramEnd"/>
          </w:p>
        </w:tc>
        <w:tc>
          <w:tcPr>
            <w:tcW w:w="433" w:type="pct"/>
          </w:tcPr>
          <w:p w14:paraId="1F11E220" w14:textId="51E88CDA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  <w:lang w:val="en-US"/>
              </w:rPr>
              <w:t>string</w:t>
            </w:r>
          </w:p>
        </w:tc>
        <w:tc>
          <w:tcPr>
            <w:tcW w:w="504" w:type="pct"/>
          </w:tcPr>
          <w:p w14:paraId="1EC5F420" w14:textId="5AD1604D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Т(2)</w:t>
            </w:r>
          </w:p>
        </w:tc>
        <w:tc>
          <w:tcPr>
            <w:tcW w:w="721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B45147F" w14:textId="52DABED3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trike/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О</w:t>
            </w:r>
          </w:p>
        </w:tc>
        <w:tc>
          <w:tcPr>
            <w:tcW w:w="576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4301258" w14:textId="626FD5B1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trike/>
                <w:sz w:val="22"/>
                <w:szCs w:val="22"/>
              </w:rPr>
            </w:pPr>
            <w:r w:rsidRPr="00851A44">
              <w:rPr>
                <w:rStyle w:val="afff9"/>
                <w:b w:val="0"/>
                <w:bCs w:val="0"/>
                <w:sz w:val="22"/>
                <w:szCs w:val="22"/>
              </w:rPr>
              <w:t>101</w:t>
            </w:r>
          </w:p>
        </w:tc>
        <w:tc>
          <w:tcPr>
            <w:tcW w:w="1905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72190CF" w14:textId="0EF82768" w:rsidR="001E5595" w:rsidRPr="00851A44" w:rsidRDefault="001E5595" w:rsidP="00373E92">
            <w:pPr>
              <w:pStyle w:val="afff8"/>
              <w:spacing w:before="0" w:beforeAutospacing="0" w:after="0" w:afterAutospacing="0"/>
              <w:jc w:val="both"/>
              <w:rPr>
                <w:strike/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Статус. Равен &lt;04&gt; налоговый орган</w:t>
            </w:r>
          </w:p>
        </w:tc>
      </w:tr>
    </w:tbl>
    <w:p w14:paraId="11E42DF7" w14:textId="5578FF99" w:rsidR="00F95A30" w:rsidRPr="00851A44" w:rsidRDefault="00F95A30" w:rsidP="004B0B38">
      <w:pPr>
        <w:spacing w:line="240" w:lineRule="auto"/>
      </w:pPr>
    </w:p>
    <w:p w14:paraId="1DF26FD1" w14:textId="1BAD5D0E" w:rsidR="00266EBD" w:rsidRPr="00851A44" w:rsidRDefault="00B3035D" w:rsidP="004B0B38">
      <w:pPr>
        <w:pStyle w:val="1"/>
        <w:spacing w:before="0" w:after="0" w:line="240" w:lineRule="auto"/>
      </w:pPr>
      <w:bookmarkStart w:id="44" w:name="_Ref228441768"/>
      <w:bookmarkStart w:id="45" w:name="_Toc230707132"/>
      <w:bookmarkStart w:id="46" w:name="_Ref228438395"/>
      <w:r w:rsidRPr="00851A44">
        <w:lastRenderedPageBreak/>
        <w:t>Описание формат</w:t>
      </w:r>
      <w:r w:rsidR="00E85AB1" w:rsidRPr="00851A44">
        <w:t>ов</w:t>
      </w:r>
      <w:r w:rsidRPr="00851A44">
        <w:t xml:space="preserve"> </w:t>
      </w:r>
      <w:r w:rsidR="00E85AB1" w:rsidRPr="00851A44">
        <w:t>электронных документов и информации</w:t>
      </w:r>
      <w:r w:rsidR="001C071F" w:rsidRPr="00851A44">
        <w:t>,</w:t>
      </w:r>
      <w:r w:rsidRPr="00851A44">
        <w:t xml:space="preserve"> </w:t>
      </w:r>
      <w:r w:rsidR="000408C8" w:rsidRPr="00851A44">
        <w:t xml:space="preserve">передаваемых </w:t>
      </w:r>
      <w:r w:rsidR="00E85AB1" w:rsidRPr="00851A44">
        <w:t>Банк</w:t>
      </w:r>
      <w:r w:rsidR="000408C8" w:rsidRPr="00851A44">
        <w:t>Ом</w:t>
      </w:r>
      <w:r w:rsidRPr="00851A44">
        <w:t xml:space="preserve"> в </w:t>
      </w:r>
      <w:r w:rsidR="000408C8" w:rsidRPr="00851A44">
        <w:t>РР ФНС</w:t>
      </w:r>
      <w:bookmarkEnd w:id="44"/>
      <w:bookmarkEnd w:id="45"/>
      <w:r w:rsidR="000408C8" w:rsidRPr="00851A44">
        <w:t xml:space="preserve"> </w:t>
      </w:r>
      <w:r w:rsidRPr="00851A44">
        <w:t xml:space="preserve"> </w:t>
      </w:r>
      <w:bookmarkEnd w:id="46"/>
    </w:p>
    <w:p w14:paraId="4A62E81B" w14:textId="409EF1EC" w:rsidR="00086E99" w:rsidRPr="00851A44" w:rsidRDefault="00086E99" w:rsidP="004B0B38">
      <w:pPr>
        <w:pStyle w:val="2"/>
        <w:numPr>
          <w:ilvl w:val="1"/>
          <w:numId w:val="17"/>
        </w:numPr>
        <w:spacing w:before="0" w:after="0" w:line="240" w:lineRule="auto"/>
      </w:pPr>
      <w:bookmarkStart w:id="47" w:name="_Toc230707133"/>
      <w:r w:rsidRPr="00851A44">
        <w:t>Сведения о невозможности исполнения документа НО</w:t>
      </w:r>
      <w:r w:rsidR="008110CF" w:rsidRPr="00851A44">
        <w:t>.</w:t>
      </w:r>
      <w:bookmarkEnd w:id="47"/>
    </w:p>
    <w:p w14:paraId="4F6F34C4" w14:textId="34754388" w:rsidR="00086E99" w:rsidRPr="00851A44" w:rsidRDefault="00086E99" w:rsidP="004B0B38">
      <w:pPr>
        <w:pStyle w:val="1a"/>
        <w:spacing w:before="0" w:after="0" w:line="240" w:lineRule="auto"/>
      </w:pPr>
      <w:r w:rsidRPr="00851A44">
        <w:t>Формирует Банк в ответ на следующие документы НО в случае невозможности их исполнить:</w:t>
      </w:r>
    </w:p>
    <w:p w14:paraId="78481EB0" w14:textId="77777777" w:rsidR="00086E99" w:rsidRPr="00851A44" w:rsidRDefault="00086E99" w:rsidP="004B0B38">
      <w:pPr>
        <w:pStyle w:val="1a"/>
        <w:numPr>
          <w:ilvl w:val="0"/>
          <w:numId w:val="20"/>
        </w:numPr>
        <w:spacing w:before="0" w:after="0" w:line="240" w:lineRule="auto"/>
      </w:pPr>
      <w:r w:rsidRPr="00851A44">
        <w:t>ПНО</w:t>
      </w:r>
    </w:p>
    <w:p w14:paraId="01CE3DD4" w14:textId="77777777" w:rsidR="00086E99" w:rsidRPr="00851A44" w:rsidRDefault="00086E99" w:rsidP="004B0B38">
      <w:pPr>
        <w:pStyle w:val="1a"/>
        <w:numPr>
          <w:ilvl w:val="0"/>
          <w:numId w:val="20"/>
        </w:numPr>
        <w:spacing w:before="0" w:after="0" w:line="240" w:lineRule="auto"/>
      </w:pPr>
      <w:r w:rsidRPr="00851A44">
        <w:t>ПОС</w:t>
      </w:r>
    </w:p>
    <w:p w14:paraId="6026931A" w14:textId="2833A220" w:rsidR="00086E99" w:rsidRPr="00851A44" w:rsidRDefault="00086E99" w:rsidP="004B0B38">
      <w:pPr>
        <w:pStyle w:val="1a"/>
        <w:spacing w:before="0" w:after="0" w:line="240" w:lineRule="auto"/>
      </w:pPr>
      <w:r w:rsidRPr="00851A44">
        <w:t xml:space="preserve">Сведения о невозможности исполнения документа НО </w:t>
      </w:r>
      <w:r w:rsidRPr="00851A44">
        <w:rPr>
          <w:b/>
          <w:bCs/>
        </w:rPr>
        <w:t>не</w:t>
      </w:r>
      <w:r w:rsidRPr="00851A44">
        <w:t xml:space="preserve"> формируется на ПОС в случае наличия хотя бы одного счета</w:t>
      </w:r>
      <w:r w:rsidR="00C86DFA" w:rsidRPr="00851A44">
        <w:t xml:space="preserve"> для приостановления операций</w:t>
      </w:r>
      <w:r w:rsidRPr="00851A44">
        <w:t xml:space="preserve"> в Банке или любом из е</w:t>
      </w:r>
      <w:r w:rsidR="00994F3D" w:rsidRPr="00851A44">
        <w:t>го</w:t>
      </w:r>
      <w:r w:rsidRPr="00851A44">
        <w:t xml:space="preserve"> филиалов.</w:t>
      </w:r>
    </w:p>
    <w:p w14:paraId="42E64947" w14:textId="77777777" w:rsidR="00086E99" w:rsidRPr="00851A44" w:rsidRDefault="00086E99" w:rsidP="004B0B38">
      <w:pPr>
        <w:pStyle w:val="1a"/>
        <w:spacing w:before="0" w:after="0" w:line="240" w:lineRule="auto"/>
      </w:pPr>
      <w:r w:rsidRPr="00851A44">
        <w:t xml:space="preserve">Сведения о невозможности исполнения документа НО </w:t>
      </w:r>
      <w:r w:rsidRPr="00851A44">
        <w:rPr>
          <w:b/>
          <w:bCs/>
        </w:rPr>
        <w:t>не</w:t>
      </w:r>
      <w:r w:rsidRPr="00851A44">
        <w:t xml:space="preserve"> формируется на ПНО в случае постановки ПНО в картотеку.</w:t>
      </w:r>
    </w:p>
    <w:p w14:paraId="17960ACD" w14:textId="77777777" w:rsidR="00086E99" w:rsidRPr="00851A44" w:rsidRDefault="00086E99" w:rsidP="004B0B38">
      <w:pPr>
        <w:pStyle w:val="afff8"/>
        <w:spacing w:before="0" w:beforeAutospacing="0" w:after="0" w:afterAutospacing="0"/>
        <w:rPr>
          <w:snapToGrid w:val="0"/>
        </w:rPr>
      </w:pPr>
    </w:p>
    <w:p w14:paraId="7229246D" w14:textId="77777777" w:rsidR="00086E99" w:rsidRPr="00851A44" w:rsidRDefault="00086E99" w:rsidP="004B0B38">
      <w:pPr>
        <w:pStyle w:val="1a"/>
        <w:spacing w:before="0" w:after="0" w:line="240" w:lineRule="auto"/>
        <w:rPr>
          <w:b/>
          <w:bCs/>
        </w:rPr>
      </w:pPr>
      <w:r w:rsidRPr="00851A44">
        <w:rPr>
          <w:b/>
          <w:bCs/>
        </w:rPr>
        <w:t>Реквизитный состав документа</w:t>
      </w:r>
    </w:p>
    <w:tbl>
      <w:tblPr>
        <w:tblW w:w="50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"/>
        <w:gridCol w:w="1416"/>
        <w:gridCol w:w="1275"/>
        <w:gridCol w:w="991"/>
        <w:gridCol w:w="1700"/>
        <w:gridCol w:w="3976"/>
      </w:tblGrid>
      <w:tr w:rsidR="00086E99" w:rsidRPr="00851A44" w14:paraId="4E477A15" w14:textId="77777777" w:rsidTr="003A3936">
        <w:trPr>
          <w:tblHeader/>
        </w:trPr>
        <w:tc>
          <w:tcPr>
            <w:tcW w:w="146" w:type="pct"/>
          </w:tcPr>
          <w:p w14:paraId="2F674E27" w14:textId="77777777" w:rsidR="00086E99" w:rsidRPr="00851A44" w:rsidRDefault="00086E99" w:rsidP="004B0B38">
            <w:pPr>
              <w:pStyle w:val="afff8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4" w:type="pct"/>
            <w:hideMark/>
          </w:tcPr>
          <w:p w14:paraId="292DFF04" w14:textId="77777777" w:rsidR="00086E99" w:rsidRPr="00851A44" w:rsidRDefault="00086E99" w:rsidP="004B0B38">
            <w:pPr>
              <w:pStyle w:val="afff8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851A44">
              <w:rPr>
                <w:b/>
                <w:bCs/>
                <w:sz w:val="22"/>
                <w:szCs w:val="22"/>
              </w:rPr>
              <w:t>Параметр</w:t>
            </w:r>
          </w:p>
        </w:tc>
        <w:tc>
          <w:tcPr>
            <w:tcW w:w="661" w:type="pct"/>
          </w:tcPr>
          <w:p w14:paraId="649D15EA" w14:textId="77777777" w:rsidR="00086E99" w:rsidRPr="00851A44" w:rsidRDefault="00086E99" w:rsidP="004B0B38">
            <w:pPr>
              <w:pStyle w:val="afff8"/>
              <w:spacing w:before="0" w:beforeAutospacing="0" w:after="0" w:afterAutospacing="0"/>
              <w:rPr>
                <w:b/>
                <w:bCs/>
                <w:sz w:val="22"/>
                <w:szCs w:val="22"/>
                <w:lang w:val="en-US"/>
              </w:rPr>
            </w:pPr>
            <w:r w:rsidRPr="00851A44">
              <w:rPr>
                <w:b/>
                <w:bCs/>
                <w:sz w:val="22"/>
                <w:szCs w:val="22"/>
              </w:rPr>
              <w:t xml:space="preserve">Тип </w:t>
            </w:r>
            <w:r w:rsidRPr="00851A44">
              <w:rPr>
                <w:b/>
                <w:bCs/>
                <w:sz w:val="22"/>
                <w:szCs w:val="22"/>
                <w:lang w:val="en-US"/>
              </w:rPr>
              <w:t>JSON</w:t>
            </w:r>
          </w:p>
        </w:tc>
        <w:tc>
          <w:tcPr>
            <w:tcW w:w="514" w:type="pct"/>
          </w:tcPr>
          <w:p w14:paraId="795EAD90" w14:textId="77777777" w:rsidR="00086E99" w:rsidRPr="00851A44" w:rsidRDefault="00086E99" w:rsidP="004B0B38">
            <w:pPr>
              <w:pStyle w:val="afff8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851A44">
              <w:rPr>
                <w:b/>
                <w:bCs/>
                <w:sz w:val="22"/>
                <w:szCs w:val="22"/>
              </w:rPr>
              <w:t>Формат</w:t>
            </w:r>
          </w:p>
        </w:tc>
        <w:tc>
          <w:tcPr>
            <w:tcW w:w="882" w:type="pct"/>
            <w:hideMark/>
          </w:tcPr>
          <w:p w14:paraId="40355B4F" w14:textId="77777777" w:rsidR="00086E99" w:rsidRPr="00851A44" w:rsidRDefault="00086E99" w:rsidP="004B0B38">
            <w:pPr>
              <w:pStyle w:val="afff8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851A44">
              <w:rPr>
                <w:b/>
                <w:bCs/>
                <w:sz w:val="22"/>
                <w:szCs w:val="22"/>
              </w:rPr>
              <w:t>Обязательность</w:t>
            </w:r>
          </w:p>
        </w:tc>
        <w:tc>
          <w:tcPr>
            <w:tcW w:w="2062" w:type="pct"/>
            <w:hideMark/>
          </w:tcPr>
          <w:p w14:paraId="59FCB20D" w14:textId="77777777" w:rsidR="00086E99" w:rsidRPr="00851A44" w:rsidRDefault="00086E99" w:rsidP="004B0B38">
            <w:pPr>
              <w:pStyle w:val="afff8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851A44">
              <w:rPr>
                <w:b/>
                <w:bCs/>
                <w:sz w:val="22"/>
                <w:szCs w:val="22"/>
              </w:rPr>
              <w:t>Описание</w:t>
            </w:r>
          </w:p>
        </w:tc>
      </w:tr>
      <w:tr w:rsidR="00086E99" w:rsidRPr="00851A44" w14:paraId="7344169A" w14:textId="77777777" w:rsidTr="00F85637">
        <w:tc>
          <w:tcPr>
            <w:tcW w:w="146" w:type="pct"/>
          </w:tcPr>
          <w:p w14:paraId="27235DE8" w14:textId="77777777" w:rsidR="00086E99" w:rsidRPr="00851A44" w:rsidRDefault="00086E99" w:rsidP="004B0B38">
            <w:pPr>
              <w:pStyle w:val="afff8"/>
              <w:numPr>
                <w:ilvl w:val="0"/>
                <w:numId w:val="13"/>
              </w:numPr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</w:p>
        </w:tc>
        <w:tc>
          <w:tcPr>
            <w:tcW w:w="734" w:type="pct"/>
          </w:tcPr>
          <w:p w14:paraId="12D664CD" w14:textId="1CD47151" w:rsidR="00086E99" w:rsidRPr="00851A44" w:rsidRDefault="00086E99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851A44">
              <w:rPr>
                <w:sz w:val="22"/>
                <w:szCs w:val="22"/>
                <w:lang w:val="en-US"/>
              </w:rPr>
              <w:t>vers</w:t>
            </w:r>
            <w:r w:rsidR="0033262A" w:rsidRPr="00851A44">
              <w:rPr>
                <w:sz w:val="22"/>
                <w:szCs w:val="22"/>
                <w:lang w:val="en-US"/>
              </w:rPr>
              <w:t>F</w:t>
            </w:r>
            <w:r w:rsidRPr="00851A44">
              <w:rPr>
                <w:sz w:val="22"/>
                <w:szCs w:val="22"/>
                <w:lang w:val="en-US"/>
              </w:rPr>
              <w:t>orm</w:t>
            </w:r>
            <w:proofErr w:type="spellEnd"/>
          </w:p>
        </w:tc>
        <w:tc>
          <w:tcPr>
            <w:tcW w:w="661" w:type="pct"/>
          </w:tcPr>
          <w:p w14:paraId="45E5C5F1" w14:textId="77777777" w:rsidR="00086E99" w:rsidRPr="00851A44" w:rsidRDefault="00086E99" w:rsidP="00373E92">
            <w:pPr>
              <w:pStyle w:val="afff8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51A44">
              <w:rPr>
                <w:sz w:val="22"/>
                <w:szCs w:val="22"/>
                <w:lang w:val="en-US"/>
              </w:rPr>
              <w:t>number</w:t>
            </w:r>
          </w:p>
        </w:tc>
        <w:tc>
          <w:tcPr>
            <w:tcW w:w="514" w:type="pct"/>
          </w:tcPr>
          <w:p w14:paraId="1AE7949B" w14:textId="77777777" w:rsidR="00086E99" w:rsidRPr="00851A44" w:rsidRDefault="00086E99" w:rsidP="00373E92">
            <w:pPr>
              <w:pStyle w:val="afff8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51A44">
              <w:rPr>
                <w:sz w:val="22"/>
                <w:szCs w:val="22"/>
              </w:rPr>
              <w:t>N(</w:t>
            </w:r>
            <w:r w:rsidRPr="00851A44">
              <w:rPr>
                <w:sz w:val="22"/>
                <w:szCs w:val="22"/>
                <w:lang w:val="en-US"/>
              </w:rPr>
              <w:t>4</w:t>
            </w:r>
            <w:r w:rsidRPr="00851A44">
              <w:rPr>
                <w:sz w:val="22"/>
                <w:szCs w:val="22"/>
              </w:rPr>
              <w:t>,2)</w:t>
            </w:r>
          </w:p>
        </w:tc>
        <w:tc>
          <w:tcPr>
            <w:tcW w:w="882" w:type="pct"/>
          </w:tcPr>
          <w:p w14:paraId="413CC0EC" w14:textId="77777777" w:rsidR="00086E99" w:rsidRPr="00851A44" w:rsidRDefault="00086E99" w:rsidP="00373E92">
            <w:pPr>
              <w:spacing w:line="240" w:lineRule="auto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О</w:t>
            </w:r>
          </w:p>
        </w:tc>
        <w:tc>
          <w:tcPr>
            <w:tcW w:w="2062" w:type="pct"/>
          </w:tcPr>
          <w:p w14:paraId="52C1E391" w14:textId="24D5A518" w:rsidR="00086E99" w:rsidRPr="00851A44" w:rsidRDefault="00086E99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rFonts w:eastAsia="Calibri"/>
                <w:sz w:val="22"/>
                <w:szCs w:val="22"/>
                <w:lang w:eastAsia="en-US"/>
              </w:rPr>
              <w:t>Версия формата = "</w:t>
            </w:r>
            <w:r w:rsidR="00001F00" w:rsidRPr="00851A44">
              <w:rPr>
                <w:rFonts w:eastAsia="Calibri"/>
                <w:sz w:val="22"/>
                <w:szCs w:val="22"/>
                <w:lang w:val="en-US" w:eastAsia="en-US"/>
              </w:rPr>
              <w:t>5</w:t>
            </w:r>
            <w:r w:rsidRPr="00851A44">
              <w:rPr>
                <w:rFonts w:eastAsia="Calibri"/>
                <w:sz w:val="22"/>
                <w:szCs w:val="22"/>
                <w:lang w:eastAsia="en-US"/>
              </w:rPr>
              <w:t>.</w:t>
            </w:r>
            <w:r w:rsidRPr="00851A44">
              <w:rPr>
                <w:rFonts w:eastAsia="Calibri"/>
                <w:sz w:val="22"/>
                <w:szCs w:val="22"/>
                <w:lang w:val="en-US" w:eastAsia="en-US"/>
              </w:rPr>
              <w:t>0</w:t>
            </w:r>
            <w:r w:rsidRPr="00851A44">
              <w:rPr>
                <w:rFonts w:eastAsia="Calibri"/>
                <w:sz w:val="22"/>
                <w:szCs w:val="22"/>
                <w:lang w:eastAsia="en-US"/>
              </w:rPr>
              <w:t>"</w:t>
            </w:r>
          </w:p>
        </w:tc>
      </w:tr>
      <w:tr w:rsidR="00086E99" w:rsidRPr="00851A44" w14:paraId="3087FA13" w14:textId="77777777" w:rsidTr="00F85637">
        <w:tc>
          <w:tcPr>
            <w:tcW w:w="146" w:type="pct"/>
          </w:tcPr>
          <w:p w14:paraId="1624057D" w14:textId="77777777" w:rsidR="00086E99" w:rsidRPr="00851A44" w:rsidRDefault="00086E99" w:rsidP="004B0B38">
            <w:pPr>
              <w:pStyle w:val="afff8"/>
              <w:numPr>
                <w:ilvl w:val="0"/>
                <w:numId w:val="13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34" w:type="pct"/>
            <w:hideMark/>
          </w:tcPr>
          <w:p w14:paraId="7EF3437B" w14:textId="77777777" w:rsidR="00086E99" w:rsidRPr="00851A44" w:rsidRDefault="00086E99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851A44">
              <w:rPr>
                <w:sz w:val="22"/>
                <w:szCs w:val="22"/>
              </w:rPr>
              <w:t>uid</w:t>
            </w:r>
            <w:proofErr w:type="spellEnd"/>
            <w:proofErr w:type="gramEnd"/>
          </w:p>
        </w:tc>
        <w:tc>
          <w:tcPr>
            <w:tcW w:w="661" w:type="pct"/>
          </w:tcPr>
          <w:p w14:paraId="5570B2EE" w14:textId="77777777" w:rsidR="00086E99" w:rsidRPr="00851A44" w:rsidRDefault="00086E99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  <w:lang w:val="en-US"/>
              </w:rPr>
              <w:t>string</w:t>
            </w:r>
          </w:p>
        </w:tc>
        <w:tc>
          <w:tcPr>
            <w:tcW w:w="514" w:type="pct"/>
          </w:tcPr>
          <w:p w14:paraId="5F8D2801" w14:textId="77777777" w:rsidR="00086E99" w:rsidRPr="00851A44" w:rsidRDefault="00086E99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Т(25)</w:t>
            </w:r>
          </w:p>
        </w:tc>
        <w:tc>
          <w:tcPr>
            <w:tcW w:w="882" w:type="pct"/>
            <w:hideMark/>
          </w:tcPr>
          <w:p w14:paraId="45449C82" w14:textId="77777777" w:rsidR="00086E99" w:rsidRPr="00851A44" w:rsidRDefault="00086E99" w:rsidP="00373E92">
            <w:pPr>
              <w:spacing w:line="240" w:lineRule="auto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О</w:t>
            </w:r>
          </w:p>
        </w:tc>
        <w:tc>
          <w:tcPr>
            <w:tcW w:w="2062" w:type="pct"/>
            <w:hideMark/>
          </w:tcPr>
          <w:p w14:paraId="74350183" w14:textId="289A3B01" w:rsidR="00086E99" w:rsidRPr="00851A44" w:rsidRDefault="00086E99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Уникальный идентификатор документа НО. УИД ПНО или ПОС</w:t>
            </w:r>
          </w:p>
        </w:tc>
      </w:tr>
      <w:tr w:rsidR="00086E99" w:rsidRPr="00851A44" w14:paraId="00D97429" w14:textId="77777777" w:rsidTr="00F85637">
        <w:tc>
          <w:tcPr>
            <w:tcW w:w="146" w:type="pct"/>
          </w:tcPr>
          <w:p w14:paraId="6B916B90" w14:textId="77777777" w:rsidR="00086E99" w:rsidRPr="00851A44" w:rsidRDefault="00086E99" w:rsidP="004B0B38">
            <w:pPr>
              <w:pStyle w:val="afff8"/>
              <w:numPr>
                <w:ilvl w:val="0"/>
                <w:numId w:val="13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34" w:type="pct"/>
          </w:tcPr>
          <w:p w14:paraId="44D86A26" w14:textId="3FD66131" w:rsidR="00086E99" w:rsidRPr="00851A44" w:rsidRDefault="00086E99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851A44">
              <w:rPr>
                <w:sz w:val="22"/>
                <w:szCs w:val="22"/>
                <w:lang w:val="en-US"/>
              </w:rPr>
              <w:t>doc</w:t>
            </w:r>
            <w:r w:rsidR="0033262A" w:rsidRPr="00851A44">
              <w:rPr>
                <w:sz w:val="22"/>
                <w:szCs w:val="22"/>
                <w:lang w:val="en-US"/>
              </w:rPr>
              <w:t>N</w:t>
            </w:r>
            <w:r w:rsidRPr="00851A44">
              <w:rPr>
                <w:sz w:val="22"/>
                <w:szCs w:val="22"/>
                <w:lang w:val="en-US"/>
              </w:rPr>
              <w:t>um</w:t>
            </w:r>
            <w:proofErr w:type="spellEnd"/>
          </w:p>
        </w:tc>
        <w:tc>
          <w:tcPr>
            <w:tcW w:w="661" w:type="pct"/>
          </w:tcPr>
          <w:p w14:paraId="3D6D10F1" w14:textId="77777777" w:rsidR="00086E99" w:rsidRPr="00851A44" w:rsidRDefault="00086E99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  <w:r w:rsidRPr="00851A44">
              <w:rPr>
                <w:sz w:val="22"/>
                <w:szCs w:val="22"/>
                <w:lang w:val="en-US"/>
              </w:rPr>
              <w:t>string</w:t>
            </w:r>
          </w:p>
        </w:tc>
        <w:tc>
          <w:tcPr>
            <w:tcW w:w="514" w:type="pct"/>
          </w:tcPr>
          <w:p w14:paraId="1C2FBEED" w14:textId="77777777" w:rsidR="00086E99" w:rsidRPr="00851A44" w:rsidRDefault="00086E99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Т(20)</w:t>
            </w:r>
          </w:p>
        </w:tc>
        <w:tc>
          <w:tcPr>
            <w:tcW w:w="882" w:type="pct"/>
          </w:tcPr>
          <w:p w14:paraId="6EBC479C" w14:textId="77777777" w:rsidR="00086E99" w:rsidRPr="00851A44" w:rsidRDefault="00086E99" w:rsidP="00373E92">
            <w:pPr>
              <w:spacing w:line="240" w:lineRule="auto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О</w:t>
            </w:r>
          </w:p>
        </w:tc>
        <w:tc>
          <w:tcPr>
            <w:tcW w:w="2062" w:type="pct"/>
          </w:tcPr>
          <w:p w14:paraId="481430BF" w14:textId="33A7E726" w:rsidR="00086E99" w:rsidRPr="00851A44" w:rsidRDefault="00086E99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Номер документа НО, который Банк</w:t>
            </w:r>
            <w:r w:rsidR="00952D19" w:rsidRPr="00851A44">
              <w:rPr>
                <w:sz w:val="22"/>
                <w:szCs w:val="22"/>
              </w:rPr>
              <w:t xml:space="preserve"> </w:t>
            </w:r>
            <w:r w:rsidRPr="00851A44">
              <w:rPr>
                <w:sz w:val="22"/>
                <w:szCs w:val="22"/>
              </w:rPr>
              <w:t>не может исполнить</w:t>
            </w:r>
            <w:r w:rsidR="00642F7A" w:rsidRPr="00851A44">
              <w:rPr>
                <w:sz w:val="22"/>
                <w:szCs w:val="22"/>
              </w:rPr>
              <w:t>.</w:t>
            </w:r>
            <w:r w:rsidRPr="00851A44">
              <w:rPr>
                <w:sz w:val="22"/>
                <w:szCs w:val="22"/>
              </w:rPr>
              <w:t xml:space="preserve"> (Заполняется значением </w:t>
            </w:r>
            <w:r w:rsidRPr="00851A44">
              <w:t>«</w:t>
            </w:r>
            <w:r w:rsidRPr="00851A44">
              <w:rPr>
                <w:sz w:val="22"/>
                <w:szCs w:val="22"/>
              </w:rPr>
              <w:t>Номер уведомления»</w:t>
            </w:r>
            <w:r w:rsidRPr="00851A44">
              <w:t xml:space="preserve"> (</w:t>
            </w:r>
            <w:r w:rsidR="00163831" w:rsidRPr="00851A44">
              <w:t>p</w:t>
            </w:r>
            <w:proofErr w:type="spellStart"/>
            <w:r w:rsidR="00163831" w:rsidRPr="00851A44">
              <w:rPr>
                <w:lang w:val="en-US"/>
              </w:rPr>
              <w:t>osNum</w:t>
            </w:r>
            <w:proofErr w:type="spellEnd"/>
            <w:r w:rsidRPr="00851A44">
              <w:t>)</w:t>
            </w:r>
            <w:r w:rsidRPr="00851A44">
              <w:rPr>
                <w:sz w:val="22"/>
                <w:szCs w:val="22"/>
              </w:rPr>
              <w:t xml:space="preserve"> из ПОС или</w:t>
            </w:r>
          </w:p>
          <w:p w14:paraId="499ED9A4" w14:textId="4B5B71B3" w:rsidR="00086E99" w:rsidRPr="00851A44" w:rsidRDefault="00086E99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«Номер Поручения» (</w:t>
            </w:r>
            <w:proofErr w:type="spellStart"/>
            <w:r w:rsidR="00163831" w:rsidRPr="00851A44">
              <w:rPr>
                <w:sz w:val="22"/>
                <w:szCs w:val="22"/>
              </w:rPr>
              <w:t>pno</w:t>
            </w:r>
            <w:r w:rsidR="00163831" w:rsidRPr="00851A44">
              <w:rPr>
                <w:sz w:val="22"/>
                <w:szCs w:val="22"/>
                <w:lang w:val="en-US"/>
              </w:rPr>
              <w:t>Num</w:t>
            </w:r>
            <w:proofErr w:type="spellEnd"/>
            <w:r w:rsidRPr="00851A44">
              <w:rPr>
                <w:sz w:val="22"/>
                <w:szCs w:val="22"/>
              </w:rPr>
              <w:t xml:space="preserve">) из ПНО) </w:t>
            </w:r>
          </w:p>
          <w:p w14:paraId="6E1042A4" w14:textId="77777777" w:rsidR="00086E99" w:rsidRPr="00851A44" w:rsidRDefault="00086E99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086E99" w:rsidRPr="00851A44" w14:paraId="6D10DEC8" w14:textId="77777777" w:rsidTr="00F85637">
        <w:tc>
          <w:tcPr>
            <w:tcW w:w="146" w:type="pct"/>
          </w:tcPr>
          <w:p w14:paraId="3149EFA2" w14:textId="77777777" w:rsidR="00086E99" w:rsidRPr="00851A44" w:rsidRDefault="00086E99" w:rsidP="004B0B38">
            <w:pPr>
              <w:pStyle w:val="afff8"/>
              <w:numPr>
                <w:ilvl w:val="0"/>
                <w:numId w:val="13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34" w:type="pct"/>
            <w:hideMark/>
          </w:tcPr>
          <w:p w14:paraId="7C7AF02B" w14:textId="0E25B227" w:rsidR="00086E99" w:rsidRPr="00851A44" w:rsidRDefault="00086E99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851A44">
              <w:rPr>
                <w:sz w:val="22"/>
                <w:szCs w:val="22"/>
              </w:rPr>
              <w:t>doc</w:t>
            </w:r>
            <w:proofErr w:type="spellEnd"/>
            <w:r w:rsidR="0033262A" w:rsidRPr="00851A44">
              <w:rPr>
                <w:sz w:val="22"/>
                <w:szCs w:val="22"/>
                <w:lang w:val="en-US"/>
              </w:rPr>
              <w:t>D</w:t>
            </w:r>
            <w:proofErr w:type="spellStart"/>
            <w:r w:rsidRPr="00851A44">
              <w:rPr>
                <w:sz w:val="22"/>
                <w:szCs w:val="22"/>
              </w:rPr>
              <w:t>ate</w:t>
            </w:r>
            <w:proofErr w:type="spellEnd"/>
            <w:proofErr w:type="gramEnd"/>
          </w:p>
        </w:tc>
        <w:tc>
          <w:tcPr>
            <w:tcW w:w="661" w:type="pct"/>
          </w:tcPr>
          <w:p w14:paraId="135C908E" w14:textId="77777777" w:rsidR="00086E99" w:rsidRPr="00851A44" w:rsidRDefault="00086E99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  <w:lang w:val="en-US"/>
              </w:rPr>
              <w:t>string</w:t>
            </w:r>
          </w:p>
        </w:tc>
        <w:tc>
          <w:tcPr>
            <w:tcW w:w="514" w:type="pct"/>
          </w:tcPr>
          <w:p w14:paraId="61225B3F" w14:textId="77777777" w:rsidR="00086E99" w:rsidRPr="00851A44" w:rsidRDefault="00086E99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851A44">
              <w:rPr>
                <w:sz w:val="22"/>
                <w:szCs w:val="22"/>
              </w:rPr>
              <w:t>date</w:t>
            </w:r>
            <w:proofErr w:type="spellEnd"/>
            <w:proofErr w:type="gramEnd"/>
          </w:p>
        </w:tc>
        <w:tc>
          <w:tcPr>
            <w:tcW w:w="882" w:type="pct"/>
            <w:hideMark/>
          </w:tcPr>
          <w:p w14:paraId="7E135A8C" w14:textId="77777777" w:rsidR="00086E99" w:rsidRPr="00851A44" w:rsidRDefault="00086E99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О</w:t>
            </w:r>
          </w:p>
        </w:tc>
        <w:tc>
          <w:tcPr>
            <w:tcW w:w="2062" w:type="pct"/>
            <w:hideMark/>
          </w:tcPr>
          <w:p w14:paraId="4785A4D2" w14:textId="5C65080D" w:rsidR="00086E99" w:rsidRPr="00851A44" w:rsidRDefault="00086E99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Дата документа НО</w:t>
            </w:r>
            <w:r w:rsidR="00642F7A" w:rsidRPr="00851A44">
              <w:rPr>
                <w:sz w:val="22"/>
                <w:szCs w:val="22"/>
              </w:rPr>
              <w:t xml:space="preserve">, который Банк не может исполнить. (Заполняется значением </w:t>
            </w:r>
            <w:r w:rsidR="00642F7A" w:rsidRPr="00851A44">
              <w:t>«</w:t>
            </w:r>
            <w:r w:rsidR="00642F7A" w:rsidRPr="00851A44">
              <w:rPr>
                <w:sz w:val="22"/>
                <w:szCs w:val="22"/>
              </w:rPr>
              <w:t>Дата уведомления»</w:t>
            </w:r>
            <w:r w:rsidR="00642F7A" w:rsidRPr="00851A44">
              <w:t xml:space="preserve"> (</w:t>
            </w:r>
            <w:proofErr w:type="spellStart"/>
            <w:r w:rsidR="00163831" w:rsidRPr="00851A44">
              <w:rPr>
                <w:rStyle w:val="afff9"/>
                <w:b w:val="0"/>
                <w:bCs w:val="0"/>
                <w:sz w:val="22"/>
                <w:szCs w:val="22"/>
                <w:lang w:val="en-US"/>
              </w:rPr>
              <w:t>posDate</w:t>
            </w:r>
            <w:proofErr w:type="spellEnd"/>
            <w:r w:rsidR="00642F7A" w:rsidRPr="00851A44">
              <w:t>)</w:t>
            </w:r>
            <w:r w:rsidR="00642F7A" w:rsidRPr="00851A44">
              <w:rPr>
                <w:sz w:val="22"/>
                <w:szCs w:val="22"/>
              </w:rPr>
              <w:t xml:space="preserve"> из ПОС или «Дата Поручения» (p</w:t>
            </w:r>
            <w:proofErr w:type="spellStart"/>
            <w:r w:rsidR="004603CA" w:rsidRPr="00851A44">
              <w:rPr>
                <w:sz w:val="22"/>
                <w:szCs w:val="22"/>
                <w:lang w:val="en-US"/>
              </w:rPr>
              <w:t>noDate</w:t>
            </w:r>
            <w:proofErr w:type="spellEnd"/>
            <w:r w:rsidR="00642F7A" w:rsidRPr="00851A44">
              <w:rPr>
                <w:sz w:val="22"/>
                <w:szCs w:val="22"/>
              </w:rPr>
              <w:t xml:space="preserve">) из ПНО) </w:t>
            </w:r>
          </w:p>
        </w:tc>
      </w:tr>
      <w:tr w:rsidR="00086E99" w:rsidRPr="00851A44" w14:paraId="20D70AA7" w14:textId="77777777" w:rsidTr="00F85637">
        <w:tc>
          <w:tcPr>
            <w:tcW w:w="146" w:type="pct"/>
          </w:tcPr>
          <w:p w14:paraId="3B3F9E56" w14:textId="77777777" w:rsidR="00086E99" w:rsidRPr="00851A44" w:rsidRDefault="00086E99" w:rsidP="004B0B38">
            <w:pPr>
              <w:pStyle w:val="afff8"/>
              <w:numPr>
                <w:ilvl w:val="0"/>
                <w:numId w:val="13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34" w:type="pct"/>
            <w:hideMark/>
          </w:tcPr>
          <w:p w14:paraId="12AA1081" w14:textId="2AF2B803" w:rsidR="00086E99" w:rsidRPr="00851A44" w:rsidRDefault="00086E99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851A44">
              <w:rPr>
                <w:sz w:val="22"/>
                <w:szCs w:val="22"/>
              </w:rPr>
              <w:t>doc</w:t>
            </w:r>
            <w:proofErr w:type="spellEnd"/>
            <w:r w:rsidR="0033262A" w:rsidRPr="00851A44">
              <w:rPr>
                <w:sz w:val="22"/>
                <w:szCs w:val="22"/>
                <w:lang w:val="en-US"/>
              </w:rPr>
              <w:t>C</w:t>
            </w:r>
            <w:proofErr w:type="spellStart"/>
            <w:r w:rsidRPr="00851A44">
              <w:rPr>
                <w:sz w:val="22"/>
                <w:szCs w:val="22"/>
              </w:rPr>
              <w:t>ode</w:t>
            </w:r>
            <w:proofErr w:type="spellEnd"/>
            <w:proofErr w:type="gramEnd"/>
          </w:p>
        </w:tc>
        <w:tc>
          <w:tcPr>
            <w:tcW w:w="661" w:type="pct"/>
          </w:tcPr>
          <w:p w14:paraId="2147CE60" w14:textId="77777777" w:rsidR="00086E99" w:rsidRPr="00851A44" w:rsidRDefault="00086E99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  <w:lang w:val="en-US"/>
              </w:rPr>
              <w:t>string</w:t>
            </w:r>
          </w:p>
        </w:tc>
        <w:tc>
          <w:tcPr>
            <w:tcW w:w="514" w:type="pct"/>
          </w:tcPr>
          <w:p w14:paraId="5AC5047A" w14:textId="77777777" w:rsidR="00086E99" w:rsidRPr="00851A44" w:rsidRDefault="00086E99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Т(=3)</w:t>
            </w:r>
          </w:p>
        </w:tc>
        <w:tc>
          <w:tcPr>
            <w:tcW w:w="882" w:type="pct"/>
            <w:hideMark/>
          </w:tcPr>
          <w:p w14:paraId="5349A0B9" w14:textId="77777777" w:rsidR="00086E99" w:rsidRPr="00851A44" w:rsidRDefault="00086E99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О</w:t>
            </w:r>
          </w:p>
        </w:tc>
        <w:tc>
          <w:tcPr>
            <w:tcW w:w="2062" w:type="pct"/>
            <w:hideMark/>
          </w:tcPr>
          <w:p w14:paraId="4AA7C255" w14:textId="31FE7F37" w:rsidR="00086E99" w:rsidRPr="00851A44" w:rsidRDefault="00086E99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Код документа НО</w:t>
            </w:r>
            <w:r w:rsidR="00642F7A" w:rsidRPr="00851A44">
              <w:rPr>
                <w:sz w:val="22"/>
                <w:szCs w:val="22"/>
              </w:rPr>
              <w:t>, который Банк не может исполнить,</w:t>
            </w:r>
            <w:r w:rsidRPr="00851A44">
              <w:rPr>
                <w:sz w:val="22"/>
                <w:szCs w:val="22"/>
              </w:rPr>
              <w:t xml:space="preserve"> по Справочнику документов НО (п. </w:t>
            </w:r>
            <w:r w:rsidRPr="00851A44">
              <w:rPr>
                <w:sz w:val="22"/>
                <w:szCs w:val="22"/>
              </w:rPr>
              <w:fldChar w:fldCharType="begin"/>
            </w:r>
            <w:r w:rsidRPr="00851A44">
              <w:rPr>
                <w:sz w:val="22"/>
                <w:szCs w:val="22"/>
              </w:rPr>
              <w:instrText xml:space="preserve"> REF _Ref203046923 \r \h  \* MERGEFORMAT </w:instrText>
            </w:r>
            <w:r w:rsidRPr="00851A44">
              <w:rPr>
                <w:sz w:val="22"/>
                <w:szCs w:val="22"/>
              </w:rPr>
            </w:r>
            <w:r w:rsidRPr="00851A44">
              <w:rPr>
                <w:sz w:val="22"/>
                <w:szCs w:val="22"/>
              </w:rPr>
              <w:fldChar w:fldCharType="separate"/>
            </w:r>
            <w:r w:rsidR="000B0305" w:rsidRPr="00851A44">
              <w:rPr>
                <w:sz w:val="22"/>
                <w:szCs w:val="22"/>
              </w:rPr>
              <w:t>4.1</w:t>
            </w:r>
            <w:r w:rsidRPr="00851A44">
              <w:rPr>
                <w:sz w:val="22"/>
                <w:szCs w:val="22"/>
              </w:rPr>
              <w:fldChar w:fldCharType="end"/>
            </w:r>
            <w:r w:rsidRPr="00851A44">
              <w:rPr>
                <w:sz w:val="22"/>
                <w:szCs w:val="22"/>
              </w:rPr>
              <w:t>)</w:t>
            </w:r>
          </w:p>
        </w:tc>
      </w:tr>
      <w:tr w:rsidR="00086E99" w:rsidRPr="00851A44" w14:paraId="7DC79DBA" w14:textId="77777777" w:rsidTr="00F85637">
        <w:tc>
          <w:tcPr>
            <w:tcW w:w="146" w:type="pct"/>
          </w:tcPr>
          <w:p w14:paraId="74C05EFD" w14:textId="77777777" w:rsidR="00086E99" w:rsidRPr="00851A44" w:rsidRDefault="00086E99" w:rsidP="004B0B38">
            <w:pPr>
              <w:pStyle w:val="afff8"/>
              <w:numPr>
                <w:ilvl w:val="0"/>
                <w:numId w:val="13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34" w:type="pct"/>
            <w:hideMark/>
          </w:tcPr>
          <w:p w14:paraId="13090434" w14:textId="77777777" w:rsidR="00086E99" w:rsidRPr="00851A44" w:rsidRDefault="00086E99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851A44">
              <w:rPr>
                <w:sz w:val="22"/>
                <w:szCs w:val="22"/>
              </w:rPr>
              <w:t>rez</w:t>
            </w:r>
            <w:proofErr w:type="spellEnd"/>
            <w:proofErr w:type="gramEnd"/>
          </w:p>
        </w:tc>
        <w:tc>
          <w:tcPr>
            <w:tcW w:w="661" w:type="pct"/>
          </w:tcPr>
          <w:p w14:paraId="5BF2EEC5" w14:textId="77777777" w:rsidR="00086E99" w:rsidRPr="00851A44" w:rsidRDefault="00086E99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  <w:lang w:val="en-US"/>
              </w:rPr>
              <w:t>string</w:t>
            </w:r>
          </w:p>
        </w:tc>
        <w:tc>
          <w:tcPr>
            <w:tcW w:w="514" w:type="pct"/>
          </w:tcPr>
          <w:p w14:paraId="11BED808" w14:textId="77777777" w:rsidR="00086E99" w:rsidRPr="00851A44" w:rsidRDefault="00086E99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Т(35)</w:t>
            </w:r>
          </w:p>
        </w:tc>
        <w:tc>
          <w:tcPr>
            <w:tcW w:w="882" w:type="pct"/>
            <w:hideMark/>
          </w:tcPr>
          <w:p w14:paraId="617263ED" w14:textId="77777777" w:rsidR="00086E99" w:rsidRPr="00851A44" w:rsidRDefault="00086E99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УО</w:t>
            </w:r>
          </w:p>
        </w:tc>
        <w:tc>
          <w:tcPr>
            <w:tcW w:w="2062" w:type="pct"/>
            <w:hideMark/>
          </w:tcPr>
          <w:p w14:paraId="7C705DB3" w14:textId="77777777" w:rsidR="00086E99" w:rsidRPr="00851A44" w:rsidRDefault="00086E99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 xml:space="preserve">Резервное поле. Заполняется только при невозможности исполнения ПНО значением поля </w:t>
            </w:r>
            <w:proofErr w:type="spellStart"/>
            <w:r w:rsidRPr="00851A44">
              <w:rPr>
                <w:sz w:val="22"/>
                <w:szCs w:val="22"/>
              </w:rPr>
              <w:t>rez</w:t>
            </w:r>
            <w:proofErr w:type="spellEnd"/>
            <w:r w:rsidRPr="00851A44">
              <w:rPr>
                <w:sz w:val="22"/>
                <w:szCs w:val="22"/>
              </w:rPr>
              <w:t xml:space="preserve"> из ПНО, на которое формируются сведения о невозможности исполнения документа НО</w:t>
            </w:r>
          </w:p>
        </w:tc>
      </w:tr>
      <w:tr w:rsidR="00086E99" w:rsidRPr="00851A44" w14:paraId="58E863EB" w14:textId="77777777" w:rsidTr="00F85637">
        <w:tc>
          <w:tcPr>
            <w:tcW w:w="146" w:type="pct"/>
          </w:tcPr>
          <w:p w14:paraId="6DFAD297" w14:textId="77777777" w:rsidR="00086E99" w:rsidRPr="00851A44" w:rsidRDefault="00086E99" w:rsidP="004B0B38">
            <w:pPr>
              <w:pStyle w:val="afff8"/>
              <w:numPr>
                <w:ilvl w:val="0"/>
                <w:numId w:val="13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34" w:type="pct"/>
            <w:hideMark/>
          </w:tcPr>
          <w:p w14:paraId="4A6DEBF5" w14:textId="0A2DCB35" w:rsidR="00086E99" w:rsidRPr="00851A44" w:rsidRDefault="00F673C0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0"/>
                <w:szCs w:val="20"/>
                <w:lang w:val="en-US"/>
              </w:rPr>
              <w:t>r</w:t>
            </w:r>
            <w:proofErr w:type="spellStart"/>
            <w:r w:rsidR="00C61F52" w:rsidRPr="00851A44">
              <w:rPr>
                <w:sz w:val="20"/>
                <w:szCs w:val="20"/>
              </w:rPr>
              <w:t>easonCode</w:t>
            </w:r>
            <w:proofErr w:type="spellEnd"/>
          </w:p>
        </w:tc>
        <w:tc>
          <w:tcPr>
            <w:tcW w:w="661" w:type="pct"/>
          </w:tcPr>
          <w:p w14:paraId="7601EEA4" w14:textId="77777777" w:rsidR="00086E99" w:rsidRPr="00851A44" w:rsidRDefault="00086E99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  <w:lang w:val="en-US"/>
              </w:rPr>
              <w:t>string</w:t>
            </w:r>
          </w:p>
        </w:tc>
        <w:tc>
          <w:tcPr>
            <w:tcW w:w="514" w:type="pct"/>
          </w:tcPr>
          <w:p w14:paraId="432D0536" w14:textId="77777777" w:rsidR="00086E99" w:rsidRPr="00851A44" w:rsidRDefault="00086E99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Т(=2)</w:t>
            </w:r>
          </w:p>
        </w:tc>
        <w:tc>
          <w:tcPr>
            <w:tcW w:w="882" w:type="pct"/>
            <w:hideMark/>
          </w:tcPr>
          <w:p w14:paraId="312DB75E" w14:textId="77777777" w:rsidR="00086E99" w:rsidRPr="00851A44" w:rsidRDefault="00086E99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О</w:t>
            </w:r>
          </w:p>
        </w:tc>
        <w:tc>
          <w:tcPr>
            <w:tcW w:w="2062" w:type="pct"/>
            <w:hideMark/>
          </w:tcPr>
          <w:p w14:paraId="41E06751" w14:textId="774D6D8C" w:rsidR="00086E99" w:rsidRPr="00851A44" w:rsidRDefault="00086E99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 xml:space="preserve">Код причины неисполнения. Указывается соответствующий код ошибки по Справочнику причин невозможности исполнения документа НО (п. </w:t>
            </w:r>
            <w:r w:rsidRPr="00851A44">
              <w:rPr>
                <w:sz w:val="22"/>
                <w:szCs w:val="22"/>
              </w:rPr>
              <w:fldChar w:fldCharType="begin"/>
            </w:r>
            <w:r w:rsidRPr="00851A44">
              <w:rPr>
                <w:sz w:val="22"/>
                <w:szCs w:val="22"/>
              </w:rPr>
              <w:instrText xml:space="preserve"> REF _Ref221287507 \n \h  \* MERGEFORMAT </w:instrText>
            </w:r>
            <w:r w:rsidRPr="00851A44">
              <w:rPr>
                <w:sz w:val="22"/>
                <w:szCs w:val="22"/>
              </w:rPr>
            </w:r>
            <w:r w:rsidRPr="00851A44">
              <w:rPr>
                <w:sz w:val="22"/>
                <w:szCs w:val="22"/>
              </w:rPr>
              <w:fldChar w:fldCharType="separate"/>
            </w:r>
            <w:r w:rsidR="000B0305" w:rsidRPr="00851A44">
              <w:rPr>
                <w:sz w:val="22"/>
                <w:szCs w:val="22"/>
              </w:rPr>
              <w:t>4.3</w:t>
            </w:r>
            <w:r w:rsidRPr="00851A44">
              <w:rPr>
                <w:sz w:val="22"/>
                <w:szCs w:val="22"/>
              </w:rPr>
              <w:fldChar w:fldCharType="end"/>
            </w:r>
            <w:r w:rsidRPr="00851A44">
              <w:rPr>
                <w:sz w:val="22"/>
                <w:szCs w:val="22"/>
              </w:rPr>
              <w:t>)</w:t>
            </w:r>
          </w:p>
        </w:tc>
      </w:tr>
      <w:tr w:rsidR="00040013" w:rsidRPr="00851A44" w14:paraId="6E7B9785" w14:textId="77777777" w:rsidTr="00F85637">
        <w:tc>
          <w:tcPr>
            <w:tcW w:w="146" w:type="pct"/>
          </w:tcPr>
          <w:p w14:paraId="0D2AF1BF" w14:textId="77777777" w:rsidR="00040013" w:rsidRPr="00851A44" w:rsidRDefault="00040013" w:rsidP="004B0B38">
            <w:pPr>
              <w:pStyle w:val="afff8"/>
              <w:numPr>
                <w:ilvl w:val="0"/>
                <w:numId w:val="13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34" w:type="pct"/>
          </w:tcPr>
          <w:p w14:paraId="4388D958" w14:textId="3C22858A" w:rsidR="00040013" w:rsidRPr="00851A44" w:rsidRDefault="00040013" w:rsidP="00373E92">
            <w:pPr>
              <w:pStyle w:val="afff8"/>
              <w:spacing w:before="0" w:beforeAutospacing="0" w:after="0" w:afterAutospacing="0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851A44">
              <w:rPr>
                <w:sz w:val="20"/>
                <w:szCs w:val="20"/>
                <w:lang w:val="en-US"/>
              </w:rPr>
              <w:t>reasonText</w:t>
            </w:r>
            <w:proofErr w:type="spellEnd"/>
          </w:p>
        </w:tc>
        <w:tc>
          <w:tcPr>
            <w:tcW w:w="661" w:type="pct"/>
          </w:tcPr>
          <w:p w14:paraId="7406DE35" w14:textId="228201D7" w:rsidR="00040013" w:rsidRPr="00851A44" w:rsidRDefault="00040013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  <w:r w:rsidRPr="00851A44">
              <w:rPr>
                <w:sz w:val="22"/>
                <w:szCs w:val="22"/>
                <w:lang w:val="en-US"/>
              </w:rPr>
              <w:t>string</w:t>
            </w:r>
          </w:p>
        </w:tc>
        <w:tc>
          <w:tcPr>
            <w:tcW w:w="514" w:type="pct"/>
          </w:tcPr>
          <w:p w14:paraId="46877DE8" w14:textId="324777B8" w:rsidR="00040013" w:rsidRPr="00851A44" w:rsidRDefault="00040013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  <w:r w:rsidRPr="00851A44">
              <w:rPr>
                <w:sz w:val="22"/>
                <w:szCs w:val="22"/>
                <w:lang w:val="en-US"/>
              </w:rPr>
              <w:t>T(1000)</w:t>
            </w:r>
          </w:p>
        </w:tc>
        <w:tc>
          <w:tcPr>
            <w:tcW w:w="882" w:type="pct"/>
          </w:tcPr>
          <w:p w14:paraId="56F6016D" w14:textId="2E2ECD04" w:rsidR="00040013" w:rsidRPr="00851A44" w:rsidRDefault="00040013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  <w:r w:rsidRPr="00851A44">
              <w:rPr>
                <w:sz w:val="22"/>
                <w:szCs w:val="22"/>
              </w:rPr>
              <w:t>УО</w:t>
            </w:r>
          </w:p>
        </w:tc>
        <w:tc>
          <w:tcPr>
            <w:tcW w:w="2062" w:type="pct"/>
          </w:tcPr>
          <w:p w14:paraId="36A18BC3" w14:textId="224295CE" w:rsidR="00040013" w:rsidRPr="00851A44" w:rsidRDefault="00040013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 xml:space="preserve">Обязателен при указании кода </w:t>
            </w:r>
            <w:proofErr w:type="spellStart"/>
            <w:r w:rsidRPr="00851A44">
              <w:rPr>
                <w:sz w:val="22"/>
                <w:szCs w:val="22"/>
                <w:lang w:val="en-US"/>
              </w:rPr>
              <w:t>reasonCode</w:t>
            </w:r>
            <w:proofErr w:type="spellEnd"/>
            <w:r w:rsidRPr="00851A44">
              <w:rPr>
                <w:sz w:val="22"/>
                <w:szCs w:val="22"/>
              </w:rPr>
              <w:t>=09</w:t>
            </w:r>
          </w:p>
        </w:tc>
      </w:tr>
      <w:tr w:rsidR="00086E99" w:rsidRPr="00851A44" w14:paraId="61A08971" w14:textId="77777777" w:rsidTr="00F85637">
        <w:tc>
          <w:tcPr>
            <w:tcW w:w="146" w:type="pct"/>
          </w:tcPr>
          <w:p w14:paraId="664E11E0" w14:textId="77777777" w:rsidR="00086E99" w:rsidRPr="00851A44" w:rsidRDefault="00086E99" w:rsidP="004B0B38">
            <w:pPr>
              <w:pStyle w:val="afff8"/>
              <w:numPr>
                <w:ilvl w:val="0"/>
                <w:numId w:val="13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34" w:type="pct"/>
            <w:hideMark/>
          </w:tcPr>
          <w:p w14:paraId="5C10A09B" w14:textId="3CC91149" w:rsidR="00086E99" w:rsidRPr="00851A44" w:rsidRDefault="00C61F52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851A44">
              <w:rPr>
                <w:sz w:val="20"/>
                <w:szCs w:val="20"/>
              </w:rPr>
              <w:t>resp</w:t>
            </w:r>
            <w:proofErr w:type="spellEnd"/>
            <w:r w:rsidR="009A04F1" w:rsidRPr="00851A44">
              <w:rPr>
                <w:sz w:val="22"/>
                <w:szCs w:val="22"/>
                <w:lang w:val="en-US"/>
              </w:rPr>
              <w:t>D</w:t>
            </w:r>
            <w:proofErr w:type="spellStart"/>
            <w:r w:rsidR="00086E99" w:rsidRPr="00851A44">
              <w:rPr>
                <w:sz w:val="22"/>
                <w:szCs w:val="22"/>
              </w:rPr>
              <w:t>ate</w:t>
            </w:r>
            <w:proofErr w:type="spellEnd"/>
            <w:proofErr w:type="gramEnd"/>
          </w:p>
        </w:tc>
        <w:tc>
          <w:tcPr>
            <w:tcW w:w="661" w:type="pct"/>
          </w:tcPr>
          <w:p w14:paraId="04EE392C" w14:textId="77777777" w:rsidR="00086E99" w:rsidRPr="00851A44" w:rsidRDefault="00086E99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  <w:lang w:val="en-US"/>
              </w:rPr>
              <w:t>string</w:t>
            </w:r>
          </w:p>
        </w:tc>
        <w:tc>
          <w:tcPr>
            <w:tcW w:w="514" w:type="pct"/>
          </w:tcPr>
          <w:p w14:paraId="4213FED0" w14:textId="77777777" w:rsidR="00086E99" w:rsidRPr="00851A44" w:rsidRDefault="00086E99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851A44">
              <w:rPr>
                <w:sz w:val="22"/>
                <w:szCs w:val="22"/>
              </w:rPr>
              <w:t>date</w:t>
            </w:r>
            <w:proofErr w:type="spellEnd"/>
            <w:proofErr w:type="gramEnd"/>
          </w:p>
        </w:tc>
        <w:tc>
          <w:tcPr>
            <w:tcW w:w="882" w:type="pct"/>
            <w:hideMark/>
          </w:tcPr>
          <w:p w14:paraId="14234363" w14:textId="77777777" w:rsidR="00086E99" w:rsidRPr="00851A44" w:rsidRDefault="00086E99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О</w:t>
            </w:r>
          </w:p>
        </w:tc>
        <w:tc>
          <w:tcPr>
            <w:tcW w:w="2062" w:type="pct"/>
            <w:hideMark/>
          </w:tcPr>
          <w:p w14:paraId="27DCEDEE" w14:textId="77777777" w:rsidR="00086E99" w:rsidRPr="00851A44" w:rsidRDefault="00086E99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Дата отправки сведений о невозможности исполнения документа НО</w:t>
            </w:r>
          </w:p>
        </w:tc>
      </w:tr>
      <w:tr w:rsidR="00086E99" w:rsidRPr="00851A44" w14:paraId="34EDD71A" w14:textId="77777777" w:rsidTr="00F85637">
        <w:tc>
          <w:tcPr>
            <w:tcW w:w="146" w:type="pct"/>
          </w:tcPr>
          <w:p w14:paraId="66C5A6EA" w14:textId="77777777" w:rsidR="00086E99" w:rsidRPr="00851A44" w:rsidRDefault="00086E99" w:rsidP="004B0B38">
            <w:pPr>
              <w:pStyle w:val="afff8"/>
              <w:numPr>
                <w:ilvl w:val="0"/>
                <w:numId w:val="13"/>
              </w:numPr>
              <w:spacing w:before="0" w:beforeAutospacing="0" w:after="0" w:afterAutospacing="0"/>
              <w:rPr>
                <w:rStyle w:val="afff9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34" w:type="pct"/>
          </w:tcPr>
          <w:p w14:paraId="47A14A4E" w14:textId="78259439" w:rsidR="00086E99" w:rsidRPr="00851A44" w:rsidRDefault="00672110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851A44">
              <w:rPr>
                <w:sz w:val="20"/>
                <w:szCs w:val="20"/>
              </w:rPr>
              <w:t>tpInn</w:t>
            </w:r>
            <w:proofErr w:type="spellEnd"/>
            <w:proofErr w:type="gramEnd"/>
          </w:p>
        </w:tc>
        <w:tc>
          <w:tcPr>
            <w:tcW w:w="661" w:type="pct"/>
          </w:tcPr>
          <w:p w14:paraId="11AC7060" w14:textId="77777777" w:rsidR="00086E99" w:rsidRPr="00851A44" w:rsidRDefault="00086E99" w:rsidP="00373E92">
            <w:pPr>
              <w:pStyle w:val="afff8"/>
              <w:spacing w:before="0" w:beforeAutospacing="0" w:after="0" w:afterAutospacing="0"/>
              <w:jc w:val="both"/>
              <w:rPr>
                <w:rStyle w:val="afff9"/>
                <w:b w:val="0"/>
                <w:bCs w:val="0"/>
                <w:sz w:val="22"/>
                <w:szCs w:val="22"/>
              </w:rPr>
            </w:pPr>
            <w:r w:rsidRPr="00851A44">
              <w:rPr>
                <w:sz w:val="22"/>
                <w:szCs w:val="22"/>
                <w:lang w:val="en-US"/>
              </w:rPr>
              <w:t>string</w:t>
            </w:r>
          </w:p>
        </w:tc>
        <w:tc>
          <w:tcPr>
            <w:tcW w:w="514" w:type="pct"/>
          </w:tcPr>
          <w:p w14:paraId="1F5FC4C8" w14:textId="3CD93C0B" w:rsidR="00086E99" w:rsidRPr="00851A44" w:rsidRDefault="00086E99" w:rsidP="00373E92">
            <w:pPr>
              <w:pStyle w:val="afff8"/>
              <w:spacing w:before="0" w:beforeAutospacing="0" w:after="0" w:afterAutospacing="0"/>
              <w:jc w:val="both"/>
              <w:rPr>
                <w:rStyle w:val="afff9"/>
                <w:b w:val="0"/>
                <w:bCs w:val="0"/>
                <w:sz w:val="22"/>
                <w:szCs w:val="22"/>
              </w:rPr>
            </w:pPr>
            <w:r w:rsidRPr="00851A44">
              <w:rPr>
                <w:rStyle w:val="afff9"/>
                <w:b w:val="0"/>
                <w:bCs w:val="0"/>
                <w:sz w:val="22"/>
                <w:szCs w:val="22"/>
              </w:rPr>
              <w:t>Т</w:t>
            </w:r>
            <w:r w:rsidR="00B34025" w:rsidRPr="00851A44">
              <w:rPr>
                <w:rStyle w:val="afff9"/>
                <w:b w:val="0"/>
                <w:bCs w:val="0"/>
                <w:sz w:val="22"/>
                <w:szCs w:val="22"/>
                <w:lang w:val="en-US"/>
              </w:rPr>
              <w:t>N</w:t>
            </w:r>
            <w:r w:rsidRPr="00851A44">
              <w:rPr>
                <w:rStyle w:val="afff9"/>
                <w:b w:val="0"/>
                <w:bCs w:val="0"/>
                <w:sz w:val="22"/>
                <w:szCs w:val="22"/>
              </w:rPr>
              <w:t>(1</w:t>
            </w:r>
            <w:r w:rsidRPr="00851A44">
              <w:rPr>
                <w:rStyle w:val="afff9"/>
                <w:b w:val="0"/>
                <w:bCs w:val="0"/>
              </w:rPr>
              <w:t>0</w:t>
            </w:r>
            <w:r w:rsidRPr="00851A44">
              <w:rPr>
                <w:rStyle w:val="afff9"/>
                <w:b w:val="0"/>
                <w:bCs w:val="0"/>
                <w:sz w:val="22"/>
                <w:szCs w:val="22"/>
              </w:rPr>
              <w:t>-12)</w:t>
            </w:r>
          </w:p>
        </w:tc>
        <w:tc>
          <w:tcPr>
            <w:tcW w:w="882" w:type="pct"/>
          </w:tcPr>
          <w:p w14:paraId="380CDF15" w14:textId="77777777" w:rsidR="00086E99" w:rsidRPr="00851A44" w:rsidRDefault="00086E99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rStyle w:val="afff9"/>
                <w:b w:val="0"/>
                <w:bCs w:val="0"/>
                <w:sz w:val="22"/>
                <w:szCs w:val="22"/>
              </w:rPr>
              <w:t>О</w:t>
            </w:r>
          </w:p>
        </w:tc>
        <w:tc>
          <w:tcPr>
            <w:tcW w:w="2062" w:type="pct"/>
          </w:tcPr>
          <w:p w14:paraId="60D70BD5" w14:textId="6A786E64" w:rsidR="001C0238" w:rsidRPr="00851A44" w:rsidRDefault="00086E99" w:rsidP="00AF357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 xml:space="preserve">ИНН НП </w:t>
            </w:r>
            <w:r w:rsidRPr="00851A44">
              <w:rPr>
                <w:rStyle w:val="afff9"/>
                <w:b w:val="0"/>
                <w:bCs w:val="0"/>
                <w:sz w:val="22"/>
                <w:szCs w:val="22"/>
              </w:rPr>
              <w:t>должника</w:t>
            </w:r>
            <w:r w:rsidR="00765E0B" w:rsidRPr="00851A44">
              <w:rPr>
                <w:rStyle w:val="afff9"/>
                <w:b w:val="0"/>
                <w:bCs w:val="0"/>
                <w:sz w:val="22"/>
                <w:szCs w:val="22"/>
              </w:rPr>
              <w:t xml:space="preserve"> </w:t>
            </w:r>
          </w:p>
        </w:tc>
      </w:tr>
      <w:tr w:rsidR="00086E99" w:rsidRPr="00851A44" w14:paraId="086CC6A0" w14:textId="77777777" w:rsidTr="00F85637">
        <w:tc>
          <w:tcPr>
            <w:tcW w:w="146" w:type="pct"/>
          </w:tcPr>
          <w:p w14:paraId="2361C96D" w14:textId="77777777" w:rsidR="00086E99" w:rsidRPr="00851A44" w:rsidRDefault="00086E99" w:rsidP="004B0B38">
            <w:pPr>
              <w:pStyle w:val="afff8"/>
              <w:numPr>
                <w:ilvl w:val="0"/>
                <w:numId w:val="13"/>
              </w:numPr>
              <w:spacing w:before="0" w:beforeAutospacing="0" w:after="0" w:afterAutospacing="0"/>
              <w:rPr>
                <w:rStyle w:val="afff9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34" w:type="pct"/>
          </w:tcPr>
          <w:p w14:paraId="79793149" w14:textId="113ACA7D" w:rsidR="00086E99" w:rsidRPr="00851A44" w:rsidRDefault="00F82215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851A44">
              <w:rPr>
                <w:rStyle w:val="afff9"/>
                <w:b w:val="0"/>
                <w:bCs w:val="0"/>
                <w:sz w:val="22"/>
                <w:szCs w:val="22"/>
                <w:lang w:val="en-US"/>
              </w:rPr>
              <w:t>tpKpp</w:t>
            </w:r>
            <w:proofErr w:type="spellEnd"/>
          </w:p>
        </w:tc>
        <w:tc>
          <w:tcPr>
            <w:tcW w:w="661" w:type="pct"/>
          </w:tcPr>
          <w:p w14:paraId="3964C3CB" w14:textId="77777777" w:rsidR="00086E99" w:rsidRPr="00851A44" w:rsidRDefault="00086E99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  <w:lang w:val="en-US"/>
              </w:rPr>
              <w:t>string</w:t>
            </w:r>
          </w:p>
        </w:tc>
        <w:tc>
          <w:tcPr>
            <w:tcW w:w="514" w:type="pct"/>
          </w:tcPr>
          <w:p w14:paraId="69B80967" w14:textId="7BC0D743" w:rsidR="00086E99" w:rsidRPr="00851A44" w:rsidRDefault="00086E99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Т</w:t>
            </w:r>
            <w:r w:rsidR="00EA31AB" w:rsidRPr="00851A44">
              <w:rPr>
                <w:sz w:val="22"/>
                <w:szCs w:val="22"/>
                <w:lang w:val="en-US"/>
              </w:rPr>
              <w:t>N</w:t>
            </w:r>
            <w:r w:rsidRPr="00851A44">
              <w:rPr>
                <w:sz w:val="22"/>
                <w:szCs w:val="22"/>
              </w:rPr>
              <w:t>(9)</w:t>
            </w:r>
          </w:p>
        </w:tc>
        <w:tc>
          <w:tcPr>
            <w:tcW w:w="882" w:type="pct"/>
          </w:tcPr>
          <w:p w14:paraId="544D9945" w14:textId="77777777" w:rsidR="00086E99" w:rsidRPr="00851A44" w:rsidRDefault="00086E99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УО</w:t>
            </w:r>
          </w:p>
        </w:tc>
        <w:tc>
          <w:tcPr>
            <w:tcW w:w="2062" w:type="pct"/>
          </w:tcPr>
          <w:p w14:paraId="3FFDD8A3" w14:textId="42751A71" w:rsidR="00086E99" w:rsidRPr="00851A44" w:rsidRDefault="00086E99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 xml:space="preserve">КПП НП -должника. </w:t>
            </w:r>
            <w:r w:rsidR="00642F7A" w:rsidRPr="00851A44">
              <w:rPr>
                <w:sz w:val="22"/>
                <w:szCs w:val="22"/>
              </w:rPr>
              <w:t xml:space="preserve">(Заполняется значением </w:t>
            </w:r>
            <w:proofErr w:type="spellStart"/>
            <w:r w:rsidR="00B13EEB" w:rsidRPr="00851A44">
              <w:rPr>
                <w:sz w:val="22"/>
                <w:szCs w:val="22"/>
                <w:lang w:val="en-US"/>
              </w:rPr>
              <w:t>tpKpp</w:t>
            </w:r>
            <w:proofErr w:type="spellEnd"/>
            <w:r w:rsidR="00B13EEB" w:rsidRPr="00851A44">
              <w:t xml:space="preserve"> </w:t>
            </w:r>
            <w:r w:rsidR="00642F7A" w:rsidRPr="00851A44">
              <w:t>из документа НО,</w:t>
            </w:r>
            <w:r w:rsidR="00642F7A" w:rsidRPr="00851A44">
              <w:rPr>
                <w:sz w:val="22"/>
                <w:szCs w:val="22"/>
              </w:rPr>
              <w:t xml:space="preserve"> который Банк не может исполнить</w:t>
            </w:r>
            <w:r w:rsidR="00E927DC" w:rsidRPr="00851A44">
              <w:rPr>
                <w:sz w:val="22"/>
                <w:szCs w:val="22"/>
              </w:rPr>
              <w:t>)</w:t>
            </w:r>
          </w:p>
        </w:tc>
      </w:tr>
      <w:tr w:rsidR="00086E99" w:rsidRPr="00851A44" w14:paraId="36277432" w14:textId="77777777" w:rsidTr="00F85637">
        <w:tc>
          <w:tcPr>
            <w:tcW w:w="146" w:type="pct"/>
          </w:tcPr>
          <w:p w14:paraId="500CA0B2" w14:textId="77777777" w:rsidR="00086E99" w:rsidRPr="00851A44" w:rsidRDefault="00086E99" w:rsidP="004B0B38">
            <w:pPr>
              <w:pStyle w:val="afff8"/>
              <w:numPr>
                <w:ilvl w:val="0"/>
                <w:numId w:val="13"/>
              </w:numPr>
              <w:spacing w:before="0" w:beforeAutospacing="0" w:after="0" w:afterAutospacing="0"/>
              <w:rPr>
                <w:rStyle w:val="afff9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34" w:type="pct"/>
          </w:tcPr>
          <w:p w14:paraId="0F7DABD4" w14:textId="21843546" w:rsidR="00086E99" w:rsidRPr="00851A44" w:rsidRDefault="00086E99" w:rsidP="00373E92">
            <w:pPr>
              <w:pStyle w:val="afff8"/>
              <w:spacing w:before="0" w:beforeAutospacing="0" w:after="0" w:afterAutospacing="0"/>
              <w:jc w:val="both"/>
              <w:rPr>
                <w:rStyle w:val="afff9"/>
                <w:b w:val="0"/>
                <w:bCs w:val="0"/>
                <w:sz w:val="22"/>
                <w:szCs w:val="22"/>
              </w:rPr>
            </w:pPr>
            <w:proofErr w:type="spellStart"/>
            <w:proofErr w:type="gramStart"/>
            <w:r w:rsidRPr="00851A44">
              <w:rPr>
                <w:sz w:val="22"/>
                <w:szCs w:val="22"/>
              </w:rPr>
              <w:t>digital</w:t>
            </w:r>
            <w:proofErr w:type="spellEnd"/>
            <w:r w:rsidR="0033262A" w:rsidRPr="00851A44">
              <w:rPr>
                <w:sz w:val="22"/>
                <w:szCs w:val="22"/>
                <w:lang w:val="en-US"/>
              </w:rPr>
              <w:t>R</w:t>
            </w:r>
            <w:proofErr w:type="spellStart"/>
            <w:r w:rsidRPr="00851A44">
              <w:rPr>
                <w:sz w:val="22"/>
                <w:szCs w:val="22"/>
              </w:rPr>
              <w:t>uble</w:t>
            </w:r>
            <w:proofErr w:type="spellEnd"/>
            <w:proofErr w:type="gramEnd"/>
          </w:p>
        </w:tc>
        <w:tc>
          <w:tcPr>
            <w:tcW w:w="661" w:type="pct"/>
          </w:tcPr>
          <w:p w14:paraId="63358B5A" w14:textId="77777777" w:rsidR="00086E99" w:rsidRPr="00851A44" w:rsidRDefault="00086E99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  <w:lang w:val="en-US"/>
              </w:rPr>
              <w:t>number</w:t>
            </w:r>
          </w:p>
        </w:tc>
        <w:tc>
          <w:tcPr>
            <w:tcW w:w="514" w:type="pct"/>
          </w:tcPr>
          <w:p w14:paraId="182FE366" w14:textId="22C26B95" w:rsidR="00086E99" w:rsidRPr="00851A44" w:rsidRDefault="00086E99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N(</w:t>
            </w:r>
            <w:r w:rsidR="00CA3AC1" w:rsidRPr="00851A44">
              <w:rPr>
                <w:sz w:val="22"/>
                <w:szCs w:val="22"/>
                <w:lang w:val="en-US"/>
              </w:rPr>
              <w:t>=</w:t>
            </w:r>
            <w:r w:rsidRPr="00851A44">
              <w:rPr>
                <w:sz w:val="22"/>
                <w:szCs w:val="22"/>
              </w:rPr>
              <w:t>1)</w:t>
            </w:r>
          </w:p>
        </w:tc>
        <w:tc>
          <w:tcPr>
            <w:tcW w:w="882" w:type="pct"/>
          </w:tcPr>
          <w:p w14:paraId="00338285" w14:textId="77777777" w:rsidR="00086E99" w:rsidRPr="00851A44" w:rsidRDefault="00086E99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rStyle w:val="afff9"/>
                <w:b w:val="0"/>
                <w:bCs w:val="0"/>
                <w:sz w:val="22"/>
                <w:szCs w:val="22"/>
              </w:rPr>
              <w:t>О</w:t>
            </w:r>
          </w:p>
        </w:tc>
        <w:tc>
          <w:tcPr>
            <w:tcW w:w="2062" w:type="pct"/>
          </w:tcPr>
          <w:p w14:paraId="5322E036" w14:textId="77777777" w:rsidR="00086E99" w:rsidRPr="00851A44" w:rsidRDefault="00086E99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Признак цифрового рубля. Указывается:</w:t>
            </w:r>
            <w:r w:rsidRPr="00851A44">
              <w:rPr>
                <w:sz w:val="22"/>
                <w:szCs w:val="22"/>
              </w:rPr>
              <w:br/>
              <w:t>0 – все банки за исключением оператора платформы цифрового рубля</w:t>
            </w:r>
          </w:p>
          <w:p w14:paraId="7C0064C9" w14:textId="77777777" w:rsidR="00086E99" w:rsidRPr="00851A44" w:rsidRDefault="00086E99" w:rsidP="00373E92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lastRenderedPageBreak/>
              <w:t>1 – оператор платформы цифрового рубля</w:t>
            </w:r>
          </w:p>
        </w:tc>
      </w:tr>
    </w:tbl>
    <w:p w14:paraId="59C33894" w14:textId="77777777" w:rsidR="00086E99" w:rsidRPr="00851A44" w:rsidRDefault="00086E99" w:rsidP="004B0B38">
      <w:pPr>
        <w:spacing w:line="240" w:lineRule="auto"/>
      </w:pPr>
    </w:p>
    <w:p w14:paraId="2F03D1BB" w14:textId="12677403" w:rsidR="00F95A30" w:rsidRPr="00851A44" w:rsidRDefault="00F95A30" w:rsidP="004B0B38">
      <w:pPr>
        <w:pStyle w:val="2"/>
        <w:numPr>
          <w:ilvl w:val="1"/>
          <w:numId w:val="27"/>
        </w:numPr>
        <w:spacing w:before="0" w:after="0" w:line="240" w:lineRule="auto"/>
        <w:rPr>
          <w:caps/>
        </w:rPr>
      </w:pPr>
      <w:bookmarkStart w:id="48" w:name="_Toc227750939"/>
      <w:bookmarkStart w:id="49" w:name="_Toc227846081"/>
      <w:bookmarkStart w:id="50" w:name="_Toc227750940"/>
      <w:bookmarkStart w:id="51" w:name="_Toc227846082"/>
      <w:bookmarkStart w:id="52" w:name="_Toc227750941"/>
      <w:bookmarkStart w:id="53" w:name="_Toc227846083"/>
      <w:bookmarkStart w:id="54" w:name="_Toc227750942"/>
      <w:bookmarkStart w:id="55" w:name="_Toc227846084"/>
      <w:bookmarkStart w:id="56" w:name="_Toc227750943"/>
      <w:bookmarkStart w:id="57" w:name="_Toc227846085"/>
      <w:bookmarkStart w:id="58" w:name="_Toc227750944"/>
      <w:bookmarkStart w:id="59" w:name="_Toc227846086"/>
      <w:bookmarkStart w:id="60" w:name="_Toc227750945"/>
      <w:bookmarkStart w:id="61" w:name="_Toc227846087"/>
      <w:bookmarkStart w:id="62" w:name="_Toc227750946"/>
      <w:bookmarkStart w:id="63" w:name="_Toc227846088"/>
      <w:bookmarkStart w:id="64" w:name="_Toc227750953"/>
      <w:bookmarkStart w:id="65" w:name="_Toc227846095"/>
      <w:bookmarkStart w:id="66" w:name="_Toc227750960"/>
      <w:bookmarkStart w:id="67" w:name="_Toc227846102"/>
      <w:bookmarkStart w:id="68" w:name="_Toc227750967"/>
      <w:bookmarkStart w:id="69" w:name="_Toc227846109"/>
      <w:bookmarkStart w:id="70" w:name="_Toc227750976"/>
      <w:bookmarkStart w:id="71" w:name="_Toc227846118"/>
      <w:bookmarkStart w:id="72" w:name="_Toc227750983"/>
      <w:bookmarkStart w:id="73" w:name="_Toc227846125"/>
      <w:bookmarkStart w:id="74" w:name="_Toc227750990"/>
      <w:bookmarkStart w:id="75" w:name="_Toc227846132"/>
      <w:bookmarkStart w:id="76" w:name="_Toc227750997"/>
      <w:bookmarkStart w:id="77" w:name="_Toc227846139"/>
      <w:bookmarkStart w:id="78" w:name="_Toc227751004"/>
      <w:bookmarkStart w:id="79" w:name="_Toc227846146"/>
      <w:bookmarkStart w:id="80" w:name="_Toc227751011"/>
      <w:bookmarkStart w:id="81" w:name="_Toc227846153"/>
      <w:bookmarkStart w:id="82" w:name="_Toc227751018"/>
      <w:bookmarkStart w:id="83" w:name="_Toc227846160"/>
      <w:bookmarkStart w:id="84" w:name="_Toc227751025"/>
      <w:bookmarkStart w:id="85" w:name="_Toc227846167"/>
      <w:bookmarkStart w:id="86" w:name="_Toc220598056"/>
      <w:bookmarkStart w:id="87" w:name="_Toc230707134"/>
      <w:bookmarkStart w:id="88" w:name="_Toc202280091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r w:rsidRPr="00851A44">
        <w:t xml:space="preserve">Сведения об остатках денежных средств (драгоценных металлов), электронных денежных средств, цифровых рублей, за счет которых может быть исполнено </w:t>
      </w:r>
      <w:r w:rsidR="00C01201" w:rsidRPr="00851A44">
        <w:t>ПНО</w:t>
      </w:r>
      <w:r w:rsidRPr="00851A44">
        <w:t xml:space="preserve"> на перечисление суммы задолженности.</w:t>
      </w:r>
      <w:bookmarkEnd w:id="86"/>
      <w:bookmarkEnd w:id="87"/>
    </w:p>
    <w:p w14:paraId="4091AF67" w14:textId="6F0A0C10" w:rsidR="00F95A30" w:rsidRPr="00851A44" w:rsidRDefault="00F95A30" w:rsidP="004B0B38">
      <w:pPr>
        <w:pStyle w:val="1a"/>
        <w:spacing w:before="0" w:after="0" w:line="240" w:lineRule="auto"/>
      </w:pPr>
      <w:r w:rsidRPr="00851A44">
        <w:t>Сведения об остатках денежных средств (драгоценных металлов), электронных денежных средств, цифровых рублей, за счет которых может быть исполнено поручение налогового органа на перечисление суммы задолженности</w:t>
      </w:r>
      <w:r w:rsidR="00CF2555" w:rsidRPr="00851A44">
        <w:t xml:space="preserve"> (далее - сведений </w:t>
      </w:r>
      <w:r w:rsidR="00FB6C08" w:rsidRPr="00851A44">
        <w:t>о сумме, доступной для исполнения ПНО</w:t>
      </w:r>
      <w:r w:rsidR="00CF2555" w:rsidRPr="00851A44">
        <w:t>)</w:t>
      </w:r>
      <w:r w:rsidRPr="00851A44">
        <w:t xml:space="preserve"> </w:t>
      </w:r>
      <w:bookmarkEnd w:id="88"/>
      <w:r w:rsidRPr="00851A44">
        <w:t xml:space="preserve">направляется от </w:t>
      </w:r>
      <w:r w:rsidR="004F409B" w:rsidRPr="00851A44">
        <w:t>Банка</w:t>
      </w:r>
      <w:r w:rsidR="001E2A4D" w:rsidRPr="00851A44">
        <w:t xml:space="preserve"> </w:t>
      </w:r>
      <w:r w:rsidRPr="00851A44">
        <w:t xml:space="preserve">в </w:t>
      </w:r>
      <w:r w:rsidR="00D0590D" w:rsidRPr="00851A44">
        <w:t>РР</w:t>
      </w:r>
      <w:r w:rsidR="006B6232" w:rsidRPr="00851A44">
        <w:t xml:space="preserve"> ФНС</w:t>
      </w:r>
      <w:r w:rsidRPr="00851A44">
        <w:t xml:space="preserve"> посредством REST API в ответ на ПОС</w:t>
      </w:r>
      <w:r w:rsidR="00CF2555" w:rsidRPr="00851A44">
        <w:t xml:space="preserve">, </w:t>
      </w:r>
      <w:r w:rsidRPr="00851A44">
        <w:t>в том числе при изменении остатка на счете,</w:t>
      </w:r>
      <w:r w:rsidR="004F409B" w:rsidRPr="00851A44">
        <w:t xml:space="preserve"> </w:t>
      </w:r>
      <w:proofErr w:type="gramStart"/>
      <w:r w:rsidR="004F409B" w:rsidRPr="00851A44">
        <w:t xml:space="preserve">полученные </w:t>
      </w:r>
      <w:r w:rsidRPr="00851A44">
        <w:t xml:space="preserve"> </w:t>
      </w:r>
      <w:r w:rsidR="004F409B" w:rsidRPr="00851A44">
        <w:t>Банком</w:t>
      </w:r>
      <w:proofErr w:type="gramEnd"/>
      <w:r w:rsidRPr="00851A44">
        <w:t xml:space="preserve"> из </w:t>
      </w:r>
      <w:r w:rsidR="006B6232" w:rsidRPr="00851A44">
        <w:t>РР ФНС</w:t>
      </w:r>
      <w:r w:rsidRPr="00851A44">
        <w:t xml:space="preserve"> посредством REST API.</w:t>
      </w:r>
    </w:p>
    <w:p w14:paraId="4912FE48" w14:textId="77777777" w:rsidR="00724839" w:rsidRPr="00851A44" w:rsidRDefault="00724839" w:rsidP="004B0B38">
      <w:pPr>
        <w:pStyle w:val="1a"/>
        <w:spacing w:before="0" w:after="0" w:line="240" w:lineRule="auto"/>
      </w:pPr>
    </w:p>
    <w:p w14:paraId="3002CC4C" w14:textId="77777777" w:rsidR="00F95A30" w:rsidRPr="00851A44" w:rsidRDefault="00F95A30" w:rsidP="004B0B38">
      <w:pPr>
        <w:pStyle w:val="1a"/>
        <w:spacing w:before="0" w:after="0" w:line="240" w:lineRule="auto"/>
        <w:rPr>
          <w:b/>
          <w:bCs/>
        </w:rPr>
      </w:pPr>
      <w:r w:rsidRPr="00851A44">
        <w:rPr>
          <w:b/>
          <w:bCs/>
        </w:rPr>
        <w:t>Реквизитный состав документа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7"/>
        <w:gridCol w:w="1275"/>
        <w:gridCol w:w="851"/>
        <w:gridCol w:w="994"/>
        <w:gridCol w:w="1983"/>
        <w:gridCol w:w="3537"/>
      </w:tblGrid>
      <w:tr w:rsidR="00C852D5" w:rsidRPr="00851A44" w14:paraId="4D1649CB" w14:textId="77777777" w:rsidTr="00AE23E4">
        <w:trPr>
          <w:tblHeader/>
        </w:trPr>
        <w:tc>
          <w:tcPr>
            <w:tcW w:w="513" w:type="pct"/>
          </w:tcPr>
          <w:p w14:paraId="2FCE15ED" w14:textId="77777777" w:rsidR="00131D45" w:rsidRPr="00851A44" w:rsidRDefault="00131D45" w:rsidP="004B0B38">
            <w:pPr>
              <w:pStyle w:val="afff8"/>
              <w:spacing w:before="0" w:beforeAutospacing="0" w:after="0" w:afterAutospacing="0"/>
              <w:rPr>
                <w:rStyle w:val="afff9"/>
                <w:sz w:val="22"/>
                <w:szCs w:val="22"/>
              </w:rPr>
            </w:pPr>
          </w:p>
        </w:tc>
        <w:tc>
          <w:tcPr>
            <w:tcW w:w="662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6645D31" w14:textId="7BF98E1E" w:rsidR="00131D45" w:rsidRPr="00851A44" w:rsidRDefault="00131D45" w:rsidP="004B0B38">
            <w:pPr>
              <w:pStyle w:val="afff8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851A44">
              <w:rPr>
                <w:rStyle w:val="afff9"/>
                <w:sz w:val="22"/>
                <w:szCs w:val="22"/>
              </w:rPr>
              <w:t>Параметр</w:t>
            </w:r>
          </w:p>
        </w:tc>
        <w:tc>
          <w:tcPr>
            <w:tcW w:w="442" w:type="pct"/>
          </w:tcPr>
          <w:p w14:paraId="73FDFFC0" w14:textId="7971DBFE" w:rsidR="00131D45" w:rsidRPr="00851A44" w:rsidRDefault="00131D45" w:rsidP="004B0B38">
            <w:pPr>
              <w:pStyle w:val="afff8"/>
              <w:spacing w:before="0" w:beforeAutospacing="0" w:after="0" w:afterAutospacing="0"/>
              <w:rPr>
                <w:rStyle w:val="afff9"/>
                <w:sz w:val="22"/>
                <w:szCs w:val="22"/>
                <w:lang w:val="en-US"/>
              </w:rPr>
            </w:pPr>
            <w:r w:rsidRPr="00851A44">
              <w:rPr>
                <w:rStyle w:val="afff9"/>
                <w:sz w:val="22"/>
                <w:szCs w:val="22"/>
              </w:rPr>
              <w:t>Т</w:t>
            </w:r>
            <w:r w:rsidRPr="00851A44">
              <w:rPr>
                <w:rStyle w:val="afff9"/>
              </w:rPr>
              <w:t xml:space="preserve">ип </w:t>
            </w:r>
            <w:r w:rsidRPr="00851A44">
              <w:rPr>
                <w:rStyle w:val="afff9"/>
                <w:lang w:val="en-US"/>
              </w:rPr>
              <w:t>JSON</w:t>
            </w:r>
          </w:p>
        </w:tc>
        <w:tc>
          <w:tcPr>
            <w:tcW w:w="516" w:type="pct"/>
          </w:tcPr>
          <w:p w14:paraId="222FD1A5" w14:textId="7E0E1C38" w:rsidR="00131D45" w:rsidRPr="00851A44" w:rsidRDefault="00131D45" w:rsidP="004B0B38">
            <w:pPr>
              <w:pStyle w:val="afff8"/>
              <w:spacing w:before="0" w:beforeAutospacing="0" w:after="0" w:afterAutospacing="0"/>
              <w:rPr>
                <w:rStyle w:val="afff9"/>
                <w:sz w:val="22"/>
                <w:szCs w:val="22"/>
              </w:rPr>
            </w:pPr>
            <w:r w:rsidRPr="00851A44">
              <w:rPr>
                <w:rStyle w:val="afff9"/>
                <w:sz w:val="22"/>
                <w:szCs w:val="22"/>
              </w:rPr>
              <w:t>Ф</w:t>
            </w:r>
            <w:r w:rsidRPr="00851A44">
              <w:rPr>
                <w:rStyle w:val="afff9"/>
              </w:rPr>
              <w:t>ормат</w:t>
            </w:r>
          </w:p>
        </w:tc>
        <w:tc>
          <w:tcPr>
            <w:tcW w:w="1030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6365DB3" w14:textId="77777777" w:rsidR="00131D45" w:rsidRPr="00851A44" w:rsidRDefault="00131D45" w:rsidP="004B0B38">
            <w:pPr>
              <w:pStyle w:val="afff8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851A44">
              <w:rPr>
                <w:rStyle w:val="afff9"/>
                <w:sz w:val="22"/>
                <w:szCs w:val="22"/>
              </w:rPr>
              <w:t>Обязательность</w:t>
            </w:r>
          </w:p>
        </w:tc>
        <w:tc>
          <w:tcPr>
            <w:tcW w:w="1837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388AB09" w14:textId="499372B0" w:rsidR="00131D45" w:rsidRPr="00851A44" w:rsidRDefault="00131D45" w:rsidP="004B0B38">
            <w:pPr>
              <w:pStyle w:val="afff8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851A44">
              <w:rPr>
                <w:b/>
                <w:bCs/>
                <w:sz w:val="22"/>
                <w:szCs w:val="22"/>
              </w:rPr>
              <w:t>Описание</w:t>
            </w:r>
          </w:p>
        </w:tc>
      </w:tr>
      <w:tr w:rsidR="00C852D5" w:rsidRPr="00851A44" w14:paraId="2E9D014B" w14:textId="77777777" w:rsidTr="00AE23E4">
        <w:tc>
          <w:tcPr>
            <w:tcW w:w="513" w:type="pct"/>
          </w:tcPr>
          <w:p w14:paraId="01A99CD5" w14:textId="77777777" w:rsidR="00131D45" w:rsidRPr="00851A44" w:rsidRDefault="00131D45" w:rsidP="006563D8">
            <w:pPr>
              <w:pStyle w:val="afff8"/>
              <w:numPr>
                <w:ilvl w:val="0"/>
                <w:numId w:val="31"/>
              </w:numPr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</w:p>
        </w:tc>
        <w:tc>
          <w:tcPr>
            <w:tcW w:w="662" w:type="pct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56BFEFCA" w14:textId="67FC7833" w:rsidR="00131D45" w:rsidRPr="00851A44" w:rsidRDefault="00131D45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851A44">
              <w:rPr>
                <w:sz w:val="22"/>
                <w:szCs w:val="22"/>
                <w:lang w:val="en-US"/>
              </w:rPr>
              <w:t>vers</w:t>
            </w:r>
            <w:r w:rsidR="004603CA" w:rsidRPr="00851A44">
              <w:rPr>
                <w:sz w:val="22"/>
                <w:szCs w:val="22"/>
                <w:lang w:val="en-US"/>
              </w:rPr>
              <w:t>F</w:t>
            </w:r>
            <w:r w:rsidRPr="00851A44">
              <w:rPr>
                <w:sz w:val="22"/>
                <w:szCs w:val="22"/>
                <w:lang w:val="en-US"/>
              </w:rPr>
              <w:t>orm</w:t>
            </w:r>
            <w:proofErr w:type="spellEnd"/>
          </w:p>
        </w:tc>
        <w:tc>
          <w:tcPr>
            <w:tcW w:w="442" w:type="pct"/>
          </w:tcPr>
          <w:p w14:paraId="04FE8DCF" w14:textId="78F94D33" w:rsidR="00131D45" w:rsidRPr="00851A44" w:rsidRDefault="00131D45" w:rsidP="00F85637">
            <w:pPr>
              <w:pStyle w:val="afff8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51A44">
              <w:rPr>
                <w:sz w:val="22"/>
                <w:szCs w:val="22"/>
                <w:lang w:val="en-US"/>
              </w:rPr>
              <w:t>number</w:t>
            </w:r>
          </w:p>
        </w:tc>
        <w:tc>
          <w:tcPr>
            <w:tcW w:w="516" w:type="pct"/>
          </w:tcPr>
          <w:p w14:paraId="1A59A56F" w14:textId="516182AE" w:rsidR="00131D45" w:rsidRPr="00851A44" w:rsidRDefault="00131D45" w:rsidP="00F85637">
            <w:pPr>
              <w:pStyle w:val="afff8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51A44">
              <w:rPr>
                <w:sz w:val="22"/>
                <w:szCs w:val="22"/>
              </w:rPr>
              <w:t>N(</w:t>
            </w:r>
            <w:r w:rsidRPr="00851A44">
              <w:rPr>
                <w:sz w:val="22"/>
                <w:szCs w:val="22"/>
                <w:lang w:val="en-US"/>
              </w:rPr>
              <w:t>4</w:t>
            </w:r>
            <w:r w:rsidRPr="00851A44">
              <w:rPr>
                <w:sz w:val="22"/>
                <w:szCs w:val="22"/>
              </w:rPr>
              <w:t>,2)</w:t>
            </w:r>
          </w:p>
        </w:tc>
        <w:tc>
          <w:tcPr>
            <w:tcW w:w="1030" w:type="pct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02905A19" w14:textId="77777777" w:rsidR="00131D45" w:rsidRPr="00851A44" w:rsidRDefault="00131D45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О</w:t>
            </w:r>
          </w:p>
        </w:tc>
        <w:tc>
          <w:tcPr>
            <w:tcW w:w="1837" w:type="pct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1B9141FB" w14:textId="579F6BDE" w:rsidR="00131D45" w:rsidRPr="00851A44" w:rsidRDefault="00131D45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rFonts w:eastAsia="Calibri"/>
                <w:sz w:val="22"/>
                <w:szCs w:val="22"/>
                <w:lang w:eastAsia="en-US"/>
              </w:rPr>
              <w:t>Версия формата = "</w:t>
            </w:r>
            <w:r w:rsidR="00001F00" w:rsidRPr="00851A44">
              <w:rPr>
                <w:rFonts w:eastAsia="Calibri"/>
                <w:sz w:val="22"/>
                <w:szCs w:val="22"/>
                <w:lang w:val="en-US" w:eastAsia="en-US"/>
              </w:rPr>
              <w:t>5</w:t>
            </w:r>
            <w:r w:rsidRPr="00851A44">
              <w:rPr>
                <w:rFonts w:eastAsia="Calibri"/>
                <w:sz w:val="22"/>
                <w:szCs w:val="22"/>
                <w:lang w:eastAsia="en-US"/>
              </w:rPr>
              <w:t>.</w:t>
            </w:r>
            <w:r w:rsidRPr="00851A44">
              <w:rPr>
                <w:rFonts w:eastAsia="Calibri"/>
                <w:sz w:val="22"/>
                <w:szCs w:val="22"/>
                <w:lang w:val="en-US" w:eastAsia="en-US"/>
              </w:rPr>
              <w:t>0</w:t>
            </w:r>
            <w:r w:rsidRPr="00851A44">
              <w:rPr>
                <w:rFonts w:eastAsia="Calibri"/>
                <w:sz w:val="22"/>
                <w:szCs w:val="22"/>
                <w:lang w:eastAsia="en-US"/>
              </w:rPr>
              <w:t>"</w:t>
            </w:r>
          </w:p>
        </w:tc>
      </w:tr>
      <w:tr w:rsidR="00C852D5" w:rsidRPr="00851A44" w14:paraId="29F477FF" w14:textId="77777777" w:rsidTr="00AE23E4">
        <w:tc>
          <w:tcPr>
            <w:tcW w:w="513" w:type="pct"/>
          </w:tcPr>
          <w:p w14:paraId="0EE63CF1" w14:textId="77777777" w:rsidR="00131D45" w:rsidRPr="00851A44" w:rsidRDefault="00131D45" w:rsidP="006563D8">
            <w:pPr>
              <w:pStyle w:val="afff8"/>
              <w:numPr>
                <w:ilvl w:val="0"/>
                <w:numId w:val="31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662" w:type="pct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31BC9263" w14:textId="3A7BF7A0" w:rsidR="00131D45" w:rsidRPr="00851A44" w:rsidRDefault="00314409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851A44">
              <w:rPr>
                <w:sz w:val="22"/>
                <w:szCs w:val="22"/>
                <w:lang w:val="en-US"/>
              </w:rPr>
              <w:t>i</w:t>
            </w:r>
            <w:r w:rsidR="0086715C" w:rsidRPr="00851A44">
              <w:rPr>
                <w:sz w:val="22"/>
                <w:szCs w:val="22"/>
                <w:lang w:val="en-US"/>
              </w:rPr>
              <w:t>nfoNum</w:t>
            </w:r>
            <w:proofErr w:type="spellEnd"/>
          </w:p>
        </w:tc>
        <w:tc>
          <w:tcPr>
            <w:tcW w:w="442" w:type="pct"/>
          </w:tcPr>
          <w:p w14:paraId="0A2B847B" w14:textId="0495518C" w:rsidR="00131D45" w:rsidRPr="00851A44" w:rsidRDefault="00131D45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  <w:lang w:val="en-US"/>
              </w:rPr>
              <w:t>string</w:t>
            </w:r>
          </w:p>
        </w:tc>
        <w:tc>
          <w:tcPr>
            <w:tcW w:w="516" w:type="pct"/>
          </w:tcPr>
          <w:p w14:paraId="7C79F7E1" w14:textId="1B058566" w:rsidR="00131D45" w:rsidRPr="00851A44" w:rsidRDefault="00131D45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Т(20)</w:t>
            </w:r>
          </w:p>
        </w:tc>
        <w:tc>
          <w:tcPr>
            <w:tcW w:w="1030" w:type="pct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430445E5" w14:textId="74C7246F" w:rsidR="00131D45" w:rsidRPr="00851A44" w:rsidRDefault="00131D45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О</w:t>
            </w:r>
          </w:p>
        </w:tc>
        <w:tc>
          <w:tcPr>
            <w:tcW w:w="1837" w:type="pct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44EE71F8" w14:textId="45063381" w:rsidR="00131D45" w:rsidRPr="00851A44" w:rsidRDefault="00131D45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Номер сведений о сумме, доступной для исполнения ПНО</w:t>
            </w:r>
            <w:r w:rsidR="002500B0" w:rsidRPr="00851A44">
              <w:rPr>
                <w:sz w:val="22"/>
                <w:szCs w:val="22"/>
              </w:rPr>
              <w:t>.</w:t>
            </w:r>
          </w:p>
          <w:p w14:paraId="45535BC5" w14:textId="0A97168E" w:rsidR="008D12D2" w:rsidRPr="00851A44" w:rsidRDefault="008D12D2" w:rsidP="00F85637">
            <w:pPr>
              <w:pStyle w:val="afff8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51A44">
              <w:rPr>
                <w:sz w:val="22"/>
                <w:szCs w:val="22"/>
              </w:rPr>
              <w:t xml:space="preserve">Порядок заполнения устанавливается Банком </w:t>
            </w:r>
          </w:p>
        </w:tc>
      </w:tr>
      <w:tr w:rsidR="00C852D5" w:rsidRPr="00851A44" w14:paraId="5B5EC878" w14:textId="77777777" w:rsidTr="00AE23E4">
        <w:tc>
          <w:tcPr>
            <w:tcW w:w="513" w:type="pct"/>
          </w:tcPr>
          <w:p w14:paraId="5302CB83" w14:textId="77777777" w:rsidR="00131D45" w:rsidRPr="00851A44" w:rsidRDefault="00131D45" w:rsidP="006563D8">
            <w:pPr>
              <w:pStyle w:val="afff8"/>
              <w:numPr>
                <w:ilvl w:val="0"/>
                <w:numId w:val="31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662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1B1CD1F" w14:textId="2945337D" w:rsidR="00131D45" w:rsidRPr="00851A44" w:rsidRDefault="00314409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851A44">
              <w:rPr>
                <w:sz w:val="22"/>
                <w:szCs w:val="22"/>
                <w:lang w:val="en-US"/>
              </w:rPr>
              <w:t>i</w:t>
            </w:r>
            <w:r w:rsidR="0086715C" w:rsidRPr="00851A44">
              <w:rPr>
                <w:sz w:val="22"/>
                <w:szCs w:val="22"/>
                <w:lang w:val="en-US"/>
              </w:rPr>
              <w:t>nfoDate</w:t>
            </w:r>
            <w:proofErr w:type="spellEnd"/>
          </w:p>
        </w:tc>
        <w:tc>
          <w:tcPr>
            <w:tcW w:w="442" w:type="pct"/>
          </w:tcPr>
          <w:p w14:paraId="2B49A8DF" w14:textId="6F6611F7" w:rsidR="00131D45" w:rsidRPr="00851A44" w:rsidRDefault="00131D45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  <w:lang w:val="en-US"/>
              </w:rPr>
              <w:t>string</w:t>
            </w:r>
          </w:p>
        </w:tc>
        <w:tc>
          <w:tcPr>
            <w:tcW w:w="516" w:type="pct"/>
          </w:tcPr>
          <w:p w14:paraId="7840D270" w14:textId="3DDB65E2" w:rsidR="00131D45" w:rsidRPr="00851A44" w:rsidRDefault="00131D45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851A44">
              <w:rPr>
                <w:sz w:val="22"/>
                <w:szCs w:val="22"/>
              </w:rPr>
              <w:t>date</w:t>
            </w:r>
            <w:proofErr w:type="spellEnd"/>
            <w:proofErr w:type="gramEnd"/>
          </w:p>
        </w:tc>
        <w:tc>
          <w:tcPr>
            <w:tcW w:w="1030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6D0FCC0" w14:textId="7C7E5A19" w:rsidR="00131D45" w:rsidRPr="00851A44" w:rsidRDefault="00131D45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О</w:t>
            </w:r>
          </w:p>
        </w:tc>
        <w:tc>
          <w:tcPr>
            <w:tcW w:w="1837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9E35153" w14:textId="19F2A55F" w:rsidR="00131D45" w:rsidRPr="00851A44" w:rsidRDefault="00131D45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Дата сведений о сумме, доступной для исполнения ПНО</w:t>
            </w:r>
            <w:r w:rsidR="002500B0" w:rsidRPr="00851A44">
              <w:rPr>
                <w:sz w:val="22"/>
                <w:szCs w:val="22"/>
              </w:rPr>
              <w:t>.</w:t>
            </w:r>
          </w:p>
          <w:p w14:paraId="3336E0E7" w14:textId="30B3C77A" w:rsidR="008D12D2" w:rsidRPr="00851A44" w:rsidRDefault="008D12D2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Порядок заполнения устанавливается Банком</w:t>
            </w:r>
          </w:p>
        </w:tc>
      </w:tr>
      <w:tr w:rsidR="00C852D5" w:rsidRPr="00851A44" w14:paraId="5F709B7B" w14:textId="77777777" w:rsidTr="00AE23E4">
        <w:tc>
          <w:tcPr>
            <w:tcW w:w="513" w:type="pct"/>
          </w:tcPr>
          <w:p w14:paraId="729DC9DB" w14:textId="77777777" w:rsidR="00131D45" w:rsidRPr="00851A44" w:rsidRDefault="00131D45" w:rsidP="006563D8">
            <w:pPr>
              <w:pStyle w:val="afff8"/>
              <w:numPr>
                <w:ilvl w:val="0"/>
                <w:numId w:val="31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662" w:type="pct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2A55CAC6" w14:textId="0759DE8E" w:rsidR="00131D45" w:rsidRPr="00851A44" w:rsidRDefault="00E1438B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851A44">
              <w:rPr>
                <w:sz w:val="22"/>
                <w:szCs w:val="22"/>
                <w:lang w:val="en-US"/>
              </w:rPr>
              <w:t>bank</w:t>
            </w:r>
            <w:r w:rsidR="0086715C" w:rsidRPr="00851A44">
              <w:rPr>
                <w:sz w:val="22"/>
                <w:szCs w:val="22"/>
                <w:lang w:val="en-US"/>
              </w:rPr>
              <w:t>Type</w:t>
            </w:r>
            <w:proofErr w:type="spellEnd"/>
          </w:p>
        </w:tc>
        <w:tc>
          <w:tcPr>
            <w:tcW w:w="442" w:type="pct"/>
          </w:tcPr>
          <w:p w14:paraId="0E198292" w14:textId="39CC3415" w:rsidR="00131D45" w:rsidRPr="00851A44" w:rsidRDefault="00131D45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  <w:lang w:val="en-US"/>
              </w:rPr>
              <w:t>number</w:t>
            </w:r>
          </w:p>
        </w:tc>
        <w:tc>
          <w:tcPr>
            <w:tcW w:w="516" w:type="pct"/>
          </w:tcPr>
          <w:p w14:paraId="54438AB6" w14:textId="24E0620D" w:rsidR="00131D45" w:rsidRPr="00851A44" w:rsidRDefault="00131D45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N(1)</w:t>
            </w:r>
          </w:p>
        </w:tc>
        <w:tc>
          <w:tcPr>
            <w:tcW w:w="1030" w:type="pct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1145D459" w14:textId="43D3C17E" w:rsidR="00131D45" w:rsidRPr="00851A44" w:rsidRDefault="00131D45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О</w:t>
            </w:r>
          </w:p>
        </w:tc>
        <w:tc>
          <w:tcPr>
            <w:tcW w:w="1837" w:type="pct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5ACC01DF" w14:textId="279CD634" w:rsidR="00131D45" w:rsidRPr="00851A44" w:rsidRDefault="00131D45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Тип</w:t>
            </w:r>
            <w:r w:rsidR="00522947" w:rsidRPr="00851A44">
              <w:rPr>
                <w:sz w:val="22"/>
                <w:szCs w:val="22"/>
              </w:rPr>
              <w:t xml:space="preserve"> </w:t>
            </w:r>
            <w:r w:rsidRPr="00851A44">
              <w:rPr>
                <w:sz w:val="22"/>
                <w:szCs w:val="22"/>
              </w:rPr>
              <w:t>сведений</w:t>
            </w:r>
            <w:r w:rsidR="00522947" w:rsidRPr="00851A44">
              <w:rPr>
                <w:sz w:val="22"/>
                <w:szCs w:val="22"/>
              </w:rPr>
              <w:t xml:space="preserve"> от Банка</w:t>
            </w:r>
            <w:r w:rsidR="008B0448" w:rsidRPr="00851A44">
              <w:rPr>
                <w:sz w:val="22"/>
                <w:szCs w:val="22"/>
              </w:rPr>
              <w:t xml:space="preserve">. </w:t>
            </w:r>
            <w:bookmarkStart w:id="89" w:name="_Hlk229574628"/>
            <w:r w:rsidR="008B0448" w:rsidRPr="00851A44">
              <w:rPr>
                <w:sz w:val="22"/>
                <w:szCs w:val="22"/>
              </w:rPr>
              <w:t>Указывается соответствующий код по Справочнику типов сведений от Банка</w:t>
            </w:r>
            <w:bookmarkEnd w:id="89"/>
            <w:r w:rsidR="001461A2" w:rsidRPr="00851A44">
              <w:rPr>
                <w:sz w:val="22"/>
                <w:szCs w:val="22"/>
              </w:rPr>
              <w:t xml:space="preserve"> </w:t>
            </w:r>
            <w:r w:rsidR="008B0448" w:rsidRPr="00851A44">
              <w:rPr>
                <w:sz w:val="22"/>
                <w:szCs w:val="22"/>
              </w:rPr>
              <w:t xml:space="preserve">(п. </w:t>
            </w:r>
            <w:r w:rsidR="008B0448" w:rsidRPr="00851A44">
              <w:rPr>
                <w:sz w:val="22"/>
                <w:szCs w:val="22"/>
              </w:rPr>
              <w:fldChar w:fldCharType="begin"/>
            </w:r>
            <w:r w:rsidR="008B0448" w:rsidRPr="00851A44">
              <w:rPr>
                <w:sz w:val="22"/>
                <w:szCs w:val="22"/>
              </w:rPr>
              <w:instrText xml:space="preserve"> REF _Ref222155505 \n \h  \* MERGEFORMAT </w:instrText>
            </w:r>
            <w:r w:rsidR="008B0448" w:rsidRPr="00851A44">
              <w:rPr>
                <w:sz w:val="22"/>
                <w:szCs w:val="22"/>
              </w:rPr>
            </w:r>
            <w:r w:rsidR="008B0448" w:rsidRPr="00851A44">
              <w:rPr>
                <w:sz w:val="22"/>
                <w:szCs w:val="22"/>
              </w:rPr>
              <w:fldChar w:fldCharType="separate"/>
            </w:r>
            <w:r w:rsidR="000B0305" w:rsidRPr="00851A44">
              <w:rPr>
                <w:sz w:val="22"/>
                <w:szCs w:val="22"/>
              </w:rPr>
              <w:t>4.5</w:t>
            </w:r>
            <w:r w:rsidR="008B0448" w:rsidRPr="00851A44">
              <w:rPr>
                <w:sz w:val="22"/>
                <w:szCs w:val="22"/>
              </w:rPr>
              <w:fldChar w:fldCharType="end"/>
            </w:r>
            <w:r w:rsidR="008B0448" w:rsidRPr="00851A44">
              <w:rPr>
                <w:sz w:val="22"/>
                <w:szCs w:val="22"/>
              </w:rPr>
              <w:t>)</w:t>
            </w:r>
          </w:p>
        </w:tc>
      </w:tr>
      <w:tr w:rsidR="00C852D5" w:rsidRPr="00851A44" w14:paraId="3133B1B0" w14:textId="77777777" w:rsidTr="00AE23E4">
        <w:tc>
          <w:tcPr>
            <w:tcW w:w="513" w:type="pct"/>
          </w:tcPr>
          <w:p w14:paraId="490BB01B" w14:textId="77777777" w:rsidR="00131D45" w:rsidRPr="00851A44" w:rsidRDefault="00131D45" w:rsidP="006563D8">
            <w:pPr>
              <w:pStyle w:val="afff8"/>
              <w:numPr>
                <w:ilvl w:val="0"/>
                <w:numId w:val="31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662" w:type="pct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606FCC0E" w14:textId="35A0E428" w:rsidR="00131D45" w:rsidRPr="00851A44" w:rsidRDefault="0086715C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851A44">
              <w:rPr>
                <w:sz w:val="22"/>
                <w:szCs w:val="22"/>
                <w:lang w:val="en-US"/>
              </w:rPr>
              <w:t>srcDocNum</w:t>
            </w:r>
            <w:proofErr w:type="spellEnd"/>
          </w:p>
        </w:tc>
        <w:tc>
          <w:tcPr>
            <w:tcW w:w="442" w:type="pct"/>
          </w:tcPr>
          <w:p w14:paraId="7DEB8CA6" w14:textId="69F6CD23" w:rsidR="00131D45" w:rsidRPr="00851A44" w:rsidRDefault="00131D45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  <w:lang w:val="en-US"/>
              </w:rPr>
              <w:t>string</w:t>
            </w:r>
          </w:p>
        </w:tc>
        <w:tc>
          <w:tcPr>
            <w:tcW w:w="516" w:type="pct"/>
          </w:tcPr>
          <w:p w14:paraId="6CC61D74" w14:textId="4F1E431F" w:rsidR="00131D45" w:rsidRPr="00851A44" w:rsidRDefault="00131D45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Т(20)</w:t>
            </w:r>
          </w:p>
        </w:tc>
        <w:tc>
          <w:tcPr>
            <w:tcW w:w="1030" w:type="pct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2003E835" w14:textId="50123DDC" w:rsidR="00131D45" w:rsidRPr="00851A44" w:rsidRDefault="00131D45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О</w:t>
            </w:r>
          </w:p>
        </w:tc>
        <w:tc>
          <w:tcPr>
            <w:tcW w:w="1837" w:type="pct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6F7D33A8" w14:textId="785DB2A9" w:rsidR="00131D45" w:rsidRPr="00851A44" w:rsidRDefault="00131D45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Номер документа налогового органа (ПОС).</w:t>
            </w:r>
            <w:r w:rsidR="008B6929" w:rsidRPr="00851A44">
              <w:rPr>
                <w:sz w:val="22"/>
                <w:szCs w:val="22"/>
              </w:rPr>
              <w:t xml:space="preserve"> </w:t>
            </w:r>
            <w:r w:rsidR="008B0448" w:rsidRPr="00851A44">
              <w:rPr>
                <w:sz w:val="22"/>
                <w:szCs w:val="22"/>
              </w:rPr>
              <w:t xml:space="preserve">Заполняется значением </w:t>
            </w:r>
            <w:r w:rsidR="008B0448" w:rsidRPr="00851A44">
              <w:t>«</w:t>
            </w:r>
            <w:r w:rsidR="008B0448" w:rsidRPr="00851A44">
              <w:rPr>
                <w:sz w:val="22"/>
                <w:szCs w:val="22"/>
              </w:rPr>
              <w:t>Номер уведомления»</w:t>
            </w:r>
            <w:r w:rsidR="008B0448" w:rsidRPr="00851A44">
              <w:t xml:space="preserve"> (</w:t>
            </w:r>
            <w:proofErr w:type="spellStart"/>
            <w:r w:rsidR="0005186F" w:rsidRPr="00851A44">
              <w:rPr>
                <w:lang w:val="en-US"/>
              </w:rPr>
              <w:t>posNum</w:t>
            </w:r>
            <w:proofErr w:type="spellEnd"/>
            <w:r w:rsidR="008B0448" w:rsidRPr="00851A44">
              <w:t>)</w:t>
            </w:r>
            <w:r w:rsidR="008B0448" w:rsidRPr="00851A44">
              <w:rPr>
                <w:sz w:val="22"/>
                <w:szCs w:val="22"/>
              </w:rPr>
              <w:t xml:space="preserve"> из ПОС</w:t>
            </w:r>
            <w:r w:rsidR="008B0448" w:rsidRPr="00851A44">
              <w:rPr>
                <w:rStyle w:val="afff9"/>
                <w:sz w:val="22"/>
                <w:szCs w:val="22"/>
              </w:rPr>
              <w:t>, в ответ на который направлены остатки</w:t>
            </w:r>
          </w:p>
        </w:tc>
      </w:tr>
      <w:tr w:rsidR="00C852D5" w:rsidRPr="00851A44" w14:paraId="42A49AAF" w14:textId="77777777" w:rsidTr="00AE23E4">
        <w:tc>
          <w:tcPr>
            <w:tcW w:w="513" w:type="pct"/>
          </w:tcPr>
          <w:p w14:paraId="7AA99AB7" w14:textId="77777777" w:rsidR="00131D45" w:rsidRPr="00851A44" w:rsidRDefault="00131D45" w:rsidP="006563D8">
            <w:pPr>
              <w:pStyle w:val="afff8"/>
              <w:numPr>
                <w:ilvl w:val="0"/>
                <w:numId w:val="31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662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E3D9988" w14:textId="7A08E23A" w:rsidR="00131D45" w:rsidRPr="00851A44" w:rsidRDefault="0086715C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851A44">
              <w:rPr>
                <w:sz w:val="22"/>
                <w:szCs w:val="22"/>
                <w:lang w:val="en-US"/>
              </w:rPr>
              <w:t>srcDocDate</w:t>
            </w:r>
            <w:proofErr w:type="spellEnd"/>
          </w:p>
        </w:tc>
        <w:tc>
          <w:tcPr>
            <w:tcW w:w="442" w:type="pct"/>
          </w:tcPr>
          <w:p w14:paraId="4CA998D7" w14:textId="7F2D7AAC" w:rsidR="00131D45" w:rsidRPr="00851A44" w:rsidRDefault="00131D45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  <w:lang w:val="en-US"/>
              </w:rPr>
              <w:t>string</w:t>
            </w:r>
          </w:p>
        </w:tc>
        <w:tc>
          <w:tcPr>
            <w:tcW w:w="516" w:type="pct"/>
          </w:tcPr>
          <w:p w14:paraId="433B5C72" w14:textId="139ACB22" w:rsidR="00131D45" w:rsidRPr="00851A44" w:rsidRDefault="00131D45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851A44">
              <w:rPr>
                <w:sz w:val="22"/>
                <w:szCs w:val="22"/>
              </w:rPr>
              <w:t>date</w:t>
            </w:r>
            <w:proofErr w:type="spellEnd"/>
            <w:proofErr w:type="gramEnd"/>
          </w:p>
        </w:tc>
        <w:tc>
          <w:tcPr>
            <w:tcW w:w="1030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3AD1907" w14:textId="4C86AD19" w:rsidR="00131D45" w:rsidRPr="00851A44" w:rsidRDefault="00131D45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О</w:t>
            </w:r>
          </w:p>
        </w:tc>
        <w:tc>
          <w:tcPr>
            <w:tcW w:w="1837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0FADAB1" w14:textId="2662E194" w:rsidR="00131D45" w:rsidRPr="00851A44" w:rsidRDefault="00131D45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 xml:space="preserve">Дата документа налогового органа (ПОС). Заполняется значением </w:t>
            </w:r>
            <w:r w:rsidRPr="00851A44">
              <w:t>«</w:t>
            </w:r>
            <w:r w:rsidR="00B936BE" w:rsidRPr="00851A44">
              <w:rPr>
                <w:sz w:val="22"/>
                <w:szCs w:val="22"/>
              </w:rPr>
              <w:t xml:space="preserve">Дата </w:t>
            </w:r>
            <w:r w:rsidRPr="00851A44">
              <w:rPr>
                <w:sz w:val="22"/>
                <w:szCs w:val="22"/>
              </w:rPr>
              <w:t>уведомления»</w:t>
            </w:r>
            <w:r w:rsidRPr="00851A44">
              <w:t xml:space="preserve"> (</w:t>
            </w:r>
            <w:proofErr w:type="spellStart"/>
            <w:r w:rsidR="0005186F" w:rsidRPr="00851A44">
              <w:rPr>
                <w:lang w:val="en-US"/>
              </w:rPr>
              <w:t>posDate</w:t>
            </w:r>
            <w:proofErr w:type="spellEnd"/>
            <w:r w:rsidRPr="00851A44">
              <w:t>)</w:t>
            </w:r>
            <w:r w:rsidRPr="00851A44">
              <w:rPr>
                <w:sz w:val="22"/>
                <w:szCs w:val="22"/>
              </w:rPr>
              <w:t xml:space="preserve"> из ПОС</w:t>
            </w:r>
            <w:r w:rsidRPr="00851A44">
              <w:rPr>
                <w:rStyle w:val="afff9"/>
                <w:b w:val="0"/>
                <w:bCs w:val="0"/>
                <w:sz w:val="22"/>
                <w:szCs w:val="22"/>
              </w:rPr>
              <w:t>, в ответ на который направлены остатки</w:t>
            </w:r>
          </w:p>
        </w:tc>
      </w:tr>
      <w:tr w:rsidR="00C852D5" w:rsidRPr="00851A44" w14:paraId="524BEB95" w14:textId="77777777" w:rsidTr="00AE23E4">
        <w:tc>
          <w:tcPr>
            <w:tcW w:w="513" w:type="pct"/>
          </w:tcPr>
          <w:p w14:paraId="64303787" w14:textId="77777777" w:rsidR="00131D45" w:rsidRPr="00851A44" w:rsidRDefault="00131D45" w:rsidP="006563D8">
            <w:pPr>
              <w:pStyle w:val="afff8"/>
              <w:numPr>
                <w:ilvl w:val="0"/>
                <w:numId w:val="31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662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FCEF202" w14:textId="105C8BB4" w:rsidR="00131D45" w:rsidRPr="00851A44" w:rsidRDefault="0086715C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851A44">
              <w:rPr>
                <w:sz w:val="22"/>
                <w:szCs w:val="22"/>
                <w:lang w:val="en-US"/>
              </w:rPr>
              <w:t>srcDocType</w:t>
            </w:r>
            <w:proofErr w:type="spellEnd"/>
          </w:p>
        </w:tc>
        <w:tc>
          <w:tcPr>
            <w:tcW w:w="442" w:type="pct"/>
          </w:tcPr>
          <w:p w14:paraId="7C76180D" w14:textId="72BCEEEA" w:rsidR="00131D45" w:rsidRPr="00851A44" w:rsidRDefault="00131D45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  <w:lang w:val="en-US"/>
              </w:rPr>
              <w:t>string</w:t>
            </w:r>
          </w:p>
        </w:tc>
        <w:tc>
          <w:tcPr>
            <w:tcW w:w="516" w:type="pct"/>
          </w:tcPr>
          <w:p w14:paraId="277338BA" w14:textId="346F88F5" w:rsidR="00131D45" w:rsidRPr="00851A44" w:rsidRDefault="00131D45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Т(=3)</w:t>
            </w:r>
          </w:p>
        </w:tc>
        <w:tc>
          <w:tcPr>
            <w:tcW w:w="1030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137ED6B" w14:textId="6E276A17" w:rsidR="00131D45" w:rsidRPr="00851A44" w:rsidRDefault="00131D45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О</w:t>
            </w:r>
          </w:p>
        </w:tc>
        <w:tc>
          <w:tcPr>
            <w:tcW w:w="1837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10B8722" w14:textId="2769F0A3" w:rsidR="00131D45" w:rsidRPr="00851A44" w:rsidRDefault="00131D45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Тип документа (ПОС). Заполняется</w:t>
            </w:r>
            <w:r w:rsidR="004B389C" w:rsidRPr="00851A44">
              <w:rPr>
                <w:sz w:val="22"/>
                <w:szCs w:val="22"/>
              </w:rPr>
              <w:t xml:space="preserve"> </w:t>
            </w:r>
            <w:r w:rsidRPr="00851A44">
              <w:rPr>
                <w:sz w:val="22"/>
                <w:szCs w:val="22"/>
                <w:lang w:val="en-US"/>
              </w:rPr>
              <w:t>UPO</w:t>
            </w:r>
            <w:r w:rsidRPr="00851A44">
              <w:rPr>
                <w:sz w:val="22"/>
                <w:szCs w:val="22"/>
              </w:rPr>
              <w:t xml:space="preserve"> по Справочнику документов НО</w:t>
            </w:r>
            <w:r w:rsidR="004B389C" w:rsidRPr="00851A44">
              <w:rPr>
                <w:sz w:val="22"/>
                <w:szCs w:val="22"/>
              </w:rPr>
              <w:t xml:space="preserve"> (п.4.1)</w:t>
            </w:r>
          </w:p>
        </w:tc>
      </w:tr>
      <w:tr w:rsidR="00C852D5" w:rsidRPr="00851A44" w14:paraId="653E257E" w14:textId="77777777" w:rsidTr="00AE23E4">
        <w:tc>
          <w:tcPr>
            <w:tcW w:w="513" w:type="pct"/>
          </w:tcPr>
          <w:p w14:paraId="3CAF6CE0" w14:textId="77777777" w:rsidR="00131D45" w:rsidRPr="00851A44" w:rsidRDefault="00131D45" w:rsidP="006563D8">
            <w:pPr>
              <w:pStyle w:val="afff8"/>
              <w:numPr>
                <w:ilvl w:val="0"/>
                <w:numId w:val="31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662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3CCD5E8" w14:textId="49683036" w:rsidR="00131D45" w:rsidRPr="00851A44" w:rsidRDefault="00131D45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  <w:proofErr w:type="spellStart"/>
            <w:proofErr w:type="gramStart"/>
            <w:r w:rsidRPr="00851A44">
              <w:rPr>
                <w:sz w:val="22"/>
                <w:szCs w:val="22"/>
              </w:rPr>
              <w:t>uid</w:t>
            </w:r>
            <w:proofErr w:type="spellEnd"/>
            <w:proofErr w:type="gramEnd"/>
          </w:p>
        </w:tc>
        <w:tc>
          <w:tcPr>
            <w:tcW w:w="442" w:type="pct"/>
          </w:tcPr>
          <w:p w14:paraId="79BE6376" w14:textId="38472CEF" w:rsidR="00131D45" w:rsidRPr="00851A44" w:rsidRDefault="00D97E3B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  <w:lang w:val="en-US"/>
              </w:rPr>
              <w:t>string</w:t>
            </w:r>
          </w:p>
        </w:tc>
        <w:tc>
          <w:tcPr>
            <w:tcW w:w="516" w:type="pct"/>
          </w:tcPr>
          <w:p w14:paraId="528C4496" w14:textId="7CABA7DF" w:rsidR="00131D45" w:rsidRPr="00851A44" w:rsidRDefault="00D97E3B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Т</w:t>
            </w:r>
            <w:r w:rsidR="00131D45" w:rsidRPr="00851A44">
              <w:rPr>
                <w:sz w:val="22"/>
                <w:szCs w:val="22"/>
              </w:rPr>
              <w:t>(25)</w:t>
            </w:r>
          </w:p>
        </w:tc>
        <w:tc>
          <w:tcPr>
            <w:tcW w:w="1030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E13EC5A" w14:textId="569D702B" w:rsidR="00131D45" w:rsidRPr="00851A44" w:rsidRDefault="00131D45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О</w:t>
            </w:r>
          </w:p>
        </w:tc>
        <w:tc>
          <w:tcPr>
            <w:tcW w:w="1837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76A54A6" w14:textId="14C951F9" w:rsidR="00131D45" w:rsidRPr="00851A44" w:rsidRDefault="00131D45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 xml:space="preserve">Уникальный идентификатор </w:t>
            </w:r>
            <w:r w:rsidR="00EB2072" w:rsidRPr="00851A44">
              <w:rPr>
                <w:sz w:val="22"/>
                <w:szCs w:val="22"/>
              </w:rPr>
              <w:t xml:space="preserve">(УИД) </w:t>
            </w:r>
            <w:r w:rsidRPr="00851A44">
              <w:rPr>
                <w:sz w:val="22"/>
                <w:szCs w:val="22"/>
              </w:rPr>
              <w:t>уведомления о приостановлении операций по счетам</w:t>
            </w:r>
            <w:r w:rsidR="00E927DC" w:rsidRPr="00851A44">
              <w:rPr>
                <w:sz w:val="22"/>
                <w:szCs w:val="22"/>
              </w:rPr>
              <w:t xml:space="preserve">, </w:t>
            </w:r>
            <w:r w:rsidR="00CE7D7C" w:rsidRPr="00851A44">
              <w:rPr>
                <w:sz w:val="22"/>
                <w:szCs w:val="22"/>
              </w:rPr>
              <w:t>в ответ на котор</w:t>
            </w:r>
            <w:r w:rsidR="00EB2072" w:rsidRPr="00851A44">
              <w:rPr>
                <w:sz w:val="22"/>
                <w:szCs w:val="22"/>
              </w:rPr>
              <w:t>ое</w:t>
            </w:r>
            <w:r w:rsidRPr="00851A44">
              <w:rPr>
                <w:sz w:val="22"/>
                <w:szCs w:val="22"/>
              </w:rPr>
              <w:t xml:space="preserve"> </w:t>
            </w:r>
            <w:r w:rsidRPr="00851A44">
              <w:rPr>
                <w:sz w:val="22"/>
                <w:szCs w:val="22"/>
              </w:rPr>
              <w:lastRenderedPageBreak/>
              <w:t>направл</w:t>
            </w:r>
            <w:r w:rsidR="00CE7D7C" w:rsidRPr="00851A44">
              <w:rPr>
                <w:sz w:val="22"/>
                <w:szCs w:val="22"/>
              </w:rPr>
              <w:t>я</w:t>
            </w:r>
            <w:r w:rsidR="00EB2072" w:rsidRPr="00851A44">
              <w:rPr>
                <w:sz w:val="22"/>
                <w:szCs w:val="22"/>
              </w:rPr>
              <w:t>ю</w:t>
            </w:r>
            <w:r w:rsidR="00CE7D7C" w:rsidRPr="00851A44">
              <w:rPr>
                <w:sz w:val="22"/>
                <w:szCs w:val="22"/>
              </w:rPr>
              <w:t>тся сведения</w:t>
            </w:r>
            <w:r w:rsidR="006E33D1" w:rsidRPr="00851A44">
              <w:rPr>
                <w:sz w:val="22"/>
                <w:szCs w:val="22"/>
              </w:rPr>
              <w:t xml:space="preserve"> о сумме доступной для исполнения ПНО</w:t>
            </w:r>
            <w:r w:rsidRPr="00851A44">
              <w:rPr>
                <w:sz w:val="22"/>
                <w:szCs w:val="22"/>
              </w:rPr>
              <w:t>.</w:t>
            </w:r>
          </w:p>
        </w:tc>
      </w:tr>
      <w:tr w:rsidR="00C852D5" w:rsidRPr="00851A44" w14:paraId="38F3370B" w14:textId="77777777" w:rsidTr="00AE23E4">
        <w:tc>
          <w:tcPr>
            <w:tcW w:w="513" w:type="pct"/>
          </w:tcPr>
          <w:p w14:paraId="1D0C267B" w14:textId="77777777" w:rsidR="00131D45" w:rsidRPr="00851A44" w:rsidRDefault="00131D45" w:rsidP="006563D8">
            <w:pPr>
              <w:pStyle w:val="afff8"/>
              <w:numPr>
                <w:ilvl w:val="0"/>
                <w:numId w:val="31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662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C312DAA" w14:textId="76BFB2B2" w:rsidR="00131D45" w:rsidRPr="00851A44" w:rsidRDefault="004603CA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  <w:proofErr w:type="spellStart"/>
            <w:proofErr w:type="gramStart"/>
            <w:r w:rsidRPr="00851A44">
              <w:rPr>
                <w:sz w:val="20"/>
                <w:szCs w:val="20"/>
              </w:rPr>
              <w:t>taxOfficeCode</w:t>
            </w:r>
            <w:proofErr w:type="spellEnd"/>
            <w:proofErr w:type="gramEnd"/>
          </w:p>
        </w:tc>
        <w:tc>
          <w:tcPr>
            <w:tcW w:w="442" w:type="pct"/>
          </w:tcPr>
          <w:p w14:paraId="0676EA38" w14:textId="3EE7D95A" w:rsidR="00131D45" w:rsidRPr="00851A44" w:rsidRDefault="00131D45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  <w:lang w:val="en-US"/>
              </w:rPr>
              <w:t>string</w:t>
            </w:r>
          </w:p>
        </w:tc>
        <w:tc>
          <w:tcPr>
            <w:tcW w:w="516" w:type="pct"/>
          </w:tcPr>
          <w:p w14:paraId="53AD6928" w14:textId="55B5A366" w:rsidR="00131D45" w:rsidRPr="00851A44" w:rsidRDefault="00131D45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Т</w:t>
            </w:r>
            <w:r w:rsidR="000167F8" w:rsidRPr="00851A44">
              <w:rPr>
                <w:sz w:val="22"/>
                <w:szCs w:val="22"/>
                <w:lang w:val="en-US"/>
              </w:rPr>
              <w:t>N</w:t>
            </w:r>
            <w:r w:rsidRPr="00851A44">
              <w:rPr>
                <w:sz w:val="22"/>
                <w:szCs w:val="22"/>
              </w:rPr>
              <w:t>(</w:t>
            </w:r>
            <w:r w:rsidR="004C1B7A" w:rsidRPr="00851A44">
              <w:rPr>
                <w:sz w:val="22"/>
                <w:szCs w:val="22"/>
                <w:lang w:val="en-US"/>
              </w:rPr>
              <w:t>=</w:t>
            </w:r>
            <w:r w:rsidRPr="00851A44">
              <w:rPr>
                <w:sz w:val="22"/>
                <w:szCs w:val="22"/>
              </w:rPr>
              <w:t>4)</w:t>
            </w:r>
          </w:p>
        </w:tc>
        <w:tc>
          <w:tcPr>
            <w:tcW w:w="1030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85D479D" w14:textId="2E94373C" w:rsidR="00131D45" w:rsidRPr="00851A44" w:rsidRDefault="00131D45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О</w:t>
            </w:r>
          </w:p>
        </w:tc>
        <w:tc>
          <w:tcPr>
            <w:tcW w:w="1837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458AD0A" w14:textId="59CC0879" w:rsidR="00131D45" w:rsidRPr="00851A44" w:rsidRDefault="00131D45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Код налогового органа</w:t>
            </w:r>
          </w:p>
        </w:tc>
      </w:tr>
      <w:tr w:rsidR="00C852D5" w:rsidRPr="00851A44" w14:paraId="4D641B19" w14:textId="77777777" w:rsidTr="00AE23E4">
        <w:tc>
          <w:tcPr>
            <w:tcW w:w="513" w:type="pct"/>
          </w:tcPr>
          <w:p w14:paraId="3659574F" w14:textId="77777777" w:rsidR="00131D45" w:rsidRPr="00851A44" w:rsidRDefault="00131D45" w:rsidP="006563D8">
            <w:pPr>
              <w:pStyle w:val="afff8"/>
              <w:numPr>
                <w:ilvl w:val="0"/>
                <w:numId w:val="31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662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59375BD" w14:textId="6C3CED89" w:rsidR="00131D45" w:rsidRPr="00851A44" w:rsidRDefault="00672110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  <w:proofErr w:type="spellStart"/>
            <w:proofErr w:type="gramStart"/>
            <w:r w:rsidRPr="00851A44">
              <w:rPr>
                <w:sz w:val="20"/>
                <w:szCs w:val="20"/>
              </w:rPr>
              <w:t>tpInn</w:t>
            </w:r>
            <w:proofErr w:type="spellEnd"/>
            <w:proofErr w:type="gramEnd"/>
          </w:p>
        </w:tc>
        <w:tc>
          <w:tcPr>
            <w:tcW w:w="442" w:type="pct"/>
          </w:tcPr>
          <w:p w14:paraId="04FB1A83" w14:textId="0706ACF1" w:rsidR="00131D45" w:rsidRPr="00851A44" w:rsidRDefault="00131D45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  <w:lang w:val="en-US"/>
              </w:rPr>
              <w:t>string</w:t>
            </w:r>
          </w:p>
        </w:tc>
        <w:tc>
          <w:tcPr>
            <w:tcW w:w="516" w:type="pct"/>
          </w:tcPr>
          <w:p w14:paraId="4F50C46E" w14:textId="74E15725" w:rsidR="00131D45" w:rsidRPr="00851A44" w:rsidRDefault="00131D45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Т</w:t>
            </w:r>
            <w:r w:rsidR="00B34025" w:rsidRPr="00851A44">
              <w:rPr>
                <w:sz w:val="22"/>
                <w:szCs w:val="22"/>
                <w:lang w:val="en-US"/>
              </w:rPr>
              <w:t>N</w:t>
            </w:r>
            <w:r w:rsidRPr="00851A44">
              <w:rPr>
                <w:sz w:val="22"/>
                <w:szCs w:val="22"/>
              </w:rPr>
              <w:t>(10-12)</w:t>
            </w:r>
          </w:p>
        </w:tc>
        <w:tc>
          <w:tcPr>
            <w:tcW w:w="1030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145DC56" w14:textId="681E7491" w:rsidR="00131D45" w:rsidRPr="00851A44" w:rsidRDefault="00131D45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О</w:t>
            </w:r>
          </w:p>
        </w:tc>
        <w:tc>
          <w:tcPr>
            <w:tcW w:w="1837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72E7C51" w14:textId="3559BA55" w:rsidR="00744F8F" w:rsidRPr="00851A44" w:rsidRDefault="00131D45" w:rsidP="00AF357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ИНН НП должника.</w:t>
            </w:r>
          </w:p>
        </w:tc>
      </w:tr>
      <w:tr w:rsidR="00C852D5" w:rsidRPr="00851A44" w14:paraId="3824178E" w14:textId="77777777" w:rsidTr="00AE23E4">
        <w:tc>
          <w:tcPr>
            <w:tcW w:w="513" w:type="pct"/>
          </w:tcPr>
          <w:p w14:paraId="23A5EC54" w14:textId="77777777" w:rsidR="00131D45" w:rsidRPr="00851A44" w:rsidRDefault="00131D45" w:rsidP="006563D8">
            <w:pPr>
              <w:pStyle w:val="afff8"/>
              <w:numPr>
                <w:ilvl w:val="0"/>
                <w:numId w:val="31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662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47068AC" w14:textId="556284EE" w:rsidR="00131D45" w:rsidRPr="00851A44" w:rsidRDefault="00F82215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  <w:proofErr w:type="spellStart"/>
            <w:proofErr w:type="gramStart"/>
            <w:r w:rsidRPr="00851A44">
              <w:rPr>
                <w:sz w:val="22"/>
                <w:szCs w:val="22"/>
              </w:rPr>
              <w:t>tpKpp</w:t>
            </w:r>
            <w:proofErr w:type="spellEnd"/>
            <w:proofErr w:type="gramEnd"/>
          </w:p>
        </w:tc>
        <w:tc>
          <w:tcPr>
            <w:tcW w:w="442" w:type="pct"/>
          </w:tcPr>
          <w:p w14:paraId="73051182" w14:textId="262556FE" w:rsidR="00131D45" w:rsidRPr="00851A44" w:rsidRDefault="00131D45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  <w:lang w:val="en-US"/>
              </w:rPr>
              <w:t>string</w:t>
            </w:r>
          </w:p>
        </w:tc>
        <w:tc>
          <w:tcPr>
            <w:tcW w:w="516" w:type="pct"/>
          </w:tcPr>
          <w:p w14:paraId="74EDD3DB" w14:textId="6AFF71E5" w:rsidR="00131D45" w:rsidRPr="00851A44" w:rsidRDefault="00131D45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Т</w:t>
            </w:r>
            <w:r w:rsidR="004C1B7A" w:rsidRPr="00851A44">
              <w:rPr>
                <w:sz w:val="22"/>
                <w:szCs w:val="22"/>
                <w:lang w:val="en-US"/>
              </w:rPr>
              <w:t>N</w:t>
            </w:r>
            <w:r w:rsidRPr="00851A44">
              <w:rPr>
                <w:sz w:val="22"/>
                <w:szCs w:val="22"/>
              </w:rPr>
              <w:t>(</w:t>
            </w:r>
            <w:r w:rsidRPr="00851A44">
              <w:rPr>
                <w:sz w:val="22"/>
                <w:szCs w:val="22"/>
                <w:lang w:val="en-US"/>
              </w:rPr>
              <w:t>9</w:t>
            </w:r>
            <w:r w:rsidRPr="00851A44">
              <w:rPr>
                <w:sz w:val="22"/>
                <w:szCs w:val="22"/>
              </w:rPr>
              <w:t>)</w:t>
            </w:r>
          </w:p>
        </w:tc>
        <w:tc>
          <w:tcPr>
            <w:tcW w:w="1030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2A38414" w14:textId="26C6AD19" w:rsidR="00131D45" w:rsidRPr="00851A44" w:rsidRDefault="00767B3F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У</w:t>
            </w:r>
            <w:r w:rsidR="00131D45" w:rsidRPr="00851A44">
              <w:rPr>
                <w:sz w:val="22"/>
                <w:szCs w:val="22"/>
              </w:rPr>
              <w:t>О</w:t>
            </w:r>
          </w:p>
        </w:tc>
        <w:tc>
          <w:tcPr>
            <w:tcW w:w="1837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FB1840F" w14:textId="7DD0C9C3" w:rsidR="00131D45" w:rsidRPr="00851A44" w:rsidRDefault="00131D45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КПП НП должника.</w:t>
            </w:r>
            <w:r w:rsidR="00767B3F" w:rsidRPr="00851A44">
              <w:t xml:space="preserve"> </w:t>
            </w:r>
            <w:r w:rsidR="00767B3F" w:rsidRPr="00851A44">
              <w:rPr>
                <w:sz w:val="22"/>
                <w:szCs w:val="22"/>
              </w:rPr>
              <w:t>Обязательно заполняется только для иностранных организаций</w:t>
            </w:r>
          </w:p>
        </w:tc>
      </w:tr>
      <w:tr w:rsidR="00C852D5" w:rsidRPr="00851A44" w14:paraId="2FB149A2" w14:textId="77777777" w:rsidTr="00AE23E4">
        <w:tc>
          <w:tcPr>
            <w:tcW w:w="513" w:type="pct"/>
          </w:tcPr>
          <w:p w14:paraId="49553DEC" w14:textId="77777777" w:rsidR="00131D45" w:rsidRPr="00851A44" w:rsidRDefault="00131D45" w:rsidP="006563D8">
            <w:pPr>
              <w:pStyle w:val="afff8"/>
              <w:numPr>
                <w:ilvl w:val="0"/>
                <w:numId w:val="31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662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BA86FD6" w14:textId="3F9291B3" w:rsidR="00131D45" w:rsidRPr="00851A44" w:rsidRDefault="00131D45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  <w:lang w:val="en-US"/>
              </w:rPr>
              <w:t>b</w:t>
            </w:r>
            <w:proofErr w:type="spellStart"/>
            <w:r w:rsidRPr="00851A44">
              <w:rPr>
                <w:sz w:val="22"/>
                <w:szCs w:val="22"/>
              </w:rPr>
              <w:t>ank</w:t>
            </w:r>
            <w:proofErr w:type="spellEnd"/>
            <w:r w:rsidR="0033262A" w:rsidRPr="00851A44">
              <w:rPr>
                <w:sz w:val="22"/>
                <w:szCs w:val="22"/>
                <w:lang w:val="en-US"/>
              </w:rPr>
              <w:t>I</w:t>
            </w:r>
            <w:proofErr w:type="spellStart"/>
            <w:r w:rsidRPr="00851A44">
              <w:rPr>
                <w:sz w:val="22"/>
                <w:szCs w:val="22"/>
              </w:rPr>
              <w:t>nn</w:t>
            </w:r>
            <w:proofErr w:type="spellEnd"/>
          </w:p>
        </w:tc>
        <w:tc>
          <w:tcPr>
            <w:tcW w:w="442" w:type="pct"/>
          </w:tcPr>
          <w:p w14:paraId="04C46980" w14:textId="01872605" w:rsidR="00131D45" w:rsidRPr="00851A44" w:rsidRDefault="00131D45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  <w:lang w:val="en-US"/>
              </w:rPr>
              <w:t>string</w:t>
            </w:r>
          </w:p>
        </w:tc>
        <w:tc>
          <w:tcPr>
            <w:tcW w:w="516" w:type="pct"/>
          </w:tcPr>
          <w:p w14:paraId="14712F64" w14:textId="03D92EE4" w:rsidR="00131D45" w:rsidRPr="00851A44" w:rsidRDefault="00131D45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Т</w:t>
            </w:r>
            <w:r w:rsidR="00B34025" w:rsidRPr="00851A44">
              <w:rPr>
                <w:sz w:val="22"/>
                <w:szCs w:val="22"/>
                <w:lang w:val="en-US"/>
              </w:rPr>
              <w:t>N</w:t>
            </w:r>
            <w:r w:rsidRPr="00851A44">
              <w:rPr>
                <w:sz w:val="22"/>
                <w:szCs w:val="22"/>
              </w:rPr>
              <w:t>(=10)</w:t>
            </w:r>
          </w:p>
        </w:tc>
        <w:tc>
          <w:tcPr>
            <w:tcW w:w="1030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91839D3" w14:textId="675D1BFE" w:rsidR="00131D45" w:rsidRPr="00851A44" w:rsidRDefault="00131D45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О</w:t>
            </w:r>
          </w:p>
        </w:tc>
        <w:tc>
          <w:tcPr>
            <w:tcW w:w="1837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18468B1" w14:textId="1427B0D5" w:rsidR="00131D45" w:rsidRPr="00851A44" w:rsidRDefault="00131D45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ИНН банка (Банка России)</w:t>
            </w:r>
          </w:p>
        </w:tc>
      </w:tr>
      <w:tr w:rsidR="00C852D5" w:rsidRPr="00851A44" w14:paraId="62218A44" w14:textId="77777777" w:rsidTr="00AE23E4">
        <w:tc>
          <w:tcPr>
            <w:tcW w:w="513" w:type="pct"/>
          </w:tcPr>
          <w:p w14:paraId="33108E22" w14:textId="77777777" w:rsidR="00125F2C" w:rsidRPr="00851A44" w:rsidRDefault="00125F2C" w:rsidP="006563D8">
            <w:pPr>
              <w:pStyle w:val="afff8"/>
              <w:numPr>
                <w:ilvl w:val="0"/>
                <w:numId w:val="31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662" w:type="pct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1D296C3F" w14:textId="74EC67CD" w:rsidR="00125F2C" w:rsidRPr="00851A44" w:rsidRDefault="004603CA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851A44">
              <w:rPr>
                <w:sz w:val="22"/>
                <w:szCs w:val="22"/>
                <w:lang w:val="en-US"/>
              </w:rPr>
              <w:t>bankRepPosition</w:t>
            </w:r>
            <w:proofErr w:type="spellEnd"/>
          </w:p>
        </w:tc>
        <w:tc>
          <w:tcPr>
            <w:tcW w:w="442" w:type="pct"/>
          </w:tcPr>
          <w:p w14:paraId="592A61B6" w14:textId="07F1313D" w:rsidR="00125F2C" w:rsidRPr="00851A44" w:rsidRDefault="00125F2C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  <w:r w:rsidRPr="00851A44">
              <w:rPr>
                <w:sz w:val="22"/>
                <w:szCs w:val="22"/>
                <w:lang w:val="en-US"/>
              </w:rPr>
              <w:t>string</w:t>
            </w:r>
          </w:p>
        </w:tc>
        <w:tc>
          <w:tcPr>
            <w:tcW w:w="516" w:type="pct"/>
          </w:tcPr>
          <w:p w14:paraId="49F35F21" w14:textId="4AFA9F17" w:rsidR="00125F2C" w:rsidRPr="00851A44" w:rsidRDefault="00125F2C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Т(100)</w:t>
            </w:r>
          </w:p>
        </w:tc>
        <w:tc>
          <w:tcPr>
            <w:tcW w:w="1030" w:type="pct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189550EE" w14:textId="2ED8C74A" w:rsidR="00125F2C" w:rsidRPr="00851A44" w:rsidRDefault="00E5775F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Н</w:t>
            </w:r>
          </w:p>
        </w:tc>
        <w:tc>
          <w:tcPr>
            <w:tcW w:w="1837" w:type="pct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334E6911" w14:textId="646E8BF1" w:rsidR="00125F2C" w:rsidRPr="00851A44" w:rsidRDefault="00125F2C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Должность представителя банка</w:t>
            </w:r>
          </w:p>
        </w:tc>
      </w:tr>
      <w:tr w:rsidR="00C852D5" w:rsidRPr="00851A44" w14:paraId="0019B62E" w14:textId="77777777" w:rsidTr="00AE23E4">
        <w:tc>
          <w:tcPr>
            <w:tcW w:w="513" w:type="pct"/>
          </w:tcPr>
          <w:p w14:paraId="77FA0F80" w14:textId="77777777" w:rsidR="00125F2C" w:rsidRPr="00851A44" w:rsidRDefault="00125F2C" w:rsidP="006563D8">
            <w:pPr>
              <w:pStyle w:val="afff8"/>
              <w:numPr>
                <w:ilvl w:val="0"/>
                <w:numId w:val="31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662" w:type="pct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4F3197F6" w14:textId="238AF1D8" w:rsidR="00125F2C" w:rsidRPr="00851A44" w:rsidRDefault="00E102B5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851A44">
              <w:rPr>
                <w:sz w:val="22"/>
                <w:szCs w:val="22"/>
                <w:lang w:val="en-US"/>
              </w:rPr>
              <w:t>bankRep</w:t>
            </w:r>
            <w:r w:rsidR="004768B0" w:rsidRPr="00851A44">
              <w:rPr>
                <w:sz w:val="22"/>
                <w:szCs w:val="22"/>
                <w:lang w:val="en-US"/>
              </w:rPr>
              <w:t>Name</w:t>
            </w:r>
            <w:proofErr w:type="spellEnd"/>
          </w:p>
        </w:tc>
        <w:tc>
          <w:tcPr>
            <w:tcW w:w="442" w:type="pct"/>
          </w:tcPr>
          <w:p w14:paraId="3C9F98F3" w14:textId="72940B77" w:rsidR="00125F2C" w:rsidRPr="00851A44" w:rsidRDefault="00125F2C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  <w:r w:rsidRPr="00851A44">
              <w:rPr>
                <w:sz w:val="22"/>
                <w:szCs w:val="22"/>
                <w:lang w:val="en-US"/>
              </w:rPr>
              <w:t>string</w:t>
            </w:r>
          </w:p>
        </w:tc>
        <w:tc>
          <w:tcPr>
            <w:tcW w:w="516" w:type="pct"/>
          </w:tcPr>
          <w:p w14:paraId="51BB8149" w14:textId="3488BCE8" w:rsidR="00125F2C" w:rsidRPr="00851A44" w:rsidRDefault="00125F2C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Т(60)</w:t>
            </w:r>
          </w:p>
        </w:tc>
        <w:tc>
          <w:tcPr>
            <w:tcW w:w="1030" w:type="pct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215BB3A6" w14:textId="7CC3E0AD" w:rsidR="00125F2C" w:rsidRPr="00851A44" w:rsidRDefault="00125F2C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Н</w:t>
            </w:r>
          </w:p>
        </w:tc>
        <w:tc>
          <w:tcPr>
            <w:tcW w:w="1837" w:type="pct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5607B0E2" w14:textId="018F493C" w:rsidR="00125F2C" w:rsidRPr="00851A44" w:rsidRDefault="00125F2C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ФИО представителя банка</w:t>
            </w:r>
          </w:p>
        </w:tc>
      </w:tr>
      <w:tr w:rsidR="00C852D5" w:rsidRPr="00851A44" w14:paraId="5B831098" w14:textId="77777777" w:rsidTr="00AE23E4">
        <w:tc>
          <w:tcPr>
            <w:tcW w:w="513" w:type="pct"/>
          </w:tcPr>
          <w:p w14:paraId="579F1DDD" w14:textId="77777777" w:rsidR="00DD1C58" w:rsidRPr="00851A44" w:rsidRDefault="00DD1C58" w:rsidP="006563D8">
            <w:pPr>
              <w:pStyle w:val="afff8"/>
              <w:numPr>
                <w:ilvl w:val="0"/>
                <w:numId w:val="31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662" w:type="pct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0E498B2B" w14:textId="246CB2A7" w:rsidR="00DD1C58" w:rsidRPr="00851A44" w:rsidRDefault="00DD1C58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851A44">
              <w:rPr>
                <w:sz w:val="22"/>
                <w:szCs w:val="22"/>
              </w:rPr>
              <w:t>bank</w:t>
            </w:r>
            <w:proofErr w:type="spellEnd"/>
            <w:r w:rsidR="0033262A" w:rsidRPr="00851A44">
              <w:rPr>
                <w:sz w:val="22"/>
                <w:szCs w:val="22"/>
                <w:lang w:val="en-US"/>
              </w:rPr>
              <w:t>N</w:t>
            </w:r>
            <w:proofErr w:type="spellStart"/>
            <w:r w:rsidRPr="00851A44">
              <w:rPr>
                <w:sz w:val="22"/>
                <w:szCs w:val="22"/>
              </w:rPr>
              <w:t>ame</w:t>
            </w:r>
            <w:proofErr w:type="spellEnd"/>
            <w:proofErr w:type="gramEnd"/>
          </w:p>
        </w:tc>
        <w:tc>
          <w:tcPr>
            <w:tcW w:w="442" w:type="pct"/>
          </w:tcPr>
          <w:p w14:paraId="366CA8F8" w14:textId="127C3BC1" w:rsidR="00DD1C58" w:rsidRPr="00851A44" w:rsidRDefault="00DD1C58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  <w:r w:rsidRPr="00851A44">
              <w:rPr>
                <w:sz w:val="22"/>
                <w:szCs w:val="22"/>
                <w:lang w:val="en-US"/>
              </w:rPr>
              <w:t>string</w:t>
            </w:r>
          </w:p>
        </w:tc>
        <w:tc>
          <w:tcPr>
            <w:tcW w:w="516" w:type="pct"/>
          </w:tcPr>
          <w:p w14:paraId="019AFC5A" w14:textId="430D03CD" w:rsidR="00DD1C58" w:rsidRPr="00851A44" w:rsidRDefault="00DD1C58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Т(160)</w:t>
            </w:r>
          </w:p>
        </w:tc>
        <w:tc>
          <w:tcPr>
            <w:tcW w:w="1030" w:type="pct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31CFBC66" w14:textId="4D623D72" w:rsidR="00DD1C58" w:rsidRPr="00851A44" w:rsidRDefault="00DD1C58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О</w:t>
            </w:r>
          </w:p>
        </w:tc>
        <w:tc>
          <w:tcPr>
            <w:tcW w:w="1837" w:type="pct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097B5546" w14:textId="6CE7EC2D" w:rsidR="00DD1C58" w:rsidRPr="00851A44" w:rsidRDefault="00DD1C58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Наименование банка (головного) или Банка России</w:t>
            </w:r>
          </w:p>
        </w:tc>
      </w:tr>
      <w:tr w:rsidR="00C852D5" w:rsidRPr="00851A44" w14:paraId="10A8CF6F" w14:textId="77777777" w:rsidTr="00AE23E4">
        <w:tc>
          <w:tcPr>
            <w:tcW w:w="513" w:type="pct"/>
          </w:tcPr>
          <w:p w14:paraId="17CE2D61" w14:textId="77777777" w:rsidR="00DD1C58" w:rsidRPr="00851A44" w:rsidRDefault="00DD1C58" w:rsidP="006563D8">
            <w:pPr>
              <w:pStyle w:val="afff8"/>
              <w:numPr>
                <w:ilvl w:val="0"/>
                <w:numId w:val="31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662" w:type="pct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5BAFA812" w14:textId="3B5ACC20" w:rsidR="00DD1C58" w:rsidRPr="00851A44" w:rsidRDefault="00DD1C58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851A44">
              <w:rPr>
                <w:sz w:val="22"/>
                <w:szCs w:val="22"/>
              </w:rPr>
              <w:t>bank</w:t>
            </w:r>
            <w:proofErr w:type="spellEnd"/>
            <w:r w:rsidR="0033262A" w:rsidRPr="00851A44">
              <w:rPr>
                <w:sz w:val="22"/>
                <w:szCs w:val="22"/>
                <w:lang w:val="en-US"/>
              </w:rPr>
              <w:t>R</w:t>
            </w:r>
            <w:proofErr w:type="spellStart"/>
            <w:r w:rsidRPr="00851A44">
              <w:rPr>
                <w:sz w:val="22"/>
                <w:szCs w:val="22"/>
              </w:rPr>
              <w:t>eg</w:t>
            </w:r>
            <w:proofErr w:type="spellEnd"/>
            <w:r w:rsidR="0033262A" w:rsidRPr="00851A44">
              <w:rPr>
                <w:sz w:val="22"/>
                <w:szCs w:val="22"/>
                <w:lang w:val="en-US"/>
              </w:rPr>
              <w:t>N</w:t>
            </w:r>
            <w:proofErr w:type="spellStart"/>
            <w:r w:rsidRPr="00851A44">
              <w:rPr>
                <w:sz w:val="22"/>
                <w:szCs w:val="22"/>
              </w:rPr>
              <w:t>um</w:t>
            </w:r>
            <w:proofErr w:type="spellEnd"/>
            <w:proofErr w:type="gramEnd"/>
          </w:p>
        </w:tc>
        <w:tc>
          <w:tcPr>
            <w:tcW w:w="442" w:type="pct"/>
          </w:tcPr>
          <w:p w14:paraId="7CCF9F77" w14:textId="2AC2D3D7" w:rsidR="00DD1C58" w:rsidRPr="00851A44" w:rsidRDefault="00DD1C58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  <w:r w:rsidRPr="00851A44">
              <w:rPr>
                <w:sz w:val="22"/>
                <w:szCs w:val="22"/>
                <w:lang w:val="en-US"/>
              </w:rPr>
              <w:t>number</w:t>
            </w:r>
          </w:p>
        </w:tc>
        <w:tc>
          <w:tcPr>
            <w:tcW w:w="516" w:type="pct"/>
          </w:tcPr>
          <w:p w14:paraId="44258BC5" w14:textId="0F45B846" w:rsidR="00DD1C58" w:rsidRPr="00851A44" w:rsidRDefault="00DD1C58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N(4)</w:t>
            </w:r>
          </w:p>
        </w:tc>
        <w:tc>
          <w:tcPr>
            <w:tcW w:w="1030" w:type="pct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6F6FE200" w14:textId="1C37841F" w:rsidR="00DD1C58" w:rsidRPr="00851A44" w:rsidRDefault="009D2DB4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О</w:t>
            </w:r>
          </w:p>
        </w:tc>
        <w:tc>
          <w:tcPr>
            <w:tcW w:w="1837" w:type="pct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323E073F" w14:textId="1CD5359A" w:rsidR="00DD1C58" w:rsidRPr="00851A44" w:rsidRDefault="00DD1C58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Регистрационный номер банка по КГРКО</w:t>
            </w:r>
            <w:r w:rsidR="009D2DB4" w:rsidRPr="00851A44">
              <w:rPr>
                <w:sz w:val="22"/>
                <w:szCs w:val="22"/>
              </w:rPr>
              <w:t>.</w:t>
            </w:r>
            <w:r w:rsidRPr="00851A44">
              <w:rPr>
                <w:sz w:val="22"/>
                <w:szCs w:val="22"/>
              </w:rPr>
              <w:t xml:space="preserve"> </w:t>
            </w:r>
            <w:r w:rsidR="009D2DB4" w:rsidRPr="00851A44">
              <w:rPr>
                <w:sz w:val="22"/>
                <w:szCs w:val="22"/>
              </w:rPr>
              <w:t>Е</w:t>
            </w:r>
            <w:r w:rsidR="00DE6368" w:rsidRPr="00851A44">
              <w:rPr>
                <w:sz w:val="22"/>
                <w:szCs w:val="22"/>
              </w:rPr>
              <w:t xml:space="preserve">сли </w:t>
            </w:r>
            <w:r w:rsidR="009D2DB4" w:rsidRPr="00851A44">
              <w:rPr>
                <w:sz w:val="22"/>
                <w:szCs w:val="22"/>
              </w:rPr>
              <w:t xml:space="preserve">у Банка </w:t>
            </w:r>
            <w:r w:rsidR="00DE6368" w:rsidRPr="00851A44">
              <w:rPr>
                <w:sz w:val="22"/>
                <w:szCs w:val="22"/>
              </w:rPr>
              <w:t>Регистрационный номер по КГРКО отсутствует принимает значение &lt;0&gt;</w:t>
            </w:r>
          </w:p>
        </w:tc>
      </w:tr>
      <w:tr w:rsidR="00C852D5" w:rsidRPr="00851A44" w14:paraId="014761E6" w14:textId="77777777" w:rsidTr="00AE23E4">
        <w:tc>
          <w:tcPr>
            <w:tcW w:w="513" w:type="pct"/>
          </w:tcPr>
          <w:p w14:paraId="531C2FFF" w14:textId="77777777" w:rsidR="00DD1C58" w:rsidRPr="00851A44" w:rsidRDefault="00DD1C58" w:rsidP="006563D8">
            <w:pPr>
              <w:pStyle w:val="afff8"/>
              <w:numPr>
                <w:ilvl w:val="0"/>
                <w:numId w:val="31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662" w:type="pct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7B6A330F" w14:textId="362F8F70" w:rsidR="00DD1C58" w:rsidRPr="00851A44" w:rsidRDefault="00BE1B06" w:rsidP="00F85637">
            <w:pPr>
              <w:pStyle w:val="afff8"/>
              <w:spacing w:before="0" w:beforeAutospacing="0" w:after="0" w:afterAutospacing="0"/>
              <w:jc w:val="both"/>
              <w:rPr>
                <w:bCs/>
                <w:sz w:val="22"/>
                <w:szCs w:val="22"/>
                <w:lang w:val="en-US"/>
              </w:rPr>
            </w:pPr>
            <w:proofErr w:type="spellStart"/>
            <w:r w:rsidRPr="00851A44">
              <w:rPr>
                <w:bCs/>
                <w:sz w:val="22"/>
                <w:szCs w:val="22"/>
                <w:lang w:val="en-US"/>
              </w:rPr>
              <w:t>tp</w:t>
            </w:r>
            <w:r w:rsidR="00E102B5" w:rsidRPr="00851A44">
              <w:rPr>
                <w:bCs/>
                <w:sz w:val="22"/>
                <w:szCs w:val="22"/>
                <w:lang w:val="en-US"/>
              </w:rPr>
              <w:t>A</w:t>
            </w:r>
            <w:r w:rsidR="00DD1C58" w:rsidRPr="00851A44">
              <w:rPr>
                <w:bCs/>
                <w:sz w:val="22"/>
                <w:szCs w:val="22"/>
                <w:lang w:val="en-US"/>
              </w:rPr>
              <w:t>ccount</w:t>
            </w:r>
            <w:r w:rsidR="00E102B5" w:rsidRPr="00851A44">
              <w:rPr>
                <w:bCs/>
                <w:sz w:val="22"/>
                <w:szCs w:val="22"/>
                <w:lang w:val="en-US"/>
              </w:rPr>
              <w:t>I</w:t>
            </w:r>
            <w:r w:rsidR="00DD1C58" w:rsidRPr="00851A44">
              <w:rPr>
                <w:bCs/>
                <w:sz w:val="22"/>
                <w:szCs w:val="22"/>
                <w:lang w:val="en-US"/>
              </w:rPr>
              <w:t>nfo</w:t>
            </w:r>
            <w:proofErr w:type="spellEnd"/>
          </w:p>
        </w:tc>
        <w:tc>
          <w:tcPr>
            <w:tcW w:w="442" w:type="pct"/>
          </w:tcPr>
          <w:p w14:paraId="3435B618" w14:textId="40D553CE" w:rsidR="00DD1C58" w:rsidRPr="00851A44" w:rsidRDefault="00C241D7" w:rsidP="00F85637">
            <w:pPr>
              <w:pStyle w:val="afff8"/>
              <w:spacing w:before="0" w:beforeAutospacing="0" w:after="0" w:afterAutospacing="0"/>
              <w:jc w:val="both"/>
              <w:rPr>
                <w:bCs/>
                <w:sz w:val="22"/>
                <w:szCs w:val="22"/>
                <w:lang w:val="en-US"/>
              </w:rPr>
            </w:pPr>
            <w:r w:rsidRPr="00851A44">
              <w:rPr>
                <w:bCs/>
                <w:sz w:val="22"/>
                <w:szCs w:val="22"/>
                <w:lang w:val="en-US"/>
              </w:rPr>
              <w:t>a</w:t>
            </w:r>
            <w:r w:rsidR="00DD1C58" w:rsidRPr="00851A44">
              <w:rPr>
                <w:bCs/>
                <w:sz w:val="22"/>
                <w:szCs w:val="22"/>
                <w:lang w:val="en-US"/>
              </w:rPr>
              <w:t>rray</w:t>
            </w:r>
            <w:r w:rsidRPr="00851A44">
              <w:rPr>
                <w:bCs/>
                <w:sz w:val="22"/>
                <w:szCs w:val="22"/>
                <w:lang w:val="en-US"/>
              </w:rPr>
              <w:t xml:space="preserve"> (JSON-object)</w:t>
            </w:r>
          </w:p>
        </w:tc>
        <w:tc>
          <w:tcPr>
            <w:tcW w:w="516" w:type="pct"/>
          </w:tcPr>
          <w:p w14:paraId="0B978313" w14:textId="77777777" w:rsidR="00DD1C58" w:rsidRPr="00851A44" w:rsidRDefault="00DD1C58" w:rsidP="00F85637">
            <w:pPr>
              <w:pStyle w:val="afff8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030" w:type="pct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4E8C26E6" w14:textId="2A69F558" w:rsidR="00DD1C58" w:rsidRPr="00851A44" w:rsidRDefault="00DD1C58" w:rsidP="00F85637">
            <w:pPr>
              <w:pStyle w:val="afff8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851A44">
              <w:rPr>
                <w:bCs/>
                <w:sz w:val="22"/>
                <w:szCs w:val="22"/>
              </w:rPr>
              <w:t>ОМ</w:t>
            </w:r>
          </w:p>
        </w:tc>
        <w:tc>
          <w:tcPr>
            <w:tcW w:w="1837" w:type="pct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71BD2BD4" w14:textId="3DF5E80B" w:rsidR="00DD1C58" w:rsidRPr="00851A44" w:rsidRDefault="00DD1C58" w:rsidP="00F85637">
            <w:pPr>
              <w:pStyle w:val="afff8"/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</w:rPr>
            </w:pPr>
            <w:r w:rsidRPr="00851A44">
              <w:rPr>
                <w:b/>
                <w:bCs/>
                <w:sz w:val="22"/>
                <w:szCs w:val="22"/>
              </w:rPr>
              <w:t>Сведения о счете НП. Предоставляются только сведения об открытых счетах должника</w:t>
            </w:r>
          </w:p>
        </w:tc>
      </w:tr>
      <w:tr w:rsidR="00C852D5" w:rsidRPr="00851A44" w14:paraId="38ACB8CE" w14:textId="77777777" w:rsidTr="00AE23E4">
        <w:tc>
          <w:tcPr>
            <w:tcW w:w="513" w:type="pct"/>
          </w:tcPr>
          <w:p w14:paraId="28763CB2" w14:textId="10DE2755" w:rsidR="00C852D5" w:rsidRPr="00851A44" w:rsidRDefault="00C852D5" w:rsidP="006563D8">
            <w:pPr>
              <w:pStyle w:val="afff"/>
              <w:numPr>
                <w:ilvl w:val="1"/>
                <w:numId w:val="31"/>
              </w:num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662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F62A4F1" w14:textId="599E9680" w:rsidR="00DD1C58" w:rsidRPr="00851A44" w:rsidRDefault="00DD1C58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851A44">
              <w:rPr>
                <w:sz w:val="22"/>
                <w:szCs w:val="22"/>
              </w:rPr>
              <w:t>bank</w:t>
            </w:r>
            <w:proofErr w:type="spellEnd"/>
            <w:r w:rsidR="00E102B5" w:rsidRPr="00851A44">
              <w:rPr>
                <w:sz w:val="22"/>
                <w:szCs w:val="22"/>
                <w:lang w:val="en-US"/>
              </w:rPr>
              <w:t>K</w:t>
            </w:r>
            <w:proofErr w:type="spellStart"/>
            <w:r w:rsidRPr="00851A44">
              <w:rPr>
                <w:sz w:val="22"/>
                <w:szCs w:val="22"/>
              </w:rPr>
              <w:t>pp</w:t>
            </w:r>
            <w:proofErr w:type="spellEnd"/>
            <w:proofErr w:type="gramEnd"/>
          </w:p>
        </w:tc>
        <w:tc>
          <w:tcPr>
            <w:tcW w:w="442" w:type="pct"/>
          </w:tcPr>
          <w:p w14:paraId="48C00CCB" w14:textId="38CA35D4" w:rsidR="00DD1C58" w:rsidRPr="00851A44" w:rsidRDefault="00DD1C58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  <w:lang w:val="en-US"/>
              </w:rPr>
              <w:t>string</w:t>
            </w:r>
          </w:p>
        </w:tc>
        <w:tc>
          <w:tcPr>
            <w:tcW w:w="516" w:type="pct"/>
          </w:tcPr>
          <w:p w14:paraId="3F49390D" w14:textId="32F4F674" w:rsidR="00DD1C58" w:rsidRPr="00851A44" w:rsidRDefault="00DD1C58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Т</w:t>
            </w:r>
            <w:r w:rsidR="004C1B7A" w:rsidRPr="00851A44">
              <w:rPr>
                <w:sz w:val="22"/>
                <w:szCs w:val="22"/>
                <w:lang w:val="en-US"/>
              </w:rPr>
              <w:t>N</w:t>
            </w:r>
            <w:r w:rsidRPr="00851A44">
              <w:rPr>
                <w:sz w:val="22"/>
                <w:szCs w:val="22"/>
              </w:rPr>
              <w:t>(9)</w:t>
            </w:r>
          </w:p>
        </w:tc>
        <w:tc>
          <w:tcPr>
            <w:tcW w:w="1030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3EB2EF1" w14:textId="11966B79" w:rsidR="00DD1C58" w:rsidRPr="00851A44" w:rsidRDefault="00DD1C58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О</w:t>
            </w:r>
          </w:p>
        </w:tc>
        <w:tc>
          <w:tcPr>
            <w:tcW w:w="1837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4DF6182" w14:textId="7B717FF4" w:rsidR="00DD1C58" w:rsidRPr="00851A44" w:rsidRDefault="00DD1C58" w:rsidP="00F85637">
            <w:pPr>
              <w:spacing w:line="240" w:lineRule="auto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КПП банка (филиала) или подразделения Банка России</w:t>
            </w:r>
          </w:p>
        </w:tc>
      </w:tr>
      <w:tr w:rsidR="00C852D5" w:rsidRPr="00851A44" w14:paraId="6B182BC2" w14:textId="77777777" w:rsidTr="00AE23E4">
        <w:tc>
          <w:tcPr>
            <w:tcW w:w="513" w:type="pct"/>
          </w:tcPr>
          <w:p w14:paraId="297B30CC" w14:textId="77777777" w:rsidR="00DD1C58" w:rsidRPr="00851A44" w:rsidRDefault="00DD1C58" w:rsidP="006563D8">
            <w:pPr>
              <w:pStyle w:val="afff8"/>
              <w:numPr>
                <w:ilvl w:val="1"/>
                <w:numId w:val="31"/>
              </w:numPr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62" w:type="pct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553A84FC" w14:textId="1408FF74" w:rsidR="00DD1C58" w:rsidRPr="00851A44" w:rsidRDefault="00DD1C58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851A44">
              <w:rPr>
                <w:sz w:val="22"/>
                <w:szCs w:val="22"/>
              </w:rPr>
              <w:t>bank</w:t>
            </w:r>
            <w:proofErr w:type="spellEnd"/>
            <w:r w:rsidR="00E102B5" w:rsidRPr="00851A44">
              <w:rPr>
                <w:sz w:val="22"/>
                <w:szCs w:val="22"/>
                <w:lang w:val="en-US"/>
              </w:rPr>
              <w:t>B</w:t>
            </w:r>
            <w:proofErr w:type="spellStart"/>
            <w:r w:rsidRPr="00851A44">
              <w:rPr>
                <w:sz w:val="22"/>
                <w:szCs w:val="22"/>
              </w:rPr>
              <w:t>i</w:t>
            </w:r>
            <w:r w:rsidR="00E821ED" w:rsidRPr="00851A44">
              <w:rPr>
                <w:sz w:val="22"/>
                <w:szCs w:val="22"/>
              </w:rPr>
              <w:t>c</w:t>
            </w:r>
            <w:proofErr w:type="spellEnd"/>
            <w:proofErr w:type="gramEnd"/>
          </w:p>
        </w:tc>
        <w:tc>
          <w:tcPr>
            <w:tcW w:w="442" w:type="pct"/>
          </w:tcPr>
          <w:p w14:paraId="415D0D90" w14:textId="1C39AD13" w:rsidR="00DD1C58" w:rsidRPr="00851A44" w:rsidRDefault="00DD1C58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  <w:lang w:val="en-US"/>
              </w:rPr>
              <w:t>string</w:t>
            </w:r>
          </w:p>
        </w:tc>
        <w:tc>
          <w:tcPr>
            <w:tcW w:w="516" w:type="pct"/>
          </w:tcPr>
          <w:p w14:paraId="656944FF" w14:textId="7E4B6118" w:rsidR="00DD1C58" w:rsidRPr="00851A44" w:rsidRDefault="00DD1C58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Т(9)</w:t>
            </w:r>
          </w:p>
        </w:tc>
        <w:tc>
          <w:tcPr>
            <w:tcW w:w="1030" w:type="pct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1CCA56C4" w14:textId="7D5F9E6D" w:rsidR="00DD1C58" w:rsidRPr="00851A44" w:rsidRDefault="00DD1C58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О</w:t>
            </w:r>
          </w:p>
        </w:tc>
        <w:tc>
          <w:tcPr>
            <w:tcW w:w="1837" w:type="pct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5F76C95F" w14:textId="4C46C081" w:rsidR="00DD1C58" w:rsidRPr="00851A44" w:rsidDel="0020303F" w:rsidRDefault="00DD1C58" w:rsidP="00F85637">
            <w:pPr>
              <w:spacing w:line="240" w:lineRule="auto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БИК банка (филиала) или подразделения Банка России</w:t>
            </w:r>
          </w:p>
        </w:tc>
      </w:tr>
      <w:tr w:rsidR="00E75ADA" w:rsidRPr="00851A44" w14:paraId="4AFA940B" w14:textId="77777777" w:rsidTr="00AE23E4">
        <w:tc>
          <w:tcPr>
            <w:tcW w:w="513" w:type="pct"/>
          </w:tcPr>
          <w:p w14:paraId="31A6E75C" w14:textId="77777777" w:rsidR="00E75ADA" w:rsidRPr="00851A44" w:rsidRDefault="00E75ADA" w:rsidP="006563D8">
            <w:pPr>
              <w:pStyle w:val="afff8"/>
              <w:numPr>
                <w:ilvl w:val="1"/>
                <w:numId w:val="31"/>
              </w:numPr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62" w:type="pct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6B069321" w14:textId="08D0CF6A" w:rsidR="00E75ADA" w:rsidRPr="00851A44" w:rsidRDefault="00E75ADA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851A44">
              <w:rPr>
                <w:sz w:val="22"/>
                <w:szCs w:val="22"/>
              </w:rPr>
              <w:t>bank</w:t>
            </w:r>
            <w:r w:rsidR="00E102B5" w:rsidRPr="00851A44">
              <w:rPr>
                <w:sz w:val="22"/>
                <w:szCs w:val="22"/>
              </w:rPr>
              <w:t>Branch</w:t>
            </w:r>
            <w:r w:rsidR="002D2806" w:rsidRPr="00851A44">
              <w:rPr>
                <w:sz w:val="22"/>
                <w:szCs w:val="22"/>
                <w:lang w:val="en-US"/>
              </w:rPr>
              <w:t>Reg</w:t>
            </w:r>
            <w:r w:rsidR="00E102B5" w:rsidRPr="00851A44">
              <w:rPr>
                <w:sz w:val="22"/>
                <w:szCs w:val="22"/>
              </w:rPr>
              <w:t>Num</w:t>
            </w:r>
            <w:proofErr w:type="spellEnd"/>
            <w:proofErr w:type="gramEnd"/>
          </w:p>
        </w:tc>
        <w:tc>
          <w:tcPr>
            <w:tcW w:w="442" w:type="pct"/>
          </w:tcPr>
          <w:p w14:paraId="7647499A" w14:textId="67806DAE" w:rsidR="00E75ADA" w:rsidRPr="00851A44" w:rsidRDefault="00E75ADA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  <w:r w:rsidRPr="00851A44">
              <w:rPr>
                <w:sz w:val="22"/>
                <w:szCs w:val="22"/>
                <w:lang w:val="en-US"/>
              </w:rPr>
              <w:t>number</w:t>
            </w:r>
          </w:p>
        </w:tc>
        <w:tc>
          <w:tcPr>
            <w:tcW w:w="516" w:type="pct"/>
          </w:tcPr>
          <w:p w14:paraId="27DF9973" w14:textId="44FC8EAB" w:rsidR="00E75ADA" w:rsidRPr="00851A44" w:rsidRDefault="00E75ADA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N(4)</w:t>
            </w:r>
          </w:p>
        </w:tc>
        <w:tc>
          <w:tcPr>
            <w:tcW w:w="1030" w:type="pct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480E9809" w14:textId="3267899D" w:rsidR="00E75ADA" w:rsidRPr="00851A44" w:rsidRDefault="00E5775F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О</w:t>
            </w:r>
          </w:p>
        </w:tc>
        <w:tc>
          <w:tcPr>
            <w:tcW w:w="1837" w:type="pct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72EB6124" w14:textId="6128D1ED" w:rsidR="00E75ADA" w:rsidRPr="00851A44" w:rsidRDefault="00E92979" w:rsidP="00F85637">
            <w:pPr>
              <w:spacing w:line="240" w:lineRule="auto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Номер филиала банка по КГРКО</w:t>
            </w:r>
            <w:r w:rsidR="009D2DB4" w:rsidRPr="00851A44">
              <w:rPr>
                <w:sz w:val="22"/>
                <w:szCs w:val="22"/>
              </w:rPr>
              <w:t>.</w:t>
            </w:r>
            <w:r w:rsidRPr="00851A44">
              <w:rPr>
                <w:sz w:val="22"/>
                <w:szCs w:val="22"/>
              </w:rPr>
              <w:t xml:space="preserve"> </w:t>
            </w:r>
            <w:r w:rsidR="009D2DB4" w:rsidRPr="00851A44">
              <w:rPr>
                <w:sz w:val="22"/>
                <w:szCs w:val="22"/>
              </w:rPr>
              <w:t xml:space="preserve">Если </w:t>
            </w:r>
            <w:r w:rsidR="00DE6368" w:rsidRPr="00851A44">
              <w:rPr>
                <w:sz w:val="22"/>
                <w:szCs w:val="22"/>
              </w:rPr>
              <w:t>Номер филиала банка по КГРКО отсутствует принимает значение &lt;0&gt;</w:t>
            </w:r>
          </w:p>
        </w:tc>
      </w:tr>
      <w:tr w:rsidR="00E75ADA" w:rsidRPr="00851A44" w14:paraId="058A4DFE" w14:textId="77777777" w:rsidTr="00AE23E4">
        <w:tc>
          <w:tcPr>
            <w:tcW w:w="513" w:type="pct"/>
          </w:tcPr>
          <w:p w14:paraId="4A08FDF3" w14:textId="77777777" w:rsidR="00E75ADA" w:rsidRPr="00851A44" w:rsidRDefault="00E75ADA" w:rsidP="006563D8">
            <w:pPr>
              <w:pStyle w:val="afff8"/>
              <w:numPr>
                <w:ilvl w:val="1"/>
                <w:numId w:val="31"/>
              </w:numPr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62" w:type="pct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56031CEE" w14:textId="0B80A2B7" w:rsidR="00E75ADA" w:rsidRPr="00851A44" w:rsidRDefault="001E3153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851A44">
              <w:rPr>
                <w:sz w:val="22"/>
                <w:szCs w:val="22"/>
                <w:lang w:val="en-US"/>
              </w:rPr>
              <w:t>accNum</w:t>
            </w:r>
            <w:proofErr w:type="spellEnd"/>
          </w:p>
        </w:tc>
        <w:tc>
          <w:tcPr>
            <w:tcW w:w="442" w:type="pct"/>
          </w:tcPr>
          <w:p w14:paraId="5079C581" w14:textId="077FE34F" w:rsidR="00E75ADA" w:rsidRPr="00851A44" w:rsidRDefault="00E75ADA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  <w:lang w:val="en-US"/>
              </w:rPr>
              <w:t>string</w:t>
            </w:r>
          </w:p>
        </w:tc>
        <w:tc>
          <w:tcPr>
            <w:tcW w:w="516" w:type="pct"/>
          </w:tcPr>
          <w:p w14:paraId="6A9AC70B" w14:textId="503FF0B1" w:rsidR="00E75ADA" w:rsidRPr="00851A44" w:rsidRDefault="00E75ADA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Т(20)</w:t>
            </w:r>
          </w:p>
        </w:tc>
        <w:tc>
          <w:tcPr>
            <w:tcW w:w="1030" w:type="pct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4ED2E163" w14:textId="40018979" w:rsidR="00E75ADA" w:rsidRPr="00851A44" w:rsidRDefault="00E75ADA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О</w:t>
            </w:r>
          </w:p>
        </w:tc>
        <w:tc>
          <w:tcPr>
            <w:tcW w:w="1837" w:type="pct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0B1D7E7E" w14:textId="1603B243" w:rsidR="00E75ADA" w:rsidRPr="00851A44" w:rsidRDefault="00E75ADA" w:rsidP="00F85637">
            <w:pPr>
              <w:spacing w:line="240" w:lineRule="auto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Номер счета</w:t>
            </w:r>
          </w:p>
        </w:tc>
      </w:tr>
      <w:tr w:rsidR="00E75ADA" w:rsidRPr="00851A44" w14:paraId="1BFCCC1E" w14:textId="77777777" w:rsidTr="00AE23E4">
        <w:tc>
          <w:tcPr>
            <w:tcW w:w="513" w:type="pct"/>
          </w:tcPr>
          <w:p w14:paraId="00DCE723" w14:textId="77777777" w:rsidR="00E75ADA" w:rsidRPr="00851A44" w:rsidRDefault="00E75ADA" w:rsidP="006563D8">
            <w:pPr>
              <w:pStyle w:val="afff8"/>
              <w:numPr>
                <w:ilvl w:val="1"/>
                <w:numId w:val="31"/>
              </w:numPr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62" w:type="pct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359BDFD0" w14:textId="60EEECC4" w:rsidR="00E75ADA" w:rsidRPr="00851A44" w:rsidRDefault="00622AE3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851A44">
              <w:rPr>
                <w:sz w:val="22"/>
                <w:szCs w:val="22"/>
                <w:lang w:val="en-US"/>
              </w:rPr>
              <w:t>accType</w:t>
            </w:r>
            <w:proofErr w:type="spellEnd"/>
          </w:p>
        </w:tc>
        <w:tc>
          <w:tcPr>
            <w:tcW w:w="442" w:type="pct"/>
          </w:tcPr>
          <w:p w14:paraId="37E60DF3" w14:textId="26B1F332" w:rsidR="00E75ADA" w:rsidRPr="00851A44" w:rsidRDefault="00E75ADA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  <w:r w:rsidRPr="00851A44">
              <w:rPr>
                <w:sz w:val="22"/>
                <w:szCs w:val="22"/>
                <w:lang w:val="en-US"/>
              </w:rPr>
              <w:t>string</w:t>
            </w:r>
          </w:p>
        </w:tc>
        <w:tc>
          <w:tcPr>
            <w:tcW w:w="516" w:type="pct"/>
          </w:tcPr>
          <w:p w14:paraId="0FB1EAFD" w14:textId="13CB92CB" w:rsidR="00E75ADA" w:rsidRPr="00851A44" w:rsidRDefault="00E75ADA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Т(25)</w:t>
            </w:r>
          </w:p>
        </w:tc>
        <w:tc>
          <w:tcPr>
            <w:tcW w:w="1030" w:type="pct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379098DE" w14:textId="03CB301F" w:rsidR="00E75ADA" w:rsidRPr="00851A44" w:rsidRDefault="00E75ADA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О</w:t>
            </w:r>
          </w:p>
        </w:tc>
        <w:tc>
          <w:tcPr>
            <w:tcW w:w="1837" w:type="pct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414555E3" w14:textId="2501B57C" w:rsidR="00E75ADA" w:rsidRPr="00851A44" w:rsidRDefault="00E75ADA" w:rsidP="00F85637">
            <w:pPr>
              <w:spacing w:line="240" w:lineRule="auto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Вид счета. Иной вид счета заполняется, если "Код Вида Счета" = &lt;9999&gt;</w:t>
            </w:r>
          </w:p>
        </w:tc>
      </w:tr>
      <w:tr w:rsidR="00E75ADA" w:rsidRPr="00851A44" w14:paraId="5D663F06" w14:textId="77777777" w:rsidTr="00AE23E4">
        <w:tc>
          <w:tcPr>
            <w:tcW w:w="513" w:type="pct"/>
          </w:tcPr>
          <w:p w14:paraId="6D305286" w14:textId="77777777" w:rsidR="00E75ADA" w:rsidRPr="00851A44" w:rsidRDefault="00E75ADA" w:rsidP="006563D8">
            <w:pPr>
              <w:pStyle w:val="afff8"/>
              <w:numPr>
                <w:ilvl w:val="1"/>
                <w:numId w:val="31"/>
              </w:numPr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62" w:type="pct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71DACDCC" w14:textId="5662E27B" w:rsidR="00E75ADA" w:rsidRPr="00851A44" w:rsidRDefault="00622AE3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851A44">
              <w:rPr>
                <w:sz w:val="22"/>
                <w:szCs w:val="22"/>
                <w:lang w:val="en-US"/>
              </w:rPr>
              <w:t>accTypeCode</w:t>
            </w:r>
            <w:proofErr w:type="spellEnd"/>
          </w:p>
        </w:tc>
        <w:tc>
          <w:tcPr>
            <w:tcW w:w="442" w:type="pct"/>
          </w:tcPr>
          <w:p w14:paraId="7215F355" w14:textId="76C1645D" w:rsidR="00E75ADA" w:rsidRPr="00851A44" w:rsidRDefault="00E75ADA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  <w:r w:rsidRPr="00851A44">
              <w:rPr>
                <w:sz w:val="22"/>
                <w:szCs w:val="22"/>
                <w:lang w:val="en-US"/>
              </w:rPr>
              <w:t>number</w:t>
            </w:r>
          </w:p>
        </w:tc>
        <w:tc>
          <w:tcPr>
            <w:tcW w:w="516" w:type="pct"/>
          </w:tcPr>
          <w:p w14:paraId="4F24F731" w14:textId="5D12A98E" w:rsidR="00E75ADA" w:rsidRPr="00851A44" w:rsidRDefault="00E75ADA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N(</w:t>
            </w:r>
            <w:r w:rsidR="00BE1193" w:rsidRPr="00851A44">
              <w:rPr>
                <w:sz w:val="22"/>
                <w:szCs w:val="22"/>
                <w:lang w:val="en-US"/>
              </w:rPr>
              <w:t>=</w:t>
            </w:r>
            <w:r w:rsidRPr="00851A44">
              <w:rPr>
                <w:sz w:val="22"/>
                <w:szCs w:val="22"/>
              </w:rPr>
              <w:t>4)</w:t>
            </w:r>
          </w:p>
        </w:tc>
        <w:tc>
          <w:tcPr>
            <w:tcW w:w="1030" w:type="pct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582C019E" w14:textId="1535063F" w:rsidR="00E75ADA" w:rsidRPr="00851A44" w:rsidRDefault="00E75ADA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О</w:t>
            </w:r>
          </w:p>
        </w:tc>
        <w:tc>
          <w:tcPr>
            <w:tcW w:w="1837" w:type="pct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2B46FD0A" w14:textId="73EE865D" w:rsidR="00E75ADA" w:rsidRPr="00851A44" w:rsidRDefault="00E75ADA" w:rsidP="00F85637">
            <w:pPr>
              <w:spacing w:line="240" w:lineRule="auto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Числовой код вида счета, КЭСП, ЭСП. 4 символа</w:t>
            </w:r>
            <w:r w:rsidR="00A7445F" w:rsidRPr="00851A44">
              <w:rPr>
                <w:sz w:val="22"/>
                <w:szCs w:val="22"/>
              </w:rPr>
              <w:t>, включая лидирующие нули</w:t>
            </w:r>
            <w:r w:rsidR="00E92979" w:rsidRPr="00851A44">
              <w:rPr>
                <w:sz w:val="22"/>
                <w:szCs w:val="22"/>
              </w:rPr>
              <w:t xml:space="preserve">. В </w:t>
            </w:r>
            <w:r w:rsidR="00E92979" w:rsidRPr="00851A44">
              <w:rPr>
                <w:sz w:val="22"/>
                <w:szCs w:val="22"/>
              </w:rPr>
              <w:lastRenderedPageBreak/>
              <w:t>соответствии со справочником "Коды видов счетов, коды ЭСП"</w:t>
            </w:r>
          </w:p>
        </w:tc>
      </w:tr>
      <w:tr w:rsidR="00E75ADA" w:rsidRPr="00851A44" w14:paraId="1FE98250" w14:textId="77777777" w:rsidTr="00AE23E4">
        <w:tc>
          <w:tcPr>
            <w:tcW w:w="513" w:type="pct"/>
          </w:tcPr>
          <w:p w14:paraId="6825B5AE" w14:textId="77777777" w:rsidR="00E75ADA" w:rsidRPr="00851A44" w:rsidRDefault="00E75ADA" w:rsidP="006563D8">
            <w:pPr>
              <w:pStyle w:val="afff8"/>
              <w:numPr>
                <w:ilvl w:val="1"/>
                <w:numId w:val="31"/>
              </w:numPr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62" w:type="pct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09B7C2A9" w14:textId="2A9761B3" w:rsidR="00E75ADA" w:rsidRPr="00851A44" w:rsidRDefault="002A1E4D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851A44">
              <w:rPr>
                <w:sz w:val="22"/>
                <w:szCs w:val="22"/>
                <w:lang w:val="en-US"/>
              </w:rPr>
              <w:t>curr</w:t>
            </w:r>
            <w:r w:rsidR="00622AE3" w:rsidRPr="00851A44">
              <w:rPr>
                <w:sz w:val="22"/>
                <w:szCs w:val="22"/>
                <w:lang w:val="en-US"/>
              </w:rPr>
              <w:t>TypeCode</w:t>
            </w:r>
            <w:proofErr w:type="spellEnd"/>
          </w:p>
        </w:tc>
        <w:tc>
          <w:tcPr>
            <w:tcW w:w="442" w:type="pct"/>
          </w:tcPr>
          <w:p w14:paraId="69B376D4" w14:textId="33033B85" w:rsidR="00E75ADA" w:rsidRPr="00851A44" w:rsidRDefault="00E75ADA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  <w:r w:rsidRPr="00851A44">
              <w:rPr>
                <w:sz w:val="22"/>
                <w:szCs w:val="22"/>
                <w:lang w:val="en-US"/>
              </w:rPr>
              <w:t>number</w:t>
            </w:r>
          </w:p>
        </w:tc>
        <w:tc>
          <w:tcPr>
            <w:tcW w:w="516" w:type="pct"/>
          </w:tcPr>
          <w:p w14:paraId="24E28E04" w14:textId="02F75840" w:rsidR="00E75ADA" w:rsidRPr="00851A44" w:rsidRDefault="00E75ADA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N(</w:t>
            </w:r>
            <w:r w:rsidR="002E5C87" w:rsidRPr="00851A44">
              <w:rPr>
                <w:sz w:val="22"/>
                <w:szCs w:val="22"/>
                <w:lang w:val="en-US"/>
              </w:rPr>
              <w:t>=</w:t>
            </w:r>
            <w:r w:rsidRPr="00851A44">
              <w:rPr>
                <w:sz w:val="22"/>
                <w:szCs w:val="22"/>
              </w:rPr>
              <w:t>1)</w:t>
            </w:r>
          </w:p>
        </w:tc>
        <w:tc>
          <w:tcPr>
            <w:tcW w:w="1030" w:type="pct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226EF19E" w14:textId="44EF974E" w:rsidR="00E75ADA" w:rsidRPr="00851A44" w:rsidRDefault="00E75ADA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О</w:t>
            </w:r>
          </w:p>
        </w:tc>
        <w:tc>
          <w:tcPr>
            <w:tcW w:w="1837" w:type="pct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1537FCCA" w14:textId="02BA00AA" w:rsidR="00E75ADA" w:rsidRPr="00851A44" w:rsidRDefault="00E92979" w:rsidP="00F85637">
            <w:pPr>
              <w:spacing w:line="240" w:lineRule="auto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 xml:space="preserve">Тип валюты счета. </w:t>
            </w:r>
            <w:r w:rsidR="00E75ADA" w:rsidRPr="00851A44">
              <w:rPr>
                <w:sz w:val="22"/>
                <w:szCs w:val="22"/>
              </w:rPr>
              <w:t>Указывается:</w:t>
            </w:r>
            <w:r w:rsidR="00E75ADA" w:rsidRPr="00851A44">
              <w:rPr>
                <w:sz w:val="22"/>
                <w:szCs w:val="22"/>
              </w:rPr>
              <w:br/>
              <w:t>0 – в рублях, (цифровых рублях)</w:t>
            </w:r>
            <w:r w:rsidR="000C47E5" w:rsidRPr="00851A44">
              <w:rPr>
                <w:sz w:val="22"/>
                <w:szCs w:val="22"/>
              </w:rPr>
              <w:t>,</w:t>
            </w:r>
            <w:r w:rsidR="00E75ADA" w:rsidRPr="00851A44">
              <w:rPr>
                <w:sz w:val="22"/>
                <w:szCs w:val="22"/>
              </w:rPr>
              <w:br/>
              <w:t>1 – в иностранной валюте,</w:t>
            </w:r>
            <w:r w:rsidR="00E75ADA" w:rsidRPr="00851A44">
              <w:rPr>
                <w:sz w:val="22"/>
                <w:szCs w:val="22"/>
              </w:rPr>
              <w:br/>
              <w:t>2 –</w:t>
            </w:r>
            <w:r w:rsidR="000C47E5" w:rsidRPr="00851A44">
              <w:rPr>
                <w:sz w:val="22"/>
                <w:szCs w:val="22"/>
              </w:rPr>
              <w:t xml:space="preserve"> </w:t>
            </w:r>
            <w:r w:rsidR="00E75ADA" w:rsidRPr="00851A44">
              <w:rPr>
                <w:sz w:val="22"/>
                <w:szCs w:val="22"/>
              </w:rPr>
              <w:t>в драгоценных металлах</w:t>
            </w:r>
          </w:p>
        </w:tc>
      </w:tr>
      <w:tr w:rsidR="00E75ADA" w:rsidRPr="00851A44" w14:paraId="63876F7D" w14:textId="77777777" w:rsidTr="00AE23E4">
        <w:tc>
          <w:tcPr>
            <w:tcW w:w="513" w:type="pct"/>
          </w:tcPr>
          <w:p w14:paraId="3A030025" w14:textId="77777777" w:rsidR="00E75ADA" w:rsidRPr="00851A44" w:rsidRDefault="00E75ADA" w:rsidP="006563D8">
            <w:pPr>
              <w:pStyle w:val="afff8"/>
              <w:numPr>
                <w:ilvl w:val="1"/>
                <w:numId w:val="31"/>
              </w:numPr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62" w:type="pct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20294D88" w14:textId="0C8BE1C7" w:rsidR="00E75ADA" w:rsidRPr="00851A44" w:rsidRDefault="002A1E4D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851A44">
              <w:rPr>
                <w:sz w:val="22"/>
                <w:szCs w:val="22"/>
                <w:lang w:val="en-US"/>
              </w:rPr>
              <w:t>curr</w:t>
            </w:r>
            <w:r w:rsidR="00622AE3" w:rsidRPr="00851A44">
              <w:rPr>
                <w:sz w:val="22"/>
                <w:szCs w:val="22"/>
              </w:rPr>
              <w:t>Code</w:t>
            </w:r>
            <w:proofErr w:type="spellEnd"/>
          </w:p>
        </w:tc>
        <w:tc>
          <w:tcPr>
            <w:tcW w:w="442" w:type="pct"/>
          </w:tcPr>
          <w:p w14:paraId="6B902CD3" w14:textId="2EB28D87" w:rsidR="00E75ADA" w:rsidRPr="00851A44" w:rsidRDefault="00E75ADA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  <w:r w:rsidRPr="00851A44">
              <w:rPr>
                <w:sz w:val="22"/>
                <w:szCs w:val="22"/>
                <w:lang w:val="en-US"/>
              </w:rPr>
              <w:t>string</w:t>
            </w:r>
          </w:p>
        </w:tc>
        <w:tc>
          <w:tcPr>
            <w:tcW w:w="516" w:type="pct"/>
          </w:tcPr>
          <w:p w14:paraId="1514935D" w14:textId="12EC45F1" w:rsidR="00E75ADA" w:rsidRPr="00851A44" w:rsidRDefault="00E75ADA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Т(3)</w:t>
            </w:r>
          </w:p>
        </w:tc>
        <w:tc>
          <w:tcPr>
            <w:tcW w:w="1030" w:type="pct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5166223D" w14:textId="0D43F67C" w:rsidR="00E75ADA" w:rsidRPr="00851A44" w:rsidRDefault="00E75ADA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О</w:t>
            </w:r>
          </w:p>
        </w:tc>
        <w:tc>
          <w:tcPr>
            <w:tcW w:w="1837" w:type="pct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5082E11D" w14:textId="77777777" w:rsidR="00E92979" w:rsidRPr="00851A44" w:rsidRDefault="00E75ADA" w:rsidP="00F85637">
            <w:pPr>
              <w:spacing w:line="240" w:lineRule="auto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Код валюты счета</w:t>
            </w:r>
            <w:r w:rsidR="00E92979" w:rsidRPr="00851A44">
              <w:rPr>
                <w:sz w:val="22"/>
                <w:szCs w:val="22"/>
              </w:rPr>
              <w:t>. Указывается буквенно- цифровой код валюты (драгоценного металла) счета,</w:t>
            </w:r>
          </w:p>
          <w:p w14:paraId="480308C6" w14:textId="77777777" w:rsidR="00E92979" w:rsidRPr="00851A44" w:rsidRDefault="00E92979" w:rsidP="00F85637">
            <w:pPr>
              <w:spacing w:line="240" w:lineRule="auto"/>
              <w:rPr>
                <w:spacing w:val="-4"/>
                <w:sz w:val="22"/>
                <w:szCs w:val="22"/>
              </w:rPr>
            </w:pPr>
            <w:r w:rsidRPr="00851A44">
              <w:rPr>
                <w:spacing w:val="-4"/>
                <w:sz w:val="22"/>
                <w:szCs w:val="22"/>
              </w:rPr>
              <w:t xml:space="preserve">ЭДС </w:t>
            </w:r>
            <w:r w:rsidRPr="00851A44">
              <w:rPr>
                <w:sz w:val="22"/>
                <w:szCs w:val="22"/>
              </w:rPr>
              <w:t xml:space="preserve">в соответствии с </w:t>
            </w:r>
            <w:r w:rsidRPr="00851A44">
              <w:rPr>
                <w:spacing w:val="-2"/>
                <w:sz w:val="22"/>
                <w:szCs w:val="22"/>
              </w:rPr>
              <w:t xml:space="preserve">Общероссийским </w:t>
            </w:r>
            <w:r w:rsidRPr="00851A44">
              <w:rPr>
                <w:sz w:val="22"/>
                <w:szCs w:val="22"/>
              </w:rPr>
              <w:t>классификатором валют.</w:t>
            </w:r>
          </w:p>
          <w:p w14:paraId="563C54A0" w14:textId="37747BB5" w:rsidR="00E75ADA" w:rsidRPr="00851A44" w:rsidRDefault="00E92979" w:rsidP="00F85637">
            <w:pPr>
              <w:spacing w:line="240" w:lineRule="auto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Для счета в драгоценных металлах код валюты счета указывается в соответствии со справочником «Коды драгоценных металлов»</w:t>
            </w:r>
          </w:p>
        </w:tc>
      </w:tr>
      <w:tr w:rsidR="00E75ADA" w:rsidRPr="00851A44" w14:paraId="6C148617" w14:textId="77777777" w:rsidTr="00AE23E4">
        <w:tc>
          <w:tcPr>
            <w:tcW w:w="513" w:type="pct"/>
          </w:tcPr>
          <w:p w14:paraId="455EC1E6" w14:textId="77777777" w:rsidR="00E75ADA" w:rsidRPr="00851A44" w:rsidRDefault="00E75ADA" w:rsidP="006563D8">
            <w:pPr>
              <w:pStyle w:val="afff8"/>
              <w:numPr>
                <w:ilvl w:val="1"/>
                <w:numId w:val="31"/>
              </w:numPr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62" w:type="pct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5F416AB8" w14:textId="6D614949" w:rsidR="00E75ADA" w:rsidRPr="00851A44" w:rsidRDefault="00E75ADA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851A44">
              <w:rPr>
                <w:sz w:val="22"/>
                <w:szCs w:val="22"/>
              </w:rPr>
              <w:t>on</w:t>
            </w:r>
            <w:proofErr w:type="spellEnd"/>
            <w:r w:rsidR="00E22BE6" w:rsidRPr="00851A44">
              <w:rPr>
                <w:sz w:val="22"/>
                <w:szCs w:val="22"/>
                <w:lang w:val="en-US"/>
              </w:rPr>
              <w:t>D</w:t>
            </w:r>
            <w:proofErr w:type="spellStart"/>
            <w:r w:rsidRPr="00851A44">
              <w:rPr>
                <w:sz w:val="22"/>
                <w:szCs w:val="22"/>
              </w:rPr>
              <w:t>ate</w:t>
            </w:r>
            <w:proofErr w:type="spellEnd"/>
            <w:proofErr w:type="gramEnd"/>
          </w:p>
        </w:tc>
        <w:tc>
          <w:tcPr>
            <w:tcW w:w="442" w:type="pct"/>
          </w:tcPr>
          <w:p w14:paraId="6BA810B3" w14:textId="5BAD182D" w:rsidR="00E75ADA" w:rsidRPr="00851A44" w:rsidRDefault="00E75ADA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  <w:r w:rsidRPr="00851A44">
              <w:rPr>
                <w:sz w:val="22"/>
                <w:szCs w:val="22"/>
                <w:lang w:val="en-US"/>
              </w:rPr>
              <w:t>string</w:t>
            </w:r>
          </w:p>
        </w:tc>
        <w:tc>
          <w:tcPr>
            <w:tcW w:w="516" w:type="pct"/>
          </w:tcPr>
          <w:p w14:paraId="29958689" w14:textId="1A8559A1" w:rsidR="00E75ADA" w:rsidRPr="00851A44" w:rsidRDefault="00E75ADA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851A44">
              <w:rPr>
                <w:sz w:val="22"/>
                <w:szCs w:val="22"/>
              </w:rPr>
              <w:t>Date</w:t>
            </w:r>
            <w:proofErr w:type="spellEnd"/>
          </w:p>
        </w:tc>
        <w:tc>
          <w:tcPr>
            <w:tcW w:w="1030" w:type="pct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6856F1A3" w14:textId="08CC42D1" w:rsidR="00E75ADA" w:rsidRPr="00851A44" w:rsidRDefault="00E75ADA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О</w:t>
            </w:r>
          </w:p>
        </w:tc>
        <w:tc>
          <w:tcPr>
            <w:tcW w:w="1837" w:type="pct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6A80D912" w14:textId="1F2C10CA" w:rsidR="00E75ADA" w:rsidRPr="00851A44" w:rsidRDefault="00E75ADA" w:rsidP="00F85637">
            <w:pPr>
              <w:spacing w:line="240" w:lineRule="auto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Дата, на которую указан остаток денежных средств</w:t>
            </w:r>
          </w:p>
        </w:tc>
      </w:tr>
      <w:tr w:rsidR="00E75ADA" w:rsidRPr="00851A44" w14:paraId="1EC82753" w14:textId="77777777" w:rsidTr="00AE23E4">
        <w:tc>
          <w:tcPr>
            <w:tcW w:w="513" w:type="pct"/>
          </w:tcPr>
          <w:p w14:paraId="55707F93" w14:textId="77777777" w:rsidR="00E75ADA" w:rsidRPr="00851A44" w:rsidRDefault="00E75ADA" w:rsidP="006563D8">
            <w:pPr>
              <w:pStyle w:val="afff8"/>
              <w:numPr>
                <w:ilvl w:val="1"/>
                <w:numId w:val="31"/>
              </w:numPr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62" w:type="pct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57DB0391" w14:textId="42865D9B" w:rsidR="00E75ADA" w:rsidRPr="00851A44" w:rsidRDefault="00F673C0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  <w:lang w:val="en-US"/>
              </w:rPr>
              <w:t>r</w:t>
            </w:r>
            <w:r w:rsidR="00F63786" w:rsidRPr="00851A44">
              <w:rPr>
                <w:sz w:val="22"/>
                <w:szCs w:val="22"/>
                <w:lang w:val="en-US"/>
              </w:rPr>
              <w:t>emai</w:t>
            </w:r>
            <w:r w:rsidR="00AA1256" w:rsidRPr="00851A44">
              <w:rPr>
                <w:sz w:val="22"/>
                <w:szCs w:val="22"/>
                <w:lang w:val="en-US"/>
              </w:rPr>
              <w:t>n</w:t>
            </w:r>
          </w:p>
        </w:tc>
        <w:tc>
          <w:tcPr>
            <w:tcW w:w="442" w:type="pct"/>
          </w:tcPr>
          <w:p w14:paraId="0824B15D" w14:textId="4B981661" w:rsidR="00E75ADA" w:rsidRPr="00851A44" w:rsidRDefault="00E75ADA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  <w:r w:rsidRPr="00851A44">
              <w:rPr>
                <w:sz w:val="22"/>
                <w:szCs w:val="22"/>
                <w:lang w:val="en-US"/>
              </w:rPr>
              <w:t>number</w:t>
            </w:r>
          </w:p>
        </w:tc>
        <w:tc>
          <w:tcPr>
            <w:tcW w:w="516" w:type="pct"/>
          </w:tcPr>
          <w:p w14:paraId="02B4EE8B" w14:textId="249F5FBB" w:rsidR="00E75ADA" w:rsidRPr="00851A44" w:rsidRDefault="00E75ADA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N(18,2)</w:t>
            </w:r>
          </w:p>
        </w:tc>
        <w:tc>
          <w:tcPr>
            <w:tcW w:w="1030" w:type="pct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722FEEFC" w14:textId="11285045" w:rsidR="00E75ADA" w:rsidRPr="00851A44" w:rsidRDefault="00E75ADA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О</w:t>
            </w:r>
          </w:p>
        </w:tc>
        <w:tc>
          <w:tcPr>
            <w:tcW w:w="1837" w:type="pct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21CC1C85" w14:textId="7B6AE707" w:rsidR="00D7675D" w:rsidRPr="00851A44" w:rsidRDefault="00D7675D" w:rsidP="00F85637">
            <w:pPr>
              <w:spacing w:line="240" w:lineRule="auto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Остаток денежных средств на   счетах НП</w:t>
            </w:r>
            <w:r w:rsidR="00253AE0" w:rsidRPr="00851A44">
              <w:rPr>
                <w:sz w:val="22"/>
                <w:szCs w:val="22"/>
              </w:rPr>
              <w:t xml:space="preserve"> в руб. и коп.</w:t>
            </w:r>
          </w:p>
          <w:p w14:paraId="33F024FF" w14:textId="3B487F82" w:rsidR="00E75ADA" w:rsidRPr="00851A44" w:rsidRDefault="004B389C" w:rsidP="00F85637">
            <w:pPr>
              <w:spacing w:line="240" w:lineRule="auto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Остаток денежных средств на</w:t>
            </w:r>
            <w:r w:rsidR="005B3026" w:rsidRPr="00851A44">
              <w:rPr>
                <w:sz w:val="22"/>
                <w:szCs w:val="22"/>
              </w:rPr>
              <w:t xml:space="preserve"> </w:t>
            </w:r>
            <w:r w:rsidRPr="00851A44">
              <w:rPr>
                <w:sz w:val="22"/>
                <w:szCs w:val="22"/>
              </w:rPr>
              <w:t>в</w:t>
            </w:r>
            <w:r w:rsidR="00D7675D" w:rsidRPr="00851A44">
              <w:rPr>
                <w:sz w:val="22"/>
                <w:szCs w:val="22"/>
              </w:rPr>
              <w:t>алютных</w:t>
            </w:r>
            <w:r w:rsidRPr="00851A44">
              <w:rPr>
                <w:sz w:val="22"/>
                <w:szCs w:val="22"/>
              </w:rPr>
              <w:t xml:space="preserve"> счетах НП (на счетах в драгоценных металлах, электронных денежных средств в иностранной валюте), за счет которых может быть исполнено ПНО, банком </w:t>
            </w:r>
            <w:r w:rsidRPr="00851A44">
              <w:rPr>
                <w:b/>
                <w:bCs/>
                <w:sz w:val="22"/>
                <w:szCs w:val="22"/>
              </w:rPr>
              <w:t>указывается соответствующая сумма в руб. и коп</w:t>
            </w:r>
            <w:proofErr w:type="gramStart"/>
            <w:r w:rsidRPr="00851A44">
              <w:rPr>
                <w:b/>
                <w:bCs/>
                <w:sz w:val="22"/>
                <w:szCs w:val="22"/>
              </w:rPr>
              <w:t>. по</w:t>
            </w:r>
            <w:proofErr w:type="gramEnd"/>
            <w:r w:rsidRPr="00851A44">
              <w:rPr>
                <w:b/>
                <w:bCs/>
                <w:sz w:val="22"/>
                <w:szCs w:val="22"/>
              </w:rPr>
              <w:t xml:space="preserve"> курсу</w:t>
            </w:r>
            <w:r w:rsidRPr="00851A44">
              <w:rPr>
                <w:sz w:val="22"/>
                <w:szCs w:val="22"/>
              </w:rPr>
              <w:t xml:space="preserve"> (учетной цене на драгоценные металлы), установленному Центральным банком РФ на дату направления сведений</w:t>
            </w:r>
          </w:p>
        </w:tc>
      </w:tr>
      <w:tr w:rsidR="00E75ADA" w:rsidRPr="00851A44" w14:paraId="754ECFA9" w14:textId="77777777" w:rsidTr="00AE23E4">
        <w:tc>
          <w:tcPr>
            <w:tcW w:w="513" w:type="pct"/>
          </w:tcPr>
          <w:p w14:paraId="15915F54" w14:textId="77777777" w:rsidR="00E75ADA" w:rsidRPr="00851A44" w:rsidRDefault="00E75ADA" w:rsidP="006563D8">
            <w:pPr>
              <w:pStyle w:val="afff8"/>
              <w:numPr>
                <w:ilvl w:val="1"/>
                <w:numId w:val="31"/>
              </w:numPr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62" w:type="pct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0502D098" w14:textId="70A8AF85" w:rsidR="00E75ADA" w:rsidRPr="00851A44" w:rsidRDefault="00F71FE7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851A44">
              <w:rPr>
                <w:sz w:val="22"/>
                <w:szCs w:val="22"/>
                <w:lang w:val="en-US"/>
              </w:rPr>
              <w:t>accOpenDate</w:t>
            </w:r>
            <w:proofErr w:type="spellEnd"/>
          </w:p>
        </w:tc>
        <w:tc>
          <w:tcPr>
            <w:tcW w:w="442" w:type="pct"/>
          </w:tcPr>
          <w:p w14:paraId="5808F7BD" w14:textId="3BB27762" w:rsidR="00E75ADA" w:rsidRPr="00851A44" w:rsidRDefault="00E75ADA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  <w:r w:rsidRPr="00851A44">
              <w:rPr>
                <w:sz w:val="22"/>
                <w:szCs w:val="22"/>
                <w:lang w:val="en-US"/>
              </w:rPr>
              <w:t>string</w:t>
            </w:r>
          </w:p>
        </w:tc>
        <w:tc>
          <w:tcPr>
            <w:tcW w:w="516" w:type="pct"/>
          </w:tcPr>
          <w:p w14:paraId="6B14E10E" w14:textId="489AD034" w:rsidR="00E75ADA" w:rsidRPr="00851A44" w:rsidRDefault="00E75ADA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851A44">
              <w:rPr>
                <w:sz w:val="22"/>
                <w:szCs w:val="22"/>
              </w:rPr>
              <w:t>Date</w:t>
            </w:r>
            <w:proofErr w:type="spellEnd"/>
          </w:p>
        </w:tc>
        <w:tc>
          <w:tcPr>
            <w:tcW w:w="1030" w:type="pct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1B0AB64C" w14:textId="7632406A" w:rsidR="00E75ADA" w:rsidRPr="00851A44" w:rsidRDefault="00E75ADA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О</w:t>
            </w:r>
          </w:p>
        </w:tc>
        <w:tc>
          <w:tcPr>
            <w:tcW w:w="1837" w:type="pct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05003DC8" w14:textId="181DEA3E" w:rsidR="00E75ADA" w:rsidRPr="00851A44" w:rsidRDefault="00E75ADA" w:rsidP="00F85637">
            <w:pPr>
              <w:spacing w:line="240" w:lineRule="auto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Дата открытия счета (специального банковского счета)</w:t>
            </w:r>
            <w:r w:rsidR="00E92979" w:rsidRPr="00851A44">
              <w:rPr>
                <w:sz w:val="22"/>
                <w:szCs w:val="22"/>
              </w:rPr>
              <w:t>. Указывается дата открытия счета. Для КЭСП (ЭСП) указывается дата предоставления права использования КЭСП (ЭСП)</w:t>
            </w:r>
          </w:p>
        </w:tc>
      </w:tr>
    </w:tbl>
    <w:p w14:paraId="490D0B59" w14:textId="6ACB2BF4" w:rsidR="00F95A30" w:rsidRPr="00851A44" w:rsidRDefault="00F95A30" w:rsidP="004B0B38">
      <w:pPr>
        <w:pStyle w:val="2"/>
        <w:numPr>
          <w:ilvl w:val="1"/>
          <w:numId w:val="18"/>
        </w:numPr>
        <w:spacing w:before="0" w:after="0" w:line="240" w:lineRule="auto"/>
        <w:rPr>
          <w:caps/>
        </w:rPr>
      </w:pPr>
      <w:bookmarkStart w:id="90" w:name="_Toc227846178"/>
      <w:bookmarkStart w:id="91" w:name="_Toc220598057"/>
      <w:bookmarkStart w:id="92" w:name="_Toc230707135"/>
      <w:bookmarkEnd w:id="90"/>
      <w:r w:rsidRPr="00851A44">
        <w:t xml:space="preserve">Сообщение об исполнении, неисполнении (частичном исполнении) </w:t>
      </w:r>
      <w:r w:rsidR="00F677A6" w:rsidRPr="00851A44">
        <w:t>ПНО</w:t>
      </w:r>
      <w:bookmarkEnd w:id="91"/>
      <w:bookmarkEnd w:id="92"/>
    </w:p>
    <w:p w14:paraId="14793C23" w14:textId="48AF21E1" w:rsidR="00F95A30" w:rsidRPr="00851A44" w:rsidRDefault="00F95A30" w:rsidP="004B0B38">
      <w:pPr>
        <w:pStyle w:val="1a"/>
        <w:spacing w:before="0" w:after="0" w:line="240" w:lineRule="auto"/>
      </w:pPr>
      <w:r w:rsidRPr="00851A44">
        <w:t xml:space="preserve">Документ формируется </w:t>
      </w:r>
      <w:r w:rsidR="003F176D" w:rsidRPr="00851A44">
        <w:t>Банком</w:t>
      </w:r>
      <w:r w:rsidR="001E2A4D" w:rsidRPr="00851A44">
        <w:t xml:space="preserve"> </w:t>
      </w:r>
      <w:r w:rsidRPr="00851A44">
        <w:t>в случаях:</w:t>
      </w:r>
    </w:p>
    <w:p w14:paraId="0A04C649" w14:textId="77777777" w:rsidR="00F95A30" w:rsidRPr="00851A44" w:rsidRDefault="00F95A30" w:rsidP="004B0B38">
      <w:pPr>
        <w:pStyle w:val="1a"/>
        <w:numPr>
          <w:ilvl w:val="0"/>
          <w:numId w:val="19"/>
        </w:numPr>
        <w:spacing w:before="0" w:after="0" w:line="240" w:lineRule="auto"/>
      </w:pPr>
      <w:proofErr w:type="gramStart"/>
      <w:r w:rsidRPr="00851A44">
        <w:t>постановки</w:t>
      </w:r>
      <w:proofErr w:type="gramEnd"/>
      <w:r w:rsidRPr="00851A44">
        <w:t xml:space="preserve"> ПНО в картотеку (невозможности своевременного исполнения ПНО), </w:t>
      </w:r>
    </w:p>
    <w:p w14:paraId="7437A181" w14:textId="77777777" w:rsidR="00F95A30" w:rsidRPr="00851A44" w:rsidRDefault="00F95A30" w:rsidP="004B0B38">
      <w:pPr>
        <w:pStyle w:val="1a"/>
        <w:numPr>
          <w:ilvl w:val="0"/>
          <w:numId w:val="19"/>
        </w:numPr>
        <w:spacing w:before="0" w:after="0" w:line="240" w:lineRule="auto"/>
      </w:pPr>
      <w:proofErr w:type="gramStart"/>
      <w:r w:rsidRPr="00851A44">
        <w:t>полного</w:t>
      </w:r>
      <w:proofErr w:type="gramEnd"/>
      <w:r w:rsidRPr="00851A44">
        <w:t xml:space="preserve"> или частичного исполнения ПНО.</w:t>
      </w:r>
    </w:p>
    <w:p w14:paraId="153BBA8B" w14:textId="3AFB4152" w:rsidR="00F95A30" w:rsidRPr="00851A44" w:rsidRDefault="00F95A30" w:rsidP="004B0B38">
      <w:pPr>
        <w:pStyle w:val="1a"/>
        <w:spacing w:before="0" w:after="0" w:line="240" w:lineRule="auto"/>
      </w:pPr>
      <w:r w:rsidRPr="00851A44">
        <w:t xml:space="preserve">Блок «Информация по </w:t>
      </w:r>
      <w:r w:rsidR="001B360A" w:rsidRPr="00851A44">
        <w:t>инкассовым поручениям (распоряжениям)»</w:t>
      </w:r>
      <w:r w:rsidR="006009EE" w:rsidRPr="00851A44">
        <w:t xml:space="preserve"> </w:t>
      </w:r>
      <w:r w:rsidRPr="00851A44">
        <w:t>заполняется в случае передачи документа по факту исполнения (частичного исполнения) ПНО.</w:t>
      </w:r>
    </w:p>
    <w:p w14:paraId="065CB5CA" w14:textId="01B3A37D" w:rsidR="00C32A34" w:rsidRPr="00851A44" w:rsidRDefault="00C32A34" w:rsidP="004B0B38">
      <w:pPr>
        <w:pStyle w:val="1a"/>
        <w:spacing w:before="0" w:after="0" w:line="240" w:lineRule="auto"/>
      </w:pPr>
      <w:r w:rsidRPr="00851A44">
        <w:lastRenderedPageBreak/>
        <w:t xml:space="preserve">Правила </w:t>
      </w:r>
      <w:r w:rsidR="008F583E" w:rsidRPr="00851A44">
        <w:t xml:space="preserve">формирования Сообщений об исполнении, неисполнении (частичном исполнении) поручения налогового органа </w:t>
      </w:r>
      <w:r w:rsidRPr="00851A44">
        <w:t xml:space="preserve">описано в Приложении 1 к Техническому регламенту интеграции информационных систем </w:t>
      </w:r>
      <w:r w:rsidR="005D7740" w:rsidRPr="00851A44">
        <w:t>Банка</w:t>
      </w:r>
      <w:r w:rsidRPr="00851A44">
        <w:t xml:space="preserve"> с АИС ФНС России.</w:t>
      </w:r>
    </w:p>
    <w:p w14:paraId="4F81A676" w14:textId="147095A5" w:rsidR="00F4485B" w:rsidRPr="00851A44" w:rsidRDefault="00F4485B" w:rsidP="004B0B38">
      <w:pPr>
        <w:pStyle w:val="aa"/>
        <w:spacing w:line="240" w:lineRule="auto"/>
      </w:pPr>
    </w:p>
    <w:p w14:paraId="2F701088" w14:textId="77777777" w:rsidR="00F95A30" w:rsidRPr="00851A44" w:rsidRDefault="00F95A30" w:rsidP="004B0B38">
      <w:pPr>
        <w:pStyle w:val="1a"/>
        <w:spacing w:before="0" w:after="0" w:line="240" w:lineRule="auto"/>
        <w:rPr>
          <w:b/>
          <w:bCs/>
        </w:rPr>
      </w:pPr>
      <w:r w:rsidRPr="00851A44">
        <w:rPr>
          <w:b/>
          <w:bCs/>
        </w:rPr>
        <w:t>Реквизитный состав документа</w:t>
      </w:r>
    </w:p>
    <w:tbl>
      <w:tblPr>
        <w:tblW w:w="48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1277"/>
        <w:gridCol w:w="1135"/>
        <w:gridCol w:w="849"/>
        <w:gridCol w:w="1702"/>
        <w:gridCol w:w="3543"/>
      </w:tblGrid>
      <w:tr w:rsidR="00397F2F" w:rsidRPr="00851A44" w14:paraId="488FE0E4" w14:textId="77777777" w:rsidTr="00FE24FA">
        <w:trPr>
          <w:tblHeader/>
        </w:trPr>
        <w:tc>
          <w:tcPr>
            <w:tcW w:w="452" w:type="pct"/>
          </w:tcPr>
          <w:p w14:paraId="241A2CD4" w14:textId="77777777" w:rsidR="00FD24D2" w:rsidRPr="00851A44" w:rsidRDefault="00FD24D2" w:rsidP="004B0B38">
            <w:pPr>
              <w:pStyle w:val="afff8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3" w:type="pct"/>
            <w:vAlign w:val="center"/>
            <w:hideMark/>
          </w:tcPr>
          <w:p w14:paraId="7937076C" w14:textId="54BE5044" w:rsidR="00FD24D2" w:rsidRPr="00851A44" w:rsidRDefault="00FD24D2" w:rsidP="004B0B38">
            <w:pPr>
              <w:pStyle w:val="afff8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851A44">
              <w:rPr>
                <w:b/>
                <w:bCs/>
                <w:sz w:val="22"/>
                <w:szCs w:val="22"/>
              </w:rPr>
              <w:t>Параметр</w:t>
            </w:r>
          </w:p>
          <w:p w14:paraId="4F24A827" w14:textId="77777777" w:rsidR="00FD24D2" w:rsidRPr="00851A44" w:rsidRDefault="00FD24D2" w:rsidP="004B0B38">
            <w:pPr>
              <w:pStyle w:val="afff8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7" w:type="pct"/>
          </w:tcPr>
          <w:p w14:paraId="07DBDA7B" w14:textId="6A55A0B7" w:rsidR="00FD24D2" w:rsidRPr="00851A44" w:rsidRDefault="00FD24D2" w:rsidP="004B0B38">
            <w:pPr>
              <w:pStyle w:val="afff8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851A44">
              <w:rPr>
                <w:b/>
                <w:bCs/>
                <w:sz w:val="22"/>
                <w:szCs w:val="22"/>
              </w:rPr>
              <w:t xml:space="preserve">Тип </w:t>
            </w:r>
            <w:r w:rsidRPr="00851A44">
              <w:rPr>
                <w:b/>
                <w:bCs/>
                <w:sz w:val="22"/>
                <w:szCs w:val="22"/>
                <w:lang w:val="en-US"/>
              </w:rPr>
              <w:t>JSON</w:t>
            </w:r>
          </w:p>
        </w:tc>
        <w:tc>
          <w:tcPr>
            <w:tcW w:w="454" w:type="pct"/>
          </w:tcPr>
          <w:p w14:paraId="3E2F21BF" w14:textId="4C63B99C" w:rsidR="00FD24D2" w:rsidRPr="00851A44" w:rsidRDefault="00FD24D2" w:rsidP="004B0B38">
            <w:pPr>
              <w:pStyle w:val="afff8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851A44">
              <w:rPr>
                <w:b/>
                <w:bCs/>
                <w:sz w:val="22"/>
                <w:szCs w:val="22"/>
              </w:rPr>
              <w:t>Формат</w:t>
            </w:r>
          </w:p>
        </w:tc>
        <w:tc>
          <w:tcPr>
            <w:tcW w:w="910" w:type="pct"/>
            <w:vAlign w:val="center"/>
            <w:hideMark/>
          </w:tcPr>
          <w:p w14:paraId="45C5915C" w14:textId="77777777" w:rsidR="00FD24D2" w:rsidRPr="00851A44" w:rsidRDefault="00FD24D2" w:rsidP="004B0B38">
            <w:pPr>
              <w:pStyle w:val="afff8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851A44">
              <w:rPr>
                <w:b/>
                <w:bCs/>
                <w:sz w:val="22"/>
                <w:szCs w:val="22"/>
              </w:rPr>
              <w:t>Обязательность</w:t>
            </w:r>
          </w:p>
        </w:tc>
        <w:tc>
          <w:tcPr>
            <w:tcW w:w="1894" w:type="pct"/>
            <w:hideMark/>
          </w:tcPr>
          <w:p w14:paraId="3C529E4E" w14:textId="78C4A178" w:rsidR="00FD24D2" w:rsidRPr="00851A44" w:rsidRDefault="00FD24D2" w:rsidP="004B0B38">
            <w:pPr>
              <w:pStyle w:val="afff8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851A44">
              <w:rPr>
                <w:b/>
                <w:bCs/>
                <w:sz w:val="22"/>
                <w:szCs w:val="22"/>
              </w:rPr>
              <w:t>Описание</w:t>
            </w:r>
          </w:p>
        </w:tc>
      </w:tr>
      <w:tr w:rsidR="00397F2F" w:rsidRPr="00851A44" w14:paraId="0BD4A9F9" w14:textId="77777777" w:rsidTr="00F85637">
        <w:tc>
          <w:tcPr>
            <w:tcW w:w="452" w:type="pct"/>
          </w:tcPr>
          <w:p w14:paraId="13BDF056" w14:textId="77777777" w:rsidR="00FD24D2" w:rsidRPr="00851A44" w:rsidRDefault="00FD24D2" w:rsidP="004B0B38">
            <w:pPr>
              <w:pStyle w:val="afff8"/>
              <w:numPr>
                <w:ilvl w:val="0"/>
                <w:numId w:val="26"/>
              </w:numPr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</w:p>
        </w:tc>
        <w:tc>
          <w:tcPr>
            <w:tcW w:w="683" w:type="pct"/>
          </w:tcPr>
          <w:p w14:paraId="24E72B1E" w14:textId="6799C270" w:rsidR="00FD24D2" w:rsidRPr="00851A44" w:rsidRDefault="00FD24D2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851A44">
              <w:rPr>
                <w:sz w:val="22"/>
                <w:szCs w:val="22"/>
                <w:lang w:val="en-US"/>
              </w:rPr>
              <w:t>vers</w:t>
            </w:r>
            <w:r w:rsidR="00B24F7A" w:rsidRPr="00851A44">
              <w:rPr>
                <w:sz w:val="22"/>
                <w:szCs w:val="22"/>
                <w:lang w:val="en-US"/>
              </w:rPr>
              <w:t>F</w:t>
            </w:r>
            <w:r w:rsidRPr="00851A44">
              <w:rPr>
                <w:sz w:val="22"/>
                <w:szCs w:val="22"/>
                <w:lang w:val="en-US"/>
              </w:rPr>
              <w:t>orm</w:t>
            </w:r>
            <w:proofErr w:type="spellEnd"/>
          </w:p>
        </w:tc>
        <w:tc>
          <w:tcPr>
            <w:tcW w:w="607" w:type="pct"/>
          </w:tcPr>
          <w:p w14:paraId="36D330FF" w14:textId="2C678C34" w:rsidR="00FD24D2" w:rsidRPr="00851A44" w:rsidRDefault="00F11415" w:rsidP="00F85637">
            <w:pPr>
              <w:pStyle w:val="afff8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51A44">
              <w:rPr>
                <w:rFonts w:eastAsia="Calibri"/>
                <w:sz w:val="22"/>
                <w:szCs w:val="22"/>
                <w:lang w:val="en-US" w:eastAsia="en-US"/>
              </w:rPr>
              <w:t>nu</w:t>
            </w:r>
            <w:proofErr w:type="spellStart"/>
            <w:r w:rsidRPr="00851A44">
              <w:rPr>
                <w:rFonts w:eastAsia="Calibri"/>
                <w:lang w:eastAsia="en-US"/>
              </w:rPr>
              <w:t>mber</w:t>
            </w:r>
            <w:proofErr w:type="spellEnd"/>
          </w:p>
        </w:tc>
        <w:tc>
          <w:tcPr>
            <w:tcW w:w="454" w:type="pct"/>
          </w:tcPr>
          <w:p w14:paraId="5FFE6F48" w14:textId="3CFF7FFE" w:rsidR="00FD24D2" w:rsidRPr="00851A44" w:rsidRDefault="00FD24D2" w:rsidP="00F85637">
            <w:pPr>
              <w:pStyle w:val="afff8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51A44">
              <w:rPr>
                <w:sz w:val="22"/>
                <w:szCs w:val="22"/>
              </w:rPr>
              <w:t>N(</w:t>
            </w:r>
            <w:r w:rsidRPr="00851A44">
              <w:rPr>
                <w:sz w:val="22"/>
                <w:szCs w:val="22"/>
                <w:lang w:val="en-US"/>
              </w:rPr>
              <w:t>4</w:t>
            </w:r>
            <w:r w:rsidRPr="00851A44">
              <w:rPr>
                <w:sz w:val="22"/>
                <w:szCs w:val="22"/>
              </w:rPr>
              <w:t>,2)</w:t>
            </w:r>
          </w:p>
        </w:tc>
        <w:tc>
          <w:tcPr>
            <w:tcW w:w="910" w:type="pct"/>
          </w:tcPr>
          <w:p w14:paraId="391709C0" w14:textId="77777777" w:rsidR="00FD24D2" w:rsidRPr="00851A44" w:rsidRDefault="00FD24D2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О</w:t>
            </w:r>
          </w:p>
        </w:tc>
        <w:tc>
          <w:tcPr>
            <w:tcW w:w="1894" w:type="pct"/>
          </w:tcPr>
          <w:p w14:paraId="33DEF7C9" w14:textId="37E9EBBE" w:rsidR="00FD24D2" w:rsidRPr="00851A44" w:rsidRDefault="00FD24D2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rFonts w:eastAsia="Calibri"/>
                <w:sz w:val="22"/>
                <w:szCs w:val="22"/>
                <w:lang w:eastAsia="en-US"/>
              </w:rPr>
              <w:t>Версия формата = "</w:t>
            </w:r>
            <w:r w:rsidR="001D03CC" w:rsidRPr="00851A44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Pr="00851A44">
              <w:rPr>
                <w:rFonts w:eastAsia="Calibri"/>
                <w:sz w:val="22"/>
                <w:szCs w:val="22"/>
                <w:lang w:eastAsia="en-US"/>
              </w:rPr>
              <w:t>.</w:t>
            </w:r>
            <w:r w:rsidRPr="00851A44">
              <w:rPr>
                <w:rFonts w:eastAsia="Calibri"/>
                <w:sz w:val="22"/>
                <w:szCs w:val="22"/>
                <w:lang w:val="en-US" w:eastAsia="en-US"/>
              </w:rPr>
              <w:t>0</w:t>
            </w:r>
            <w:r w:rsidRPr="00851A44">
              <w:rPr>
                <w:rFonts w:eastAsia="Calibri"/>
                <w:sz w:val="22"/>
                <w:szCs w:val="22"/>
                <w:lang w:eastAsia="en-US"/>
              </w:rPr>
              <w:t>"</w:t>
            </w:r>
          </w:p>
        </w:tc>
      </w:tr>
      <w:tr w:rsidR="00397F2F" w:rsidRPr="00851A44" w14:paraId="374A46B1" w14:textId="77777777" w:rsidTr="00F85637">
        <w:tc>
          <w:tcPr>
            <w:tcW w:w="452" w:type="pct"/>
          </w:tcPr>
          <w:p w14:paraId="45F19561" w14:textId="77777777" w:rsidR="000D3BDC" w:rsidRPr="00851A44" w:rsidRDefault="000D3BDC" w:rsidP="004B0B38">
            <w:pPr>
              <w:pStyle w:val="afff8"/>
              <w:numPr>
                <w:ilvl w:val="0"/>
                <w:numId w:val="26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683" w:type="pct"/>
            <w:hideMark/>
          </w:tcPr>
          <w:p w14:paraId="72725FD7" w14:textId="793CA6AA" w:rsidR="000D3BDC" w:rsidRPr="00851A44" w:rsidRDefault="00500B2B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851A44">
              <w:rPr>
                <w:sz w:val="22"/>
                <w:szCs w:val="22"/>
                <w:lang w:val="en-US"/>
              </w:rPr>
              <w:t>mesNum</w:t>
            </w:r>
            <w:proofErr w:type="spellEnd"/>
          </w:p>
        </w:tc>
        <w:tc>
          <w:tcPr>
            <w:tcW w:w="607" w:type="pct"/>
          </w:tcPr>
          <w:p w14:paraId="57861768" w14:textId="5F2BDCD2" w:rsidR="000D3BDC" w:rsidRPr="00851A44" w:rsidRDefault="000D3BDC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  <w:r w:rsidRPr="00851A44">
              <w:rPr>
                <w:sz w:val="22"/>
                <w:szCs w:val="22"/>
                <w:lang w:val="en-US"/>
              </w:rPr>
              <w:t>s</w:t>
            </w:r>
            <w:r w:rsidRPr="00851A44">
              <w:rPr>
                <w:lang w:val="en-US"/>
              </w:rPr>
              <w:t>tring</w:t>
            </w:r>
          </w:p>
        </w:tc>
        <w:tc>
          <w:tcPr>
            <w:tcW w:w="454" w:type="pct"/>
          </w:tcPr>
          <w:p w14:paraId="7F7F261A" w14:textId="30DE0A1E" w:rsidR="000D3BDC" w:rsidRPr="00851A44" w:rsidRDefault="000D3BDC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Т(20)</w:t>
            </w:r>
          </w:p>
        </w:tc>
        <w:tc>
          <w:tcPr>
            <w:tcW w:w="910" w:type="pct"/>
            <w:hideMark/>
          </w:tcPr>
          <w:p w14:paraId="5C4A2884" w14:textId="77777777" w:rsidR="000D3BDC" w:rsidRPr="00851A44" w:rsidRDefault="000D3BDC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О</w:t>
            </w:r>
          </w:p>
        </w:tc>
        <w:tc>
          <w:tcPr>
            <w:tcW w:w="1894" w:type="pct"/>
            <w:hideMark/>
          </w:tcPr>
          <w:p w14:paraId="5DAFAB44" w14:textId="508A0D61" w:rsidR="000D3BDC" w:rsidRPr="00851A44" w:rsidRDefault="000D3BDC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Номер сообщения</w:t>
            </w:r>
          </w:p>
        </w:tc>
      </w:tr>
      <w:tr w:rsidR="00397F2F" w:rsidRPr="00851A44" w14:paraId="339102E8" w14:textId="77777777" w:rsidTr="00F85637">
        <w:tc>
          <w:tcPr>
            <w:tcW w:w="452" w:type="pct"/>
          </w:tcPr>
          <w:p w14:paraId="740514B6" w14:textId="77777777" w:rsidR="000D3BDC" w:rsidRPr="00851A44" w:rsidRDefault="000D3BDC" w:rsidP="004B0B38">
            <w:pPr>
              <w:pStyle w:val="afff8"/>
              <w:numPr>
                <w:ilvl w:val="0"/>
                <w:numId w:val="26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683" w:type="pct"/>
          </w:tcPr>
          <w:p w14:paraId="3786B8DC" w14:textId="21407DB7" w:rsidR="000D3BDC" w:rsidRPr="00851A44" w:rsidRDefault="00500B2B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851A44">
              <w:rPr>
                <w:sz w:val="22"/>
                <w:szCs w:val="22"/>
                <w:lang w:val="en-US"/>
              </w:rPr>
              <w:t>mesDate</w:t>
            </w:r>
            <w:proofErr w:type="spellEnd"/>
          </w:p>
        </w:tc>
        <w:tc>
          <w:tcPr>
            <w:tcW w:w="607" w:type="pct"/>
          </w:tcPr>
          <w:p w14:paraId="0C4A520B" w14:textId="4DFC809B" w:rsidR="000D3BDC" w:rsidRPr="00851A44" w:rsidRDefault="000D3BDC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  <w:lang w:val="en-US"/>
              </w:rPr>
              <w:t>s</w:t>
            </w:r>
            <w:r w:rsidRPr="00851A44">
              <w:rPr>
                <w:lang w:val="en-US"/>
              </w:rPr>
              <w:t>tring</w:t>
            </w:r>
          </w:p>
        </w:tc>
        <w:tc>
          <w:tcPr>
            <w:tcW w:w="454" w:type="pct"/>
          </w:tcPr>
          <w:p w14:paraId="478B4938" w14:textId="5136E861" w:rsidR="000D3BDC" w:rsidRPr="00851A44" w:rsidRDefault="000D3BDC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851A44">
              <w:rPr>
                <w:sz w:val="22"/>
                <w:szCs w:val="22"/>
              </w:rPr>
              <w:t>date</w:t>
            </w:r>
            <w:proofErr w:type="spellEnd"/>
            <w:proofErr w:type="gramEnd"/>
          </w:p>
        </w:tc>
        <w:tc>
          <w:tcPr>
            <w:tcW w:w="910" w:type="pct"/>
          </w:tcPr>
          <w:p w14:paraId="1F9B8232" w14:textId="77777777" w:rsidR="000D3BDC" w:rsidRPr="00851A44" w:rsidRDefault="000D3BDC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О</w:t>
            </w:r>
          </w:p>
        </w:tc>
        <w:tc>
          <w:tcPr>
            <w:tcW w:w="1894" w:type="pct"/>
          </w:tcPr>
          <w:p w14:paraId="0E64294C" w14:textId="5B301389" w:rsidR="000D3BDC" w:rsidRPr="00851A44" w:rsidRDefault="000D3BDC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Дата сообщения</w:t>
            </w:r>
          </w:p>
        </w:tc>
      </w:tr>
      <w:tr w:rsidR="00397F2F" w:rsidRPr="00851A44" w14:paraId="419BD473" w14:textId="77777777" w:rsidTr="00F85637">
        <w:tc>
          <w:tcPr>
            <w:tcW w:w="452" w:type="pct"/>
          </w:tcPr>
          <w:p w14:paraId="37693754" w14:textId="77777777" w:rsidR="000D3BDC" w:rsidRPr="00851A44" w:rsidRDefault="000D3BDC" w:rsidP="004B0B38">
            <w:pPr>
              <w:pStyle w:val="afff8"/>
              <w:numPr>
                <w:ilvl w:val="0"/>
                <w:numId w:val="26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683" w:type="pct"/>
          </w:tcPr>
          <w:p w14:paraId="5D293DE5" w14:textId="6CC7BCF1" w:rsidR="000D3BDC" w:rsidRPr="00851A44" w:rsidRDefault="00500B2B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851A44">
              <w:rPr>
                <w:sz w:val="22"/>
                <w:szCs w:val="22"/>
                <w:lang w:val="en-US"/>
              </w:rPr>
              <w:t>mesType</w:t>
            </w:r>
            <w:proofErr w:type="spellEnd"/>
          </w:p>
        </w:tc>
        <w:tc>
          <w:tcPr>
            <w:tcW w:w="607" w:type="pct"/>
          </w:tcPr>
          <w:p w14:paraId="4244B814" w14:textId="775C6AE9" w:rsidR="000D3BDC" w:rsidRPr="00851A44" w:rsidRDefault="000D3BDC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  <w:r w:rsidRPr="00851A44">
              <w:rPr>
                <w:sz w:val="22"/>
                <w:szCs w:val="22"/>
                <w:lang w:val="en-US"/>
              </w:rPr>
              <w:t>number</w:t>
            </w:r>
          </w:p>
        </w:tc>
        <w:tc>
          <w:tcPr>
            <w:tcW w:w="454" w:type="pct"/>
          </w:tcPr>
          <w:p w14:paraId="120CCA91" w14:textId="427DB604" w:rsidR="000D3BDC" w:rsidRPr="00851A44" w:rsidRDefault="000D3BDC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N(1)</w:t>
            </w:r>
          </w:p>
        </w:tc>
        <w:tc>
          <w:tcPr>
            <w:tcW w:w="910" w:type="pct"/>
          </w:tcPr>
          <w:p w14:paraId="1735DA7C" w14:textId="77777777" w:rsidR="000D3BDC" w:rsidRPr="00851A44" w:rsidRDefault="000D3BDC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О</w:t>
            </w:r>
          </w:p>
        </w:tc>
        <w:tc>
          <w:tcPr>
            <w:tcW w:w="1894" w:type="pct"/>
          </w:tcPr>
          <w:p w14:paraId="3D0345DC" w14:textId="0C1D5FE8" w:rsidR="000D3BDC" w:rsidRPr="00851A44" w:rsidRDefault="000D3BDC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Тип сообщения. Указывается соответствующий код по Справочнику типов сведений от Банка</w:t>
            </w:r>
            <w:r w:rsidR="001461A2" w:rsidRPr="00851A44">
              <w:rPr>
                <w:sz w:val="22"/>
                <w:szCs w:val="22"/>
              </w:rPr>
              <w:t xml:space="preserve"> </w:t>
            </w:r>
            <w:r w:rsidRPr="00851A44">
              <w:rPr>
                <w:sz w:val="22"/>
                <w:szCs w:val="22"/>
              </w:rPr>
              <w:t xml:space="preserve">России (п. </w:t>
            </w:r>
            <w:r w:rsidRPr="00851A44">
              <w:rPr>
                <w:sz w:val="22"/>
                <w:szCs w:val="22"/>
              </w:rPr>
              <w:fldChar w:fldCharType="begin"/>
            </w:r>
            <w:r w:rsidRPr="00851A44">
              <w:rPr>
                <w:sz w:val="22"/>
                <w:szCs w:val="22"/>
              </w:rPr>
              <w:instrText xml:space="preserve"> REF _Ref221288659 \n \h  \* MERGEFORMAT </w:instrText>
            </w:r>
            <w:r w:rsidRPr="00851A44">
              <w:rPr>
                <w:sz w:val="22"/>
                <w:szCs w:val="22"/>
              </w:rPr>
            </w:r>
            <w:r w:rsidRPr="00851A44">
              <w:rPr>
                <w:sz w:val="22"/>
                <w:szCs w:val="22"/>
              </w:rPr>
              <w:fldChar w:fldCharType="separate"/>
            </w:r>
            <w:r w:rsidR="000B0305" w:rsidRPr="00851A44">
              <w:rPr>
                <w:sz w:val="22"/>
                <w:szCs w:val="22"/>
              </w:rPr>
              <w:t>4.5</w:t>
            </w:r>
            <w:r w:rsidRPr="00851A44">
              <w:rPr>
                <w:sz w:val="22"/>
                <w:szCs w:val="22"/>
              </w:rPr>
              <w:fldChar w:fldCharType="end"/>
            </w:r>
            <w:r w:rsidRPr="00851A44">
              <w:rPr>
                <w:sz w:val="22"/>
                <w:szCs w:val="22"/>
              </w:rPr>
              <w:t>)</w:t>
            </w:r>
          </w:p>
        </w:tc>
      </w:tr>
      <w:tr w:rsidR="00397F2F" w:rsidRPr="00851A44" w14:paraId="1B1E3FDD" w14:textId="77777777" w:rsidTr="00F85637">
        <w:tc>
          <w:tcPr>
            <w:tcW w:w="452" w:type="pct"/>
          </w:tcPr>
          <w:p w14:paraId="724389D3" w14:textId="77777777" w:rsidR="000D3BDC" w:rsidRPr="00851A44" w:rsidRDefault="000D3BDC" w:rsidP="004B0B38">
            <w:pPr>
              <w:pStyle w:val="afff8"/>
              <w:numPr>
                <w:ilvl w:val="0"/>
                <w:numId w:val="26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683" w:type="pct"/>
            <w:hideMark/>
          </w:tcPr>
          <w:p w14:paraId="12321D37" w14:textId="57E5152F" w:rsidR="000D3BDC" w:rsidRPr="00851A44" w:rsidRDefault="000C3752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851A44">
              <w:rPr>
                <w:sz w:val="22"/>
                <w:szCs w:val="22"/>
                <w:lang w:val="en-US"/>
              </w:rPr>
              <w:t>uid</w:t>
            </w:r>
            <w:proofErr w:type="spellEnd"/>
          </w:p>
        </w:tc>
        <w:tc>
          <w:tcPr>
            <w:tcW w:w="607" w:type="pct"/>
          </w:tcPr>
          <w:p w14:paraId="56C0DFE0" w14:textId="6ADEA621" w:rsidR="000D3BDC" w:rsidRPr="00851A44" w:rsidRDefault="000D3BDC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  <w:lang w:val="en-US"/>
              </w:rPr>
              <w:t>s</w:t>
            </w:r>
            <w:r w:rsidRPr="00851A44">
              <w:rPr>
                <w:lang w:val="en-US"/>
              </w:rPr>
              <w:t>tring</w:t>
            </w:r>
          </w:p>
        </w:tc>
        <w:tc>
          <w:tcPr>
            <w:tcW w:w="454" w:type="pct"/>
          </w:tcPr>
          <w:p w14:paraId="682901EA" w14:textId="6BBC9D0E" w:rsidR="000D3BDC" w:rsidRPr="00851A44" w:rsidRDefault="000D3BDC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Т(25)</w:t>
            </w:r>
          </w:p>
        </w:tc>
        <w:tc>
          <w:tcPr>
            <w:tcW w:w="910" w:type="pct"/>
            <w:hideMark/>
          </w:tcPr>
          <w:p w14:paraId="7C2A2AAD" w14:textId="77777777" w:rsidR="000D3BDC" w:rsidRPr="00851A44" w:rsidRDefault="000D3BDC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О</w:t>
            </w:r>
          </w:p>
        </w:tc>
        <w:tc>
          <w:tcPr>
            <w:tcW w:w="1894" w:type="pct"/>
            <w:hideMark/>
          </w:tcPr>
          <w:p w14:paraId="34722C67" w14:textId="5DD03F95" w:rsidR="000D3BDC" w:rsidRPr="00851A44" w:rsidRDefault="000D3BDC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УИД ПНО, в ответ на котор</w:t>
            </w:r>
            <w:r w:rsidR="00EB2072" w:rsidRPr="00851A44">
              <w:rPr>
                <w:sz w:val="22"/>
                <w:szCs w:val="22"/>
              </w:rPr>
              <w:t>ое</w:t>
            </w:r>
            <w:r w:rsidRPr="00851A44">
              <w:rPr>
                <w:sz w:val="22"/>
                <w:szCs w:val="22"/>
              </w:rPr>
              <w:t xml:space="preserve"> прислан документ. </w:t>
            </w:r>
            <w:r w:rsidR="000C47E5" w:rsidRPr="00851A44">
              <w:rPr>
                <w:sz w:val="22"/>
                <w:szCs w:val="22"/>
              </w:rPr>
              <w:t>Заполняется значением</w:t>
            </w:r>
            <w:r w:rsidRPr="00851A44">
              <w:rPr>
                <w:sz w:val="22"/>
                <w:szCs w:val="22"/>
              </w:rPr>
              <w:t xml:space="preserve"> пол</w:t>
            </w:r>
            <w:r w:rsidR="000C47E5" w:rsidRPr="00851A44">
              <w:rPr>
                <w:sz w:val="22"/>
                <w:szCs w:val="22"/>
              </w:rPr>
              <w:t>я</w:t>
            </w:r>
            <w:r w:rsidRPr="00851A44">
              <w:rPr>
                <w:sz w:val="22"/>
                <w:szCs w:val="22"/>
              </w:rPr>
              <w:t xml:space="preserve"> 22 ПНО</w:t>
            </w:r>
            <w:r w:rsidR="000C47E5" w:rsidRPr="00851A44">
              <w:rPr>
                <w:sz w:val="22"/>
                <w:szCs w:val="22"/>
              </w:rPr>
              <w:t>, в ответ на которое прислан документ</w:t>
            </w:r>
          </w:p>
        </w:tc>
      </w:tr>
      <w:tr w:rsidR="00397F2F" w:rsidRPr="00851A44" w14:paraId="51141AAA" w14:textId="77777777" w:rsidTr="00F85637">
        <w:tc>
          <w:tcPr>
            <w:tcW w:w="452" w:type="pct"/>
          </w:tcPr>
          <w:p w14:paraId="64029A4E" w14:textId="77777777" w:rsidR="000D3BDC" w:rsidRPr="00851A44" w:rsidRDefault="000D3BDC" w:rsidP="004B0B38">
            <w:pPr>
              <w:pStyle w:val="afff8"/>
              <w:numPr>
                <w:ilvl w:val="0"/>
                <w:numId w:val="26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683" w:type="pct"/>
          </w:tcPr>
          <w:p w14:paraId="7284CFF5" w14:textId="240B63DB" w:rsidR="000D3BDC" w:rsidRPr="00851A44" w:rsidRDefault="000D3BDC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851A44">
              <w:rPr>
                <w:sz w:val="22"/>
                <w:szCs w:val="22"/>
              </w:rPr>
              <w:t>rez</w:t>
            </w:r>
            <w:proofErr w:type="spellEnd"/>
            <w:proofErr w:type="gramEnd"/>
          </w:p>
        </w:tc>
        <w:tc>
          <w:tcPr>
            <w:tcW w:w="607" w:type="pct"/>
          </w:tcPr>
          <w:p w14:paraId="42EE79C1" w14:textId="7A98286F" w:rsidR="000D3BDC" w:rsidRPr="00851A44" w:rsidRDefault="000D3BDC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  <w:lang w:val="en-US"/>
              </w:rPr>
              <w:t>s</w:t>
            </w:r>
            <w:r w:rsidRPr="00851A44">
              <w:rPr>
                <w:lang w:val="en-US"/>
              </w:rPr>
              <w:t>tring</w:t>
            </w:r>
          </w:p>
        </w:tc>
        <w:tc>
          <w:tcPr>
            <w:tcW w:w="454" w:type="pct"/>
          </w:tcPr>
          <w:p w14:paraId="65E9B9DF" w14:textId="3DE2079D" w:rsidR="000D3BDC" w:rsidRPr="00851A44" w:rsidRDefault="000D3BDC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Т(35)</w:t>
            </w:r>
          </w:p>
        </w:tc>
        <w:tc>
          <w:tcPr>
            <w:tcW w:w="910" w:type="pct"/>
          </w:tcPr>
          <w:p w14:paraId="43CF975D" w14:textId="77777777" w:rsidR="000D3BDC" w:rsidRPr="00851A44" w:rsidRDefault="000D3BDC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О</w:t>
            </w:r>
          </w:p>
        </w:tc>
        <w:tc>
          <w:tcPr>
            <w:tcW w:w="1894" w:type="pct"/>
          </w:tcPr>
          <w:p w14:paraId="19A1039B" w14:textId="5795EAFE" w:rsidR="000D3BDC" w:rsidRPr="00851A44" w:rsidRDefault="000D3BDC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 xml:space="preserve">Резервное поле ПНО, в ответ на которое прислан документ. </w:t>
            </w:r>
            <w:r w:rsidR="000C47E5" w:rsidRPr="00851A44">
              <w:rPr>
                <w:sz w:val="22"/>
                <w:szCs w:val="22"/>
              </w:rPr>
              <w:t>Заполняется значением поля</w:t>
            </w:r>
            <w:r w:rsidRPr="00851A44">
              <w:rPr>
                <w:sz w:val="22"/>
                <w:szCs w:val="22"/>
              </w:rPr>
              <w:t xml:space="preserve"> 23 ПНО</w:t>
            </w:r>
            <w:r w:rsidR="000C47E5" w:rsidRPr="00851A44">
              <w:rPr>
                <w:sz w:val="22"/>
                <w:szCs w:val="22"/>
              </w:rPr>
              <w:t>, в ответ на которое прислан документ</w:t>
            </w:r>
          </w:p>
        </w:tc>
      </w:tr>
      <w:tr w:rsidR="00397F2F" w:rsidRPr="00851A44" w14:paraId="66C2FCF9" w14:textId="77777777" w:rsidTr="00F85637">
        <w:tc>
          <w:tcPr>
            <w:tcW w:w="452" w:type="pct"/>
          </w:tcPr>
          <w:p w14:paraId="7030B0C4" w14:textId="77777777" w:rsidR="000D3BDC" w:rsidRPr="00851A44" w:rsidRDefault="000D3BDC" w:rsidP="004B0B38">
            <w:pPr>
              <w:pStyle w:val="afff8"/>
              <w:numPr>
                <w:ilvl w:val="0"/>
                <w:numId w:val="26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683" w:type="pct"/>
            <w:hideMark/>
          </w:tcPr>
          <w:p w14:paraId="0B4FBEEF" w14:textId="0A6AA04B" w:rsidR="000D3BDC" w:rsidRPr="00851A44" w:rsidRDefault="004D02F4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851A44">
              <w:rPr>
                <w:sz w:val="22"/>
                <w:szCs w:val="22"/>
                <w:lang w:val="en-US"/>
              </w:rPr>
              <w:t>pnoNum</w:t>
            </w:r>
            <w:proofErr w:type="spellEnd"/>
          </w:p>
        </w:tc>
        <w:tc>
          <w:tcPr>
            <w:tcW w:w="607" w:type="pct"/>
          </w:tcPr>
          <w:p w14:paraId="10C92D55" w14:textId="40B6C597" w:rsidR="000D3BDC" w:rsidRPr="00851A44" w:rsidRDefault="008806C1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  <w:r w:rsidRPr="00851A44">
              <w:rPr>
                <w:sz w:val="22"/>
                <w:szCs w:val="22"/>
                <w:lang w:val="en-US"/>
              </w:rPr>
              <w:t>number</w:t>
            </w:r>
          </w:p>
        </w:tc>
        <w:tc>
          <w:tcPr>
            <w:tcW w:w="454" w:type="pct"/>
          </w:tcPr>
          <w:p w14:paraId="75E8A6CC" w14:textId="234AF0AC" w:rsidR="000D3BDC" w:rsidRPr="00851A44" w:rsidRDefault="000D3BDC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  <w:lang w:val="en-US"/>
              </w:rPr>
              <w:t>N(6)</w:t>
            </w:r>
          </w:p>
        </w:tc>
        <w:tc>
          <w:tcPr>
            <w:tcW w:w="910" w:type="pct"/>
            <w:hideMark/>
          </w:tcPr>
          <w:p w14:paraId="3004D6BC" w14:textId="77777777" w:rsidR="000D3BDC" w:rsidRPr="00851A44" w:rsidRDefault="000D3BDC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О</w:t>
            </w:r>
          </w:p>
        </w:tc>
        <w:tc>
          <w:tcPr>
            <w:tcW w:w="1894" w:type="pct"/>
            <w:hideMark/>
          </w:tcPr>
          <w:p w14:paraId="7EAA4FC4" w14:textId="69FB1CAC" w:rsidR="000D3BDC" w:rsidRPr="00851A44" w:rsidRDefault="000D3BDC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Номер Поручения, в ответ на которое прислан документ</w:t>
            </w:r>
          </w:p>
        </w:tc>
      </w:tr>
      <w:tr w:rsidR="00397F2F" w:rsidRPr="00851A44" w14:paraId="6B13EB22" w14:textId="77777777" w:rsidTr="00F85637">
        <w:tc>
          <w:tcPr>
            <w:tcW w:w="452" w:type="pct"/>
          </w:tcPr>
          <w:p w14:paraId="19B7121F" w14:textId="77777777" w:rsidR="000D3BDC" w:rsidRPr="00851A44" w:rsidRDefault="000D3BDC" w:rsidP="004B0B38">
            <w:pPr>
              <w:pStyle w:val="afff8"/>
              <w:numPr>
                <w:ilvl w:val="0"/>
                <w:numId w:val="26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683" w:type="pct"/>
            <w:hideMark/>
          </w:tcPr>
          <w:p w14:paraId="616FD683" w14:textId="37940628" w:rsidR="000D3BDC" w:rsidRPr="00851A44" w:rsidRDefault="004D02F4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851A44">
              <w:rPr>
                <w:sz w:val="22"/>
                <w:szCs w:val="22"/>
                <w:lang w:val="en-US"/>
              </w:rPr>
              <w:t>pnoDate</w:t>
            </w:r>
            <w:proofErr w:type="spellEnd"/>
          </w:p>
        </w:tc>
        <w:tc>
          <w:tcPr>
            <w:tcW w:w="607" w:type="pct"/>
          </w:tcPr>
          <w:p w14:paraId="02396D52" w14:textId="3A54329F" w:rsidR="000D3BDC" w:rsidRPr="00851A44" w:rsidRDefault="000D3BDC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  <w:lang w:val="en-US"/>
              </w:rPr>
              <w:t>s</w:t>
            </w:r>
            <w:r w:rsidRPr="00851A44">
              <w:rPr>
                <w:lang w:val="en-US"/>
              </w:rPr>
              <w:t>tring</w:t>
            </w:r>
          </w:p>
        </w:tc>
        <w:tc>
          <w:tcPr>
            <w:tcW w:w="454" w:type="pct"/>
          </w:tcPr>
          <w:p w14:paraId="23104088" w14:textId="0CFFB9C6" w:rsidR="000D3BDC" w:rsidRPr="00851A44" w:rsidRDefault="000D3BDC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851A44">
              <w:rPr>
                <w:sz w:val="22"/>
                <w:szCs w:val="22"/>
              </w:rPr>
              <w:t>date</w:t>
            </w:r>
            <w:proofErr w:type="spellEnd"/>
            <w:proofErr w:type="gramEnd"/>
          </w:p>
        </w:tc>
        <w:tc>
          <w:tcPr>
            <w:tcW w:w="910" w:type="pct"/>
            <w:hideMark/>
          </w:tcPr>
          <w:p w14:paraId="091AA789" w14:textId="77777777" w:rsidR="000D3BDC" w:rsidRPr="00851A44" w:rsidRDefault="000D3BDC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О</w:t>
            </w:r>
          </w:p>
        </w:tc>
        <w:tc>
          <w:tcPr>
            <w:tcW w:w="1894" w:type="pct"/>
            <w:hideMark/>
          </w:tcPr>
          <w:p w14:paraId="508A776A" w14:textId="6187F17C" w:rsidR="000D3BDC" w:rsidRPr="00851A44" w:rsidRDefault="000D3BDC" w:rsidP="00F85637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Дата Поручения, в ответ на которое прислан документ</w:t>
            </w:r>
          </w:p>
        </w:tc>
      </w:tr>
      <w:tr w:rsidR="004D02F4" w:rsidRPr="00851A44" w14:paraId="66EBB251" w14:textId="77777777" w:rsidTr="00F85637">
        <w:tc>
          <w:tcPr>
            <w:tcW w:w="452" w:type="pct"/>
          </w:tcPr>
          <w:p w14:paraId="14FE0469" w14:textId="77777777" w:rsidR="004D02F4" w:rsidRPr="00851A44" w:rsidRDefault="004D02F4" w:rsidP="004D02F4">
            <w:pPr>
              <w:pStyle w:val="afff8"/>
              <w:numPr>
                <w:ilvl w:val="0"/>
                <w:numId w:val="26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683" w:type="pct"/>
            <w:hideMark/>
          </w:tcPr>
          <w:p w14:paraId="1A00C24D" w14:textId="44BD0D1D" w:rsidR="004D02F4" w:rsidRPr="00851A44" w:rsidRDefault="00E329B9" w:rsidP="004D02F4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851A44">
              <w:rPr>
                <w:sz w:val="20"/>
                <w:szCs w:val="20"/>
                <w:lang w:val="en-US"/>
              </w:rPr>
              <w:t>bankT</w:t>
            </w:r>
            <w:r w:rsidR="004D02F4" w:rsidRPr="00851A44">
              <w:rPr>
                <w:sz w:val="20"/>
                <w:szCs w:val="20"/>
              </w:rPr>
              <w:t>axOfficeCode</w:t>
            </w:r>
            <w:proofErr w:type="spellEnd"/>
          </w:p>
        </w:tc>
        <w:tc>
          <w:tcPr>
            <w:tcW w:w="607" w:type="pct"/>
          </w:tcPr>
          <w:p w14:paraId="1E6B55D9" w14:textId="4B26C0D2" w:rsidR="004D02F4" w:rsidRPr="00851A44" w:rsidRDefault="004D02F4" w:rsidP="004D02F4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  <w:lang w:val="en-US"/>
              </w:rPr>
              <w:t>s</w:t>
            </w:r>
            <w:r w:rsidRPr="00851A44">
              <w:rPr>
                <w:lang w:val="en-US"/>
              </w:rPr>
              <w:t>tring</w:t>
            </w:r>
          </w:p>
        </w:tc>
        <w:tc>
          <w:tcPr>
            <w:tcW w:w="454" w:type="pct"/>
          </w:tcPr>
          <w:p w14:paraId="28A59753" w14:textId="344A6AE7" w:rsidR="004D02F4" w:rsidRPr="00851A44" w:rsidRDefault="004D02F4" w:rsidP="004D02F4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  <w:r w:rsidRPr="00851A44">
              <w:rPr>
                <w:sz w:val="22"/>
                <w:szCs w:val="22"/>
              </w:rPr>
              <w:t>Т</w:t>
            </w:r>
            <w:r w:rsidR="000167F8" w:rsidRPr="00851A44">
              <w:rPr>
                <w:sz w:val="22"/>
                <w:szCs w:val="22"/>
                <w:lang w:val="en-US"/>
              </w:rPr>
              <w:t>N</w:t>
            </w:r>
            <w:r w:rsidRPr="00851A44">
              <w:rPr>
                <w:sz w:val="22"/>
                <w:szCs w:val="22"/>
              </w:rPr>
              <w:t>(</w:t>
            </w:r>
            <w:r w:rsidR="000167F8" w:rsidRPr="00851A44">
              <w:rPr>
                <w:sz w:val="22"/>
                <w:szCs w:val="22"/>
                <w:lang w:val="en-US"/>
              </w:rPr>
              <w:t>=</w:t>
            </w:r>
            <w:r w:rsidRPr="00851A44">
              <w:rPr>
                <w:sz w:val="22"/>
                <w:szCs w:val="22"/>
              </w:rPr>
              <w:t>4)</w:t>
            </w:r>
          </w:p>
        </w:tc>
        <w:tc>
          <w:tcPr>
            <w:tcW w:w="910" w:type="pct"/>
            <w:hideMark/>
          </w:tcPr>
          <w:p w14:paraId="44C3BD54" w14:textId="77777777" w:rsidR="004D02F4" w:rsidRPr="00851A44" w:rsidRDefault="004D02F4" w:rsidP="004D02F4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О</w:t>
            </w:r>
          </w:p>
        </w:tc>
        <w:tc>
          <w:tcPr>
            <w:tcW w:w="1894" w:type="pct"/>
            <w:hideMark/>
          </w:tcPr>
          <w:p w14:paraId="3BC09A49" w14:textId="23ACF08C" w:rsidR="004D02F4" w:rsidRPr="00851A44" w:rsidRDefault="004D02F4" w:rsidP="004D02F4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 xml:space="preserve">Код НО по месту </w:t>
            </w:r>
            <w:r w:rsidR="00A85BA2" w:rsidRPr="00851A44">
              <w:rPr>
                <w:sz w:val="22"/>
                <w:szCs w:val="22"/>
              </w:rPr>
              <w:t xml:space="preserve">постановки на налоговый учет </w:t>
            </w:r>
            <w:r w:rsidRPr="00851A44">
              <w:rPr>
                <w:sz w:val="22"/>
                <w:szCs w:val="22"/>
              </w:rPr>
              <w:t>банка</w:t>
            </w:r>
          </w:p>
        </w:tc>
      </w:tr>
      <w:tr w:rsidR="004D02F4" w:rsidRPr="00851A44" w14:paraId="041EE8BD" w14:textId="77777777" w:rsidTr="00F85637">
        <w:tc>
          <w:tcPr>
            <w:tcW w:w="452" w:type="pct"/>
          </w:tcPr>
          <w:p w14:paraId="2EC52C03" w14:textId="77777777" w:rsidR="004D02F4" w:rsidRPr="00851A44" w:rsidRDefault="004D02F4" w:rsidP="004D02F4">
            <w:pPr>
              <w:pStyle w:val="afff8"/>
              <w:numPr>
                <w:ilvl w:val="0"/>
                <w:numId w:val="26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683" w:type="pct"/>
            <w:hideMark/>
          </w:tcPr>
          <w:p w14:paraId="7B24B86C" w14:textId="25E2EEBC" w:rsidR="004D02F4" w:rsidRPr="00851A44" w:rsidRDefault="00F673C0" w:rsidP="004D02F4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851A44">
              <w:rPr>
                <w:sz w:val="22"/>
                <w:szCs w:val="22"/>
                <w:lang w:val="en-US"/>
              </w:rPr>
              <w:t>p</w:t>
            </w:r>
            <w:r w:rsidR="004D02F4" w:rsidRPr="00851A44">
              <w:rPr>
                <w:sz w:val="22"/>
                <w:szCs w:val="22"/>
                <w:lang w:val="en-US"/>
              </w:rPr>
              <w:t>aymentSum</w:t>
            </w:r>
            <w:proofErr w:type="spellEnd"/>
          </w:p>
        </w:tc>
        <w:tc>
          <w:tcPr>
            <w:tcW w:w="607" w:type="pct"/>
          </w:tcPr>
          <w:p w14:paraId="3E49A170" w14:textId="586FADCA" w:rsidR="004D02F4" w:rsidRPr="00851A44" w:rsidRDefault="004D02F4" w:rsidP="004D02F4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  <w:lang w:val="en-US"/>
              </w:rPr>
              <w:t>number</w:t>
            </w:r>
          </w:p>
        </w:tc>
        <w:tc>
          <w:tcPr>
            <w:tcW w:w="454" w:type="pct"/>
          </w:tcPr>
          <w:p w14:paraId="040260A0" w14:textId="7A232860" w:rsidR="004D02F4" w:rsidRPr="00851A44" w:rsidRDefault="004D02F4" w:rsidP="004D02F4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N(18,2)</w:t>
            </w:r>
          </w:p>
        </w:tc>
        <w:tc>
          <w:tcPr>
            <w:tcW w:w="910" w:type="pct"/>
            <w:hideMark/>
          </w:tcPr>
          <w:p w14:paraId="59D1CE4D" w14:textId="77777777" w:rsidR="004D02F4" w:rsidRPr="00851A44" w:rsidRDefault="004D02F4" w:rsidP="004D02F4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УО</w:t>
            </w:r>
          </w:p>
        </w:tc>
        <w:tc>
          <w:tcPr>
            <w:tcW w:w="1894" w:type="pct"/>
            <w:hideMark/>
          </w:tcPr>
          <w:p w14:paraId="2F344A9B" w14:textId="0DB19594" w:rsidR="004D02F4" w:rsidRPr="00851A44" w:rsidRDefault="004D02F4" w:rsidP="004D02F4">
            <w:pPr>
              <w:spacing w:line="24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851A44">
              <w:rPr>
                <w:sz w:val="22"/>
                <w:szCs w:val="22"/>
              </w:rPr>
              <w:t xml:space="preserve">Сумма, списанная по ПНО со всех счетов должника. Заполняется в случае полного исполнения ПНО </w:t>
            </w:r>
            <w:r w:rsidRPr="00851A44">
              <w:rPr>
                <w:sz w:val="22"/>
                <w:szCs w:val="22"/>
                <w:lang w:eastAsia="en-US"/>
              </w:rPr>
              <w:t xml:space="preserve">в </w:t>
            </w:r>
            <w:r w:rsidRPr="00851A44">
              <w:rPr>
                <w:rFonts w:eastAsia="Calibri"/>
                <w:sz w:val="22"/>
                <w:szCs w:val="22"/>
                <w:lang w:eastAsia="en-US"/>
              </w:rPr>
              <w:t>руб.</w:t>
            </w:r>
            <w:r w:rsidRPr="00851A44">
              <w:rPr>
                <w:sz w:val="22"/>
                <w:szCs w:val="22"/>
                <w:lang w:eastAsia="en-US"/>
              </w:rPr>
              <w:t xml:space="preserve"> и </w:t>
            </w:r>
            <w:r w:rsidRPr="00851A44">
              <w:rPr>
                <w:rFonts w:eastAsia="Calibri"/>
                <w:sz w:val="22"/>
                <w:szCs w:val="22"/>
                <w:lang w:eastAsia="en-US"/>
              </w:rPr>
              <w:t xml:space="preserve">коп. </w:t>
            </w:r>
            <w:r w:rsidRPr="00851A44">
              <w:rPr>
                <w:sz w:val="22"/>
                <w:szCs w:val="22"/>
              </w:rPr>
              <w:t>Должна совпадать с суммой инкассовых поручений, сформированных Банком на основании ПНО (</w:t>
            </w:r>
            <w:r w:rsidR="00F673C0" w:rsidRPr="00851A44">
              <w:rPr>
                <w:sz w:val="22"/>
                <w:szCs w:val="22"/>
              </w:rPr>
              <w:t>p</w:t>
            </w:r>
            <w:proofErr w:type="spellStart"/>
            <w:r w:rsidR="00DA4FB0" w:rsidRPr="00851A44">
              <w:rPr>
                <w:sz w:val="22"/>
                <w:szCs w:val="22"/>
                <w:lang w:val="en-US"/>
              </w:rPr>
              <w:t>aymentInfo</w:t>
            </w:r>
            <w:proofErr w:type="spellEnd"/>
            <w:r w:rsidRPr="00851A44">
              <w:rPr>
                <w:sz w:val="22"/>
                <w:szCs w:val="22"/>
              </w:rPr>
              <w:t>). В ответ на ПНО с суммой &lt;0&gt; заполняется &lt;0&gt;.</w:t>
            </w:r>
          </w:p>
        </w:tc>
      </w:tr>
      <w:tr w:rsidR="004D02F4" w:rsidRPr="00851A44" w14:paraId="5513964F" w14:textId="77777777" w:rsidTr="00F85637">
        <w:tc>
          <w:tcPr>
            <w:tcW w:w="452" w:type="pct"/>
          </w:tcPr>
          <w:p w14:paraId="02D88F55" w14:textId="77777777" w:rsidR="004D02F4" w:rsidRPr="00851A44" w:rsidRDefault="004D02F4" w:rsidP="004D02F4">
            <w:pPr>
              <w:pStyle w:val="afff8"/>
              <w:numPr>
                <w:ilvl w:val="0"/>
                <w:numId w:val="26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683" w:type="pct"/>
            <w:hideMark/>
          </w:tcPr>
          <w:p w14:paraId="30D358A1" w14:textId="669E4BFA" w:rsidR="004D02F4" w:rsidRPr="00851A44" w:rsidRDefault="00F673C0" w:rsidP="004D02F4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851A44">
              <w:rPr>
                <w:sz w:val="22"/>
                <w:szCs w:val="22"/>
                <w:lang w:val="en-US"/>
              </w:rPr>
              <w:t>p</w:t>
            </w:r>
            <w:r w:rsidR="004D02F4" w:rsidRPr="00851A44">
              <w:rPr>
                <w:sz w:val="22"/>
                <w:szCs w:val="22"/>
                <w:lang w:val="en-US"/>
              </w:rPr>
              <w:t>aymentSumPart</w:t>
            </w:r>
            <w:proofErr w:type="spellEnd"/>
          </w:p>
        </w:tc>
        <w:tc>
          <w:tcPr>
            <w:tcW w:w="607" w:type="pct"/>
          </w:tcPr>
          <w:p w14:paraId="3C611DF1" w14:textId="668A2B45" w:rsidR="004D02F4" w:rsidRPr="00851A44" w:rsidRDefault="004D02F4" w:rsidP="004D02F4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  <w:lang w:val="en-US"/>
              </w:rPr>
              <w:t>number</w:t>
            </w:r>
          </w:p>
        </w:tc>
        <w:tc>
          <w:tcPr>
            <w:tcW w:w="454" w:type="pct"/>
          </w:tcPr>
          <w:p w14:paraId="726601A5" w14:textId="31D0EC94" w:rsidR="004D02F4" w:rsidRPr="00851A44" w:rsidRDefault="004D02F4" w:rsidP="004D02F4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N(18,2)</w:t>
            </w:r>
          </w:p>
        </w:tc>
        <w:tc>
          <w:tcPr>
            <w:tcW w:w="910" w:type="pct"/>
            <w:hideMark/>
          </w:tcPr>
          <w:p w14:paraId="760BA60B" w14:textId="77777777" w:rsidR="004D02F4" w:rsidRPr="00851A44" w:rsidRDefault="004D02F4" w:rsidP="004D02F4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УО</w:t>
            </w:r>
          </w:p>
        </w:tc>
        <w:tc>
          <w:tcPr>
            <w:tcW w:w="1894" w:type="pct"/>
            <w:hideMark/>
          </w:tcPr>
          <w:p w14:paraId="1AF6E8E4" w14:textId="592B67D6" w:rsidR="004D02F4" w:rsidRPr="00851A44" w:rsidRDefault="004D02F4" w:rsidP="004D02F4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Сумма частичного платежа. Заполняется в случае частичного исполнения ПНО в руб. и коп. Должна совпадать с суммой инкассовых поручений, сформированных Банком на основании ПНО (</w:t>
            </w:r>
            <w:r w:rsidR="00F673C0" w:rsidRPr="00851A44">
              <w:rPr>
                <w:sz w:val="22"/>
                <w:szCs w:val="22"/>
              </w:rPr>
              <w:t>p</w:t>
            </w:r>
            <w:proofErr w:type="spellStart"/>
            <w:r w:rsidR="00DA4FB0" w:rsidRPr="00851A44">
              <w:rPr>
                <w:sz w:val="22"/>
                <w:szCs w:val="22"/>
                <w:lang w:val="en-US"/>
              </w:rPr>
              <w:t>aymentInfo</w:t>
            </w:r>
            <w:proofErr w:type="spellEnd"/>
            <w:r w:rsidRPr="00851A44">
              <w:rPr>
                <w:sz w:val="22"/>
                <w:szCs w:val="22"/>
              </w:rPr>
              <w:t xml:space="preserve">) при условии </w:t>
            </w:r>
            <w:r w:rsidR="00F673C0" w:rsidRPr="00851A44">
              <w:rPr>
                <w:sz w:val="22"/>
                <w:szCs w:val="22"/>
              </w:rPr>
              <w:t>p</w:t>
            </w:r>
            <w:proofErr w:type="spellStart"/>
            <w:r w:rsidR="000A4363" w:rsidRPr="00851A44">
              <w:rPr>
                <w:sz w:val="22"/>
                <w:szCs w:val="22"/>
                <w:lang w:val="en-US"/>
              </w:rPr>
              <w:t>aymentSumPart</w:t>
            </w:r>
            <w:proofErr w:type="spellEnd"/>
            <w:r w:rsidRPr="00851A44">
              <w:rPr>
                <w:sz w:val="22"/>
                <w:szCs w:val="22"/>
              </w:rPr>
              <w:t>&gt;0 в соответствии с Приложением 1 к Техническому регламенту интеграции информационных систем банков (оператора платформы цифрового рубля) с АИС ФНС России</w:t>
            </w:r>
          </w:p>
          <w:p w14:paraId="3F1CF5EF" w14:textId="0D512EC6" w:rsidR="004D02F4" w:rsidRPr="00851A44" w:rsidRDefault="004D02F4" w:rsidP="004D02F4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4D02F4" w:rsidRPr="00851A44" w14:paraId="65133544" w14:textId="77777777" w:rsidTr="00F85637">
        <w:tc>
          <w:tcPr>
            <w:tcW w:w="452" w:type="pct"/>
          </w:tcPr>
          <w:p w14:paraId="07CFF488" w14:textId="77777777" w:rsidR="004D02F4" w:rsidRPr="00851A44" w:rsidRDefault="004D02F4" w:rsidP="004D02F4">
            <w:pPr>
              <w:pStyle w:val="afff8"/>
              <w:numPr>
                <w:ilvl w:val="0"/>
                <w:numId w:val="26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683" w:type="pct"/>
          </w:tcPr>
          <w:p w14:paraId="6B7A2F49" w14:textId="58934AFC" w:rsidR="004D02F4" w:rsidRPr="00851A44" w:rsidRDefault="00CB4D1E" w:rsidP="004D02F4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851A44">
              <w:rPr>
                <w:sz w:val="22"/>
                <w:szCs w:val="22"/>
                <w:lang w:val="en-US"/>
              </w:rPr>
              <w:t>reason</w:t>
            </w:r>
            <w:r w:rsidR="00903A38" w:rsidRPr="00851A44">
              <w:rPr>
                <w:sz w:val="22"/>
                <w:szCs w:val="22"/>
                <w:lang w:val="en-US"/>
              </w:rPr>
              <w:t>Code</w:t>
            </w:r>
            <w:proofErr w:type="spellEnd"/>
          </w:p>
        </w:tc>
        <w:tc>
          <w:tcPr>
            <w:tcW w:w="607" w:type="pct"/>
          </w:tcPr>
          <w:p w14:paraId="7D18DAEE" w14:textId="5DAAE782" w:rsidR="004D02F4" w:rsidRPr="00851A44" w:rsidRDefault="004D02F4" w:rsidP="004D02F4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  <w:lang w:val="en-US"/>
              </w:rPr>
              <w:t>number</w:t>
            </w:r>
          </w:p>
        </w:tc>
        <w:tc>
          <w:tcPr>
            <w:tcW w:w="454" w:type="pct"/>
          </w:tcPr>
          <w:p w14:paraId="70C97D1A" w14:textId="28A4FEA4" w:rsidR="004D02F4" w:rsidRPr="00851A44" w:rsidRDefault="004D02F4" w:rsidP="004D02F4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N(1)</w:t>
            </w:r>
          </w:p>
        </w:tc>
        <w:tc>
          <w:tcPr>
            <w:tcW w:w="910" w:type="pct"/>
          </w:tcPr>
          <w:p w14:paraId="26D51C22" w14:textId="77777777" w:rsidR="004D02F4" w:rsidRPr="00851A44" w:rsidRDefault="004D02F4" w:rsidP="004D02F4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УО</w:t>
            </w:r>
          </w:p>
        </w:tc>
        <w:tc>
          <w:tcPr>
            <w:tcW w:w="1894" w:type="pct"/>
          </w:tcPr>
          <w:p w14:paraId="1C8472A6" w14:textId="1CD418AA" w:rsidR="004D02F4" w:rsidRPr="00851A44" w:rsidRDefault="004D02F4" w:rsidP="004D02F4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 xml:space="preserve">Код причины неисполнения по Справочнику причин неисполнения </w:t>
            </w:r>
            <w:r w:rsidRPr="00851A44">
              <w:rPr>
                <w:sz w:val="22"/>
                <w:szCs w:val="22"/>
              </w:rPr>
              <w:lastRenderedPageBreak/>
              <w:t>(частичного исполнения) ПНО (п.</w:t>
            </w:r>
            <w:r w:rsidRPr="00851A44">
              <w:rPr>
                <w:sz w:val="22"/>
                <w:szCs w:val="22"/>
              </w:rPr>
              <w:fldChar w:fldCharType="begin"/>
            </w:r>
            <w:r w:rsidRPr="00851A44">
              <w:rPr>
                <w:sz w:val="22"/>
                <w:szCs w:val="22"/>
              </w:rPr>
              <w:instrText xml:space="preserve"> REF _Ref203122157 \n \h  \* MERGEFORMAT </w:instrText>
            </w:r>
            <w:r w:rsidRPr="00851A44">
              <w:rPr>
                <w:sz w:val="22"/>
                <w:szCs w:val="22"/>
              </w:rPr>
            </w:r>
            <w:r w:rsidRPr="00851A44">
              <w:rPr>
                <w:sz w:val="22"/>
                <w:szCs w:val="22"/>
              </w:rPr>
              <w:fldChar w:fldCharType="separate"/>
            </w:r>
            <w:r w:rsidR="000B0305" w:rsidRPr="00851A44">
              <w:rPr>
                <w:sz w:val="22"/>
                <w:szCs w:val="22"/>
              </w:rPr>
              <w:t>4.4</w:t>
            </w:r>
            <w:r w:rsidRPr="00851A44">
              <w:rPr>
                <w:sz w:val="22"/>
                <w:szCs w:val="22"/>
              </w:rPr>
              <w:fldChar w:fldCharType="end"/>
            </w:r>
            <w:r w:rsidRPr="00851A44">
              <w:rPr>
                <w:sz w:val="22"/>
                <w:szCs w:val="22"/>
              </w:rPr>
              <w:t xml:space="preserve">). </w:t>
            </w:r>
          </w:p>
          <w:p w14:paraId="068DBC6C" w14:textId="50C479E0" w:rsidR="004D02F4" w:rsidRPr="00851A44" w:rsidRDefault="004D02F4" w:rsidP="004D02F4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 xml:space="preserve">Не заполняется только в одном из следующих случаев: </w:t>
            </w:r>
          </w:p>
          <w:p w14:paraId="50563D0D" w14:textId="13DD8148" w:rsidR="004D02F4" w:rsidRPr="00851A44" w:rsidRDefault="004D02F4" w:rsidP="004D02F4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- полное исполнение ПНО;</w:t>
            </w:r>
          </w:p>
          <w:p w14:paraId="1770FFD4" w14:textId="6D15248E" w:rsidR="004D02F4" w:rsidRPr="00851A44" w:rsidRDefault="004D02F4" w:rsidP="004D02F4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- в ответ на ПНО с суммой &lt;0&gt;</w:t>
            </w:r>
          </w:p>
        </w:tc>
      </w:tr>
      <w:tr w:rsidR="004D02F4" w:rsidRPr="00851A44" w14:paraId="2BE708FE" w14:textId="77777777" w:rsidTr="00F85637">
        <w:tc>
          <w:tcPr>
            <w:tcW w:w="452" w:type="pct"/>
          </w:tcPr>
          <w:p w14:paraId="5AF62CDC" w14:textId="77777777" w:rsidR="004D02F4" w:rsidRPr="00851A44" w:rsidRDefault="004D02F4" w:rsidP="004D02F4">
            <w:pPr>
              <w:pStyle w:val="afff8"/>
              <w:numPr>
                <w:ilvl w:val="0"/>
                <w:numId w:val="26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683" w:type="pct"/>
            <w:hideMark/>
          </w:tcPr>
          <w:p w14:paraId="3C6CFAD0" w14:textId="25B07B91" w:rsidR="004D02F4" w:rsidRPr="00851A44" w:rsidRDefault="004D02F4" w:rsidP="004D02F4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851A44">
              <w:rPr>
                <w:sz w:val="20"/>
                <w:szCs w:val="20"/>
              </w:rPr>
              <w:t>tpInn</w:t>
            </w:r>
            <w:proofErr w:type="spellEnd"/>
            <w:proofErr w:type="gramEnd"/>
          </w:p>
        </w:tc>
        <w:tc>
          <w:tcPr>
            <w:tcW w:w="607" w:type="pct"/>
          </w:tcPr>
          <w:p w14:paraId="6AFE4917" w14:textId="28C027EF" w:rsidR="004D02F4" w:rsidRPr="00851A44" w:rsidRDefault="004D02F4" w:rsidP="004D02F4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  <w:lang w:val="en-US"/>
              </w:rPr>
              <w:t>s</w:t>
            </w:r>
            <w:r w:rsidRPr="00851A44">
              <w:rPr>
                <w:lang w:val="en-US"/>
              </w:rPr>
              <w:t>tring</w:t>
            </w:r>
          </w:p>
        </w:tc>
        <w:tc>
          <w:tcPr>
            <w:tcW w:w="454" w:type="pct"/>
          </w:tcPr>
          <w:p w14:paraId="00761983" w14:textId="3DE88B76" w:rsidR="004D02F4" w:rsidRPr="00851A44" w:rsidRDefault="004D02F4" w:rsidP="004D02F4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Т</w:t>
            </w:r>
            <w:r w:rsidR="00B34025" w:rsidRPr="00851A44">
              <w:rPr>
                <w:sz w:val="22"/>
                <w:szCs w:val="22"/>
                <w:lang w:val="en-US"/>
              </w:rPr>
              <w:t>N</w:t>
            </w:r>
            <w:r w:rsidRPr="00851A44">
              <w:rPr>
                <w:sz w:val="22"/>
                <w:szCs w:val="22"/>
              </w:rPr>
              <w:t>(10-12)</w:t>
            </w:r>
          </w:p>
        </w:tc>
        <w:tc>
          <w:tcPr>
            <w:tcW w:w="910" w:type="pct"/>
            <w:hideMark/>
          </w:tcPr>
          <w:p w14:paraId="6F4AD877" w14:textId="77777777" w:rsidR="004D02F4" w:rsidRPr="00851A44" w:rsidRDefault="004D02F4" w:rsidP="004D02F4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О</w:t>
            </w:r>
          </w:p>
        </w:tc>
        <w:tc>
          <w:tcPr>
            <w:tcW w:w="1894" w:type="pct"/>
            <w:hideMark/>
          </w:tcPr>
          <w:p w14:paraId="540DAE5D" w14:textId="47C4F8CA" w:rsidR="004D02F4" w:rsidRPr="00851A44" w:rsidRDefault="004D02F4" w:rsidP="004D02F4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ИНН НП должника.</w:t>
            </w:r>
          </w:p>
        </w:tc>
      </w:tr>
      <w:tr w:rsidR="004D02F4" w:rsidRPr="00851A44" w14:paraId="0C55D22E" w14:textId="77777777" w:rsidTr="00F85637">
        <w:tc>
          <w:tcPr>
            <w:tcW w:w="452" w:type="pct"/>
          </w:tcPr>
          <w:p w14:paraId="4984B660" w14:textId="77777777" w:rsidR="004D02F4" w:rsidRPr="00851A44" w:rsidRDefault="004D02F4" w:rsidP="004D02F4">
            <w:pPr>
              <w:pStyle w:val="afff8"/>
              <w:numPr>
                <w:ilvl w:val="0"/>
                <w:numId w:val="26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683" w:type="pct"/>
            <w:hideMark/>
          </w:tcPr>
          <w:p w14:paraId="5950BEA1" w14:textId="7E81313B" w:rsidR="004D02F4" w:rsidRPr="00851A44" w:rsidRDefault="004D02F4" w:rsidP="004D02F4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851A44">
              <w:rPr>
                <w:sz w:val="22"/>
                <w:szCs w:val="22"/>
                <w:lang w:val="en-US"/>
              </w:rPr>
              <w:t>tpKpp</w:t>
            </w:r>
            <w:proofErr w:type="spellEnd"/>
          </w:p>
        </w:tc>
        <w:tc>
          <w:tcPr>
            <w:tcW w:w="607" w:type="pct"/>
          </w:tcPr>
          <w:p w14:paraId="144F2963" w14:textId="6EC8C806" w:rsidR="004D02F4" w:rsidRPr="00851A44" w:rsidRDefault="004D02F4" w:rsidP="004D02F4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  <w:lang w:val="en-US"/>
              </w:rPr>
              <w:t>s</w:t>
            </w:r>
            <w:r w:rsidRPr="00851A44">
              <w:rPr>
                <w:lang w:val="en-US"/>
              </w:rPr>
              <w:t>tring</w:t>
            </w:r>
          </w:p>
        </w:tc>
        <w:tc>
          <w:tcPr>
            <w:tcW w:w="454" w:type="pct"/>
          </w:tcPr>
          <w:p w14:paraId="775E570D" w14:textId="300F2638" w:rsidR="004D02F4" w:rsidRPr="00851A44" w:rsidRDefault="004D02F4" w:rsidP="004D02F4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Т</w:t>
            </w:r>
            <w:r w:rsidR="00EA31AB" w:rsidRPr="00851A44">
              <w:rPr>
                <w:sz w:val="22"/>
                <w:szCs w:val="22"/>
                <w:lang w:val="en-US"/>
              </w:rPr>
              <w:t>N</w:t>
            </w:r>
            <w:r w:rsidRPr="00851A44">
              <w:rPr>
                <w:sz w:val="22"/>
                <w:szCs w:val="22"/>
              </w:rPr>
              <w:t>(9)</w:t>
            </w:r>
          </w:p>
        </w:tc>
        <w:tc>
          <w:tcPr>
            <w:tcW w:w="910" w:type="pct"/>
            <w:hideMark/>
          </w:tcPr>
          <w:p w14:paraId="76886311" w14:textId="77777777" w:rsidR="004D02F4" w:rsidRPr="00851A44" w:rsidRDefault="004D02F4" w:rsidP="004D02F4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УО</w:t>
            </w:r>
          </w:p>
        </w:tc>
        <w:tc>
          <w:tcPr>
            <w:tcW w:w="1894" w:type="pct"/>
            <w:hideMark/>
          </w:tcPr>
          <w:p w14:paraId="5E9EC76F" w14:textId="4B549872" w:rsidR="004D02F4" w:rsidRPr="00851A44" w:rsidRDefault="004D02F4" w:rsidP="004D02F4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КПП НП</w:t>
            </w:r>
            <w:r w:rsidR="00BD2830" w:rsidRPr="00851A44">
              <w:rPr>
                <w:sz w:val="22"/>
                <w:szCs w:val="22"/>
              </w:rPr>
              <w:t xml:space="preserve"> </w:t>
            </w:r>
            <w:r w:rsidRPr="00851A44">
              <w:rPr>
                <w:sz w:val="22"/>
                <w:szCs w:val="22"/>
              </w:rPr>
              <w:t>должника. Обязательно заполняется только для иностранных организаций</w:t>
            </w:r>
          </w:p>
        </w:tc>
      </w:tr>
      <w:tr w:rsidR="004D02F4" w:rsidRPr="00851A44" w14:paraId="23DE1752" w14:textId="77777777" w:rsidTr="00F85637">
        <w:tc>
          <w:tcPr>
            <w:tcW w:w="452" w:type="pct"/>
          </w:tcPr>
          <w:p w14:paraId="220CBB6E" w14:textId="77777777" w:rsidR="004D02F4" w:rsidRPr="00851A44" w:rsidRDefault="004D02F4" w:rsidP="004D02F4">
            <w:pPr>
              <w:pStyle w:val="afff8"/>
              <w:numPr>
                <w:ilvl w:val="0"/>
                <w:numId w:val="26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683" w:type="pct"/>
          </w:tcPr>
          <w:p w14:paraId="5D7F3045" w14:textId="3D4A902E" w:rsidR="004D02F4" w:rsidRPr="00851A44" w:rsidRDefault="004D02F4" w:rsidP="004D02F4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851A44">
              <w:rPr>
                <w:sz w:val="22"/>
                <w:szCs w:val="22"/>
              </w:rPr>
              <w:t>account</w:t>
            </w:r>
            <w:proofErr w:type="spellEnd"/>
            <w:r w:rsidR="00903A38" w:rsidRPr="00851A44">
              <w:rPr>
                <w:sz w:val="22"/>
                <w:szCs w:val="22"/>
                <w:lang w:val="en-US"/>
              </w:rPr>
              <w:t>O</w:t>
            </w:r>
            <w:proofErr w:type="spellStart"/>
            <w:r w:rsidRPr="00851A44">
              <w:rPr>
                <w:sz w:val="22"/>
                <w:szCs w:val="22"/>
              </w:rPr>
              <w:t>wner</w:t>
            </w:r>
            <w:proofErr w:type="spellEnd"/>
            <w:proofErr w:type="gramEnd"/>
          </w:p>
        </w:tc>
        <w:tc>
          <w:tcPr>
            <w:tcW w:w="607" w:type="pct"/>
          </w:tcPr>
          <w:p w14:paraId="07B23644" w14:textId="27AE83F8" w:rsidR="004D02F4" w:rsidRPr="00851A44" w:rsidRDefault="004D02F4" w:rsidP="004D02F4">
            <w:pPr>
              <w:pStyle w:val="afff8"/>
              <w:spacing w:before="0" w:beforeAutospacing="0" w:after="0" w:afterAutospacing="0"/>
              <w:jc w:val="both"/>
              <w:rPr>
                <w:rStyle w:val="afff9"/>
                <w:b w:val="0"/>
                <w:bCs w:val="0"/>
                <w:sz w:val="22"/>
                <w:szCs w:val="22"/>
              </w:rPr>
            </w:pPr>
            <w:r w:rsidRPr="00851A44">
              <w:rPr>
                <w:sz w:val="22"/>
                <w:szCs w:val="22"/>
                <w:lang w:val="en-US"/>
              </w:rPr>
              <w:t>s</w:t>
            </w:r>
            <w:r w:rsidRPr="00851A44">
              <w:rPr>
                <w:lang w:val="en-US"/>
              </w:rPr>
              <w:t>tring</w:t>
            </w:r>
          </w:p>
        </w:tc>
        <w:tc>
          <w:tcPr>
            <w:tcW w:w="454" w:type="pct"/>
          </w:tcPr>
          <w:p w14:paraId="6FBDB015" w14:textId="5039F601" w:rsidR="004D02F4" w:rsidRPr="00851A44" w:rsidRDefault="004D02F4" w:rsidP="004D02F4">
            <w:pPr>
              <w:pStyle w:val="afff8"/>
              <w:spacing w:before="0" w:beforeAutospacing="0" w:after="0" w:afterAutospacing="0"/>
              <w:jc w:val="both"/>
              <w:rPr>
                <w:rStyle w:val="afff9"/>
                <w:b w:val="0"/>
                <w:bCs w:val="0"/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Т</w:t>
            </w:r>
            <w:r w:rsidR="00EA31AB" w:rsidRPr="00851A44">
              <w:rPr>
                <w:sz w:val="22"/>
                <w:szCs w:val="22"/>
                <w:lang w:val="en-US"/>
              </w:rPr>
              <w:t>N</w:t>
            </w:r>
            <w:r w:rsidRPr="00851A44">
              <w:rPr>
                <w:sz w:val="22"/>
                <w:szCs w:val="22"/>
              </w:rPr>
              <w:t>(10-12)</w:t>
            </w:r>
          </w:p>
        </w:tc>
        <w:tc>
          <w:tcPr>
            <w:tcW w:w="910" w:type="pct"/>
          </w:tcPr>
          <w:p w14:paraId="032294CB" w14:textId="193F5DBF" w:rsidR="004D02F4" w:rsidRPr="00851A44" w:rsidRDefault="004D02F4" w:rsidP="004D02F4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rStyle w:val="afff9"/>
                <w:b w:val="0"/>
                <w:bCs w:val="0"/>
                <w:sz w:val="22"/>
                <w:szCs w:val="22"/>
              </w:rPr>
              <w:t>УО</w:t>
            </w:r>
          </w:p>
        </w:tc>
        <w:tc>
          <w:tcPr>
            <w:tcW w:w="1894" w:type="pct"/>
          </w:tcPr>
          <w:p w14:paraId="49E651D4" w14:textId="708A1657" w:rsidR="004D02F4" w:rsidRPr="00851A44" w:rsidRDefault="004D02F4" w:rsidP="004D02F4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rStyle w:val="afff9"/>
                <w:b w:val="0"/>
                <w:bCs w:val="0"/>
                <w:sz w:val="22"/>
                <w:szCs w:val="22"/>
              </w:rPr>
              <w:t>ИНН владельца счета(</w:t>
            </w:r>
            <w:proofErr w:type="spellStart"/>
            <w:r w:rsidRPr="00851A44">
              <w:rPr>
                <w:rStyle w:val="afff9"/>
                <w:b w:val="0"/>
                <w:bCs w:val="0"/>
                <w:sz w:val="22"/>
                <w:szCs w:val="22"/>
              </w:rPr>
              <w:t>ов</w:t>
            </w:r>
            <w:proofErr w:type="spellEnd"/>
            <w:r w:rsidRPr="00851A44">
              <w:rPr>
                <w:rStyle w:val="afff9"/>
                <w:b w:val="0"/>
                <w:bCs w:val="0"/>
                <w:sz w:val="22"/>
                <w:szCs w:val="22"/>
              </w:rPr>
              <w:t xml:space="preserve">). </w:t>
            </w:r>
            <w:r w:rsidRPr="00851A44">
              <w:rPr>
                <w:sz w:val="22"/>
                <w:szCs w:val="22"/>
              </w:rPr>
              <w:t xml:space="preserve">Обязательно заполняется </w:t>
            </w:r>
            <w:r w:rsidRPr="00851A44">
              <w:rPr>
                <w:b/>
                <w:bCs/>
                <w:sz w:val="22"/>
                <w:szCs w:val="22"/>
              </w:rPr>
              <w:t>только</w:t>
            </w:r>
            <w:r w:rsidRPr="00851A44">
              <w:rPr>
                <w:sz w:val="22"/>
                <w:szCs w:val="22"/>
              </w:rPr>
              <w:t xml:space="preserve"> если в ПНО был передан </w:t>
            </w:r>
            <w:proofErr w:type="spellStart"/>
            <w:r w:rsidRPr="00851A44">
              <w:rPr>
                <w:sz w:val="22"/>
                <w:szCs w:val="22"/>
              </w:rPr>
              <w:t>account</w:t>
            </w:r>
            <w:proofErr w:type="spellEnd"/>
            <w:r w:rsidR="00DA4FB0" w:rsidRPr="00851A44">
              <w:rPr>
                <w:sz w:val="22"/>
                <w:szCs w:val="22"/>
                <w:lang w:val="en-US"/>
              </w:rPr>
              <w:t>O</w:t>
            </w:r>
            <w:proofErr w:type="spellStart"/>
            <w:r w:rsidRPr="00851A44">
              <w:rPr>
                <w:sz w:val="22"/>
                <w:szCs w:val="22"/>
              </w:rPr>
              <w:t>wner</w:t>
            </w:r>
            <w:proofErr w:type="spellEnd"/>
            <w:r w:rsidRPr="00851A44">
              <w:rPr>
                <w:sz w:val="22"/>
                <w:szCs w:val="22"/>
              </w:rPr>
              <w:t xml:space="preserve"> для взыскания с третьих лиц. (</w:t>
            </w:r>
            <w:proofErr w:type="gramStart"/>
            <w:r w:rsidRPr="00851A44">
              <w:rPr>
                <w:sz w:val="22"/>
                <w:szCs w:val="22"/>
              </w:rPr>
              <w:t>например</w:t>
            </w:r>
            <w:proofErr w:type="gramEnd"/>
            <w:r w:rsidRPr="00851A44">
              <w:rPr>
                <w:sz w:val="22"/>
                <w:szCs w:val="22"/>
              </w:rPr>
              <w:t>, при взыскании с</w:t>
            </w:r>
            <w:r w:rsidRPr="00851A44">
              <w:rPr>
                <w:rStyle w:val="afff9"/>
                <w:b w:val="0"/>
                <w:bCs w:val="0"/>
                <w:sz w:val="22"/>
                <w:szCs w:val="22"/>
              </w:rPr>
              <w:t xml:space="preserve"> родителя/опекуна долга несовершеннолетнего, поручителя). </w:t>
            </w:r>
          </w:p>
        </w:tc>
      </w:tr>
      <w:tr w:rsidR="004D02F4" w:rsidRPr="00851A44" w14:paraId="2FC1F221" w14:textId="77777777" w:rsidTr="00F85637">
        <w:tc>
          <w:tcPr>
            <w:tcW w:w="452" w:type="pct"/>
          </w:tcPr>
          <w:p w14:paraId="7F62EF2C" w14:textId="77777777" w:rsidR="004D02F4" w:rsidRPr="00851A44" w:rsidRDefault="004D02F4" w:rsidP="004D02F4">
            <w:pPr>
              <w:pStyle w:val="afff8"/>
              <w:numPr>
                <w:ilvl w:val="0"/>
                <w:numId w:val="26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683" w:type="pct"/>
            <w:hideMark/>
          </w:tcPr>
          <w:p w14:paraId="536CF4EB" w14:textId="557B0142" w:rsidR="004D02F4" w:rsidRPr="00851A44" w:rsidRDefault="00903A38" w:rsidP="004D02F4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851A44">
              <w:rPr>
                <w:sz w:val="22"/>
                <w:szCs w:val="22"/>
              </w:rPr>
              <w:t>tpName</w:t>
            </w:r>
            <w:proofErr w:type="spellEnd"/>
            <w:proofErr w:type="gramEnd"/>
          </w:p>
        </w:tc>
        <w:tc>
          <w:tcPr>
            <w:tcW w:w="607" w:type="pct"/>
          </w:tcPr>
          <w:p w14:paraId="3F2C4EB4" w14:textId="6D09893F" w:rsidR="004D02F4" w:rsidRPr="00851A44" w:rsidRDefault="004D02F4" w:rsidP="004D02F4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  <w:lang w:val="en-US"/>
              </w:rPr>
              <w:t>s</w:t>
            </w:r>
            <w:r w:rsidRPr="00851A44">
              <w:rPr>
                <w:lang w:val="en-US"/>
              </w:rPr>
              <w:t>tring</w:t>
            </w:r>
          </w:p>
        </w:tc>
        <w:tc>
          <w:tcPr>
            <w:tcW w:w="454" w:type="pct"/>
          </w:tcPr>
          <w:p w14:paraId="687F0B21" w14:textId="566CDDB3" w:rsidR="004D02F4" w:rsidRPr="00851A44" w:rsidRDefault="004D02F4" w:rsidP="004D02F4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Т(160)</w:t>
            </w:r>
          </w:p>
        </w:tc>
        <w:tc>
          <w:tcPr>
            <w:tcW w:w="910" w:type="pct"/>
            <w:hideMark/>
          </w:tcPr>
          <w:p w14:paraId="1BE2FD3B" w14:textId="77777777" w:rsidR="004D02F4" w:rsidRPr="00851A44" w:rsidRDefault="004D02F4" w:rsidP="004D02F4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О</w:t>
            </w:r>
          </w:p>
        </w:tc>
        <w:tc>
          <w:tcPr>
            <w:tcW w:w="1894" w:type="pct"/>
            <w:hideMark/>
          </w:tcPr>
          <w:p w14:paraId="624C9A22" w14:textId="2C07038D" w:rsidR="004D02F4" w:rsidRPr="00851A44" w:rsidRDefault="004D02F4" w:rsidP="004D02F4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Плательщик. Сокращенное наименование ЮЛ / Фамилия, имя, отчество физического лица (последнее при наличии)</w:t>
            </w:r>
          </w:p>
        </w:tc>
      </w:tr>
      <w:tr w:rsidR="004D02F4" w:rsidRPr="00851A44" w14:paraId="070C95A4" w14:textId="77777777" w:rsidTr="00F85637">
        <w:tc>
          <w:tcPr>
            <w:tcW w:w="452" w:type="pct"/>
          </w:tcPr>
          <w:p w14:paraId="0BF55FE5" w14:textId="77777777" w:rsidR="004D02F4" w:rsidRPr="00851A44" w:rsidRDefault="004D02F4" w:rsidP="004D02F4">
            <w:pPr>
              <w:pStyle w:val="afff8"/>
              <w:numPr>
                <w:ilvl w:val="0"/>
                <w:numId w:val="26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683" w:type="pct"/>
            <w:hideMark/>
          </w:tcPr>
          <w:p w14:paraId="05123E47" w14:textId="6AEC1CD6" w:rsidR="004D02F4" w:rsidRPr="00851A44" w:rsidRDefault="004D02F4" w:rsidP="004D02F4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851A44">
              <w:rPr>
                <w:sz w:val="22"/>
                <w:szCs w:val="22"/>
              </w:rPr>
              <w:t>bank</w:t>
            </w:r>
            <w:proofErr w:type="spellEnd"/>
            <w:r w:rsidR="00903A38" w:rsidRPr="00851A44">
              <w:rPr>
                <w:sz w:val="22"/>
                <w:szCs w:val="22"/>
                <w:lang w:val="en-US"/>
              </w:rPr>
              <w:t>I</w:t>
            </w:r>
            <w:proofErr w:type="spellStart"/>
            <w:r w:rsidRPr="00851A44">
              <w:rPr>
                <w:sz w:val="22"/>
                <w:szCs w:val="22"/>
              </w:rPr>
              <w:t>nn</w:t>
            </w:r>
            <w:proofErr w:type="spellEnd"/>
            <w:proofErr w:type="gramEnd"/>
          </w:p>
        </w:tc>
        <w:tc>
          <w:tcPr>
            <w:tcW w:w="607" w:type="pct"/>
          </w:tcPr>
          <w:p w14:paraId="60E5C922" w14:textId="21E33305" w:rsidR="004D02F4" w:rsidRPr="00851A44" w:rsidRDefault="004D02F4" w:rsidP="004D02F4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  <w:lang w:val="en-US"/>
              </w:rPr>
              <w:t>s</w:t>
            </w:r>
            <w:r w:rsidRPr="00851A44">
              <w:rPr>
                <w:lang w:val="en-US"/>
              </w:rPr>
              <w:t>tring</w:t>
            </w:r>
          </w:p>
        </w:tc>
        <w:tc>
          <w:tcPr>
            <w:tcW w:w="454" w:type="pct"/>
          </w:tcPr>
          <w:p w14:paraId="23D17417" w14:textId="1D3B1545" w:rsidR="004D02F4" w:rsidRPr="00851A44" w:rsidRDefault="004D02F4" w:rsidP="004D02F4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Т</w:t>
            </w:r>
            <w:r w:rsidR="00B34025" w:rsidRPr="00851A44">
              <w:rPr>
                <w:sz w:val="22"/>
                <w:szCs w:val="22"/>
                <w:lang w:val="en-US"/>
              </w:rPr>
              <w:t>N</w:t>
            </w:r>
            <w:r w:rsidRPr="00851A44">
              <w:rPr>
                <w:sz w:val="22"/>
                <w:szCs w:val="22"/>
              </w:rPr>
              <w:t>(=10)</w:t>
            </w:r>
          </w:p>
        </w:tc>
        <w:tc>
          <w:tcPr>
            <w:tcW w:w="910" w:type="pct"/>
            <w:hideMark/>
          </w:tcPr>
          <w:p w14:paraId="1C0ACEF8" w14:textId="77777777" w:rsidR="004D02F4" w:rsidRPr="00851A44" w:rsidRDefault="004D02F4" w:rsidP="004D02F4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О</w:t>
            </w:r>
          </w:p>
        </w:tc>
        <w:tc>
          <w:tcPr>
            <w:tcW w:w="1894" w:type="pct"/>
            <w:hideMark/>
          </w:tcPr>
          <w:p w14:paraId="1526A820" w14:textId="0703CA7D" w:rsidR="004D02F4" w:rsidRPr="00851A44" w:rsidRDefault="004D02F4" w:rsidP="004D02F4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ИНН банка или Банка России</w:t>
            </w:r>
          </w:p>
        </w:tc>
      </w:tr>
      <w:tr w:rsidR="004D02F4" w:rsidRPr="00851A44" w14:paraId="1499CB89" w14:textId="77777777" w:rsidTr="00F85637">
        <w:tc>
          <w:tcPr>
            <w:tcW w:w="452" w:type="pct"/>
          </w:tcPr>
          <w:p w14:paraId="5F8F7475" w14:textId="77777777" w:rsidR="004D02F4" w:rsidRPr="00851A44" w:rsidRDefault="004D02F4" w:rsidP="004D02F4">
            <w:pPr>
              <w:pStyle w:val="afff8"/>
              <w:numPr>
                <w:ilvl w:val="0"/>
                <w:numId w:val="26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683" w:type="pct"/>
            <w:hideMark/>
          </w:tcPr>
          <w:p w14:paraId="08D56908" w14:textId="7F1B321A" w:rsidR="004D02F4" w:rsidRPr="00851A44" w:rsidRDefault="004D02F4" w:rsidP="004D02F4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851A44">
              <w:rPr>
                <w:sz w:val="22"/>
                <w:szCs w:val="22"/>
              </w:rPr>
              <w:t>bank</w:t>
            </w:r>
            <w:proofErr w:type="spellEnd"/>
            <w:r w:rsidR="00903A38" w:rsidRPr="00851A44">
              <w:rPr>
                <w:sz w:val="22"/>
                <w:szCs w:val="22"/>
                <w:lang w:val="en-US"/>
              </w:rPr>
              <w:t>N</w:t>
            </w:r>
            <w:proofErr w:type="spellStart"/>
            <w:r w:rsidRPr="00851A44">
              <w:rPr>
                <w:sz w:val="22"/>
                <w:szCs w:val="22"/>
              </w:rPr>
              <w:t>ame</w:t>
            </w:r>
            <w:proofErr w:type="spellEnd"/>
            <w:proofErr w:type="gramEnd"/>
          </w:p>
        </w:tc>
        <w:tc>
          <w:tcPr>
            <w:tcW w:w="607" w:type="pct"/>
          </w:tcPr>
          <w:p w14:paraId="4DDBA760" w14:textId="2429077B" w:rsidR="004D02F4" w:rsidRPr="00851A44" w:rsidRDefault="004D02F4" w:rsidP="004D02F4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  <w:lang w:val="en-US"/>
              </w:rPr>
              <w:t>s</w:t>
            </w:r>
            <w:r w:rsidRPr="00851A44">
              <w:rPr>
                <w:lang w:val="en-US"/>
              </w:rPr>
              <w:t>tring</w:t>
            </w:r>
          </w:p>
        </w:tc>
        <w:tc>
          <w:tcPr>
            <w:tcW w:w="454" w:type="pct"/>
          </w:tcPr>
          <w:p w14:paraId="27045AFF" w14:textId="799F98DE" w:rsidR="004D02F4" w:rsidRPr="00851A44" w:rsidRDefault="004D02F4" w:rsidP="004D02F4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Т(160)</w:t>
            </w:r>
          </w:p>
        </w:tc>
        <w:tc>
          <w:tcPr>
            <w:tcW w:w="910" w:type="pct"/>
            <w:hideMark/>
          </w:tcPr>
          <w:p w14:paraId="553AF672" w14:textId="77777777" w:rsidR="004D02F4" w:rsidRPr="00851A44" w:rsidRDefault="004D02F4" w:rsidP="004D02F4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О</w:t>
            </w:r>
          </w:p>
        </w:tc>
        <w:tc>
          <w:tcPr>
            <w:tcW w:w="1894" w:type="pct"/>
            <w:hideMark/>
          </w:tcPr>
          <w:p w14:paraId="625C93AA" w14:textId="6BF5F4C7" w:rsidR="004D02F4" w:rsidRPr="00851A44" w:rsidRDefault="004D02F4" w:rsidP="004D02F4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Наименование банка </w:t>
            </w:r>
            <w:r w:rsidRPr="00851A44">
              <w:rPr>
                <w:rStyle w:val="afff9"/>
                <w:b w:val="0"/>
                <w:bCs w:val="0"/>
                <w:sz w:val="22"/>
                <w:szCs w:val="22"/>
              </w:rPr>
              <w:t>(головного)</w:t>
            </w:r>
            <w:r w:rsidRPr="00851A44">
              <w:rPr>
                <w:sz w:val="22"/>
                <w:szCs w:val="22"/>
              </w:rPr>
              <w:t> или Банка России</w:t>
            </w:r>
          </w:p>
        </w:tc>
      </w:tr>
      <w:tr w:rsidR="004D02F4" w:rsidRPr="00851A44" w14:paraId="1F8D844D" w14:textId="77777777" w:rsidTr="00F85637">
        <w:tc>
          <w:tcPr>
            <w:tcW w:w="452" w:type="pct"/>
          </w:tcPr>
          <w:p w14:paraId="77AD24D5" w14:textId="77777777" w:rsidR="004D02F4" w:rsidRPr="00851A44" w:rsidRDefault="004D02F4" w:rsidP="004D02F4">
            <w:pPr>
              <w:pStyle w:val="afff8"/>
              <w:numPr>
                <w:ilvl w:val="0"/>
                <w:numId w:val="26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683" w:type="pct"/>
            <w:hideMark/>
          </w:tcPr>
          <w:p w14:paraId="6B21F406" w14:textId="210F5F1B" w:rsidR="004D02F4" w:rsidRPr="00851A44" w:rsidRDefault="004D02F4" w:rsidP="004D02F4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851A44">
              <w:rPr>
                <w:sz w:val="22"/>
                <w:szCs w:val="22"/>
              </w:rPr>
              <w:t>bank</w:t>
            </w:r>
            <w:proofErr w:type="spellEnd"/>
            <w:r w:rsidR="00903A38" w:rsidRPr="00851A44">
              <w:rPr>
                <w:sz w:val="22"/>
                <w:szCs w:val="22"/>
                <w:lang w:val="en-US"/>
              </w:rPr>
              <w:t>R</w:t>
            </w:r>
            <w:proofErr w:type="spellStart"/>
            <w:r w:rsidRPr="00851A44">
              <w:rPr>
                <w:sz w:val="22"/>
                <w:szCs w:val="22"/>
              </w:rPr>
              <w:t>eg</w:t>
            </w:r>
            <w:r w:rsidR="00903A38" w:rsidRPr="00851A44">
              <w:rPr>
                <w:sz w:val="22"/>
                <w:szCs w:val="22"/>
              </w:rPr>
              <w:t>N</w:t>
            </w:r>
            <w:r w:rsidRPr="00851A44">
              <w:rPr>
                <w:sz w:val="22"/>
                <w:szCs w:val="22"/>
              </w:rPr>
              <w:t>um</w:t>
            </w:r>
            <w:proofErr w:type="spellEnd"/>
            <w:proofErr w:type="gramEnd"/>
          </w:p>
        </w:tc>
        <w:tc>
          <w:tcPr>
            <w:tcW w:w="607" w:type="pct"/>
          </w:tcPr>
          <w:p w14:paraId="62AAD52E" w14:textId="533C3BBD" w:rsidR="004D02F4" w:rsidRPr="00851A44" w:rsidRDefault="004D02F4" w:rsidP="004D02F4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  <w:r w:rsidRPr="00851A44">
              <w:rPr>
                <w:sz w:val="22"/>
                <w:szCs w:val="22"/>
                <w:lang w:val="en-US"/>
              </w:rPr>
              <w:t>number</w:t>
            </w:r>
          </w:p>
        </w:tc>
        <w:tc>
          <w:tcPr>
            <w:tcW w:w="454" w:type="pct"/>
          </w:tcPr>
          <w:p w14:paraId="0D4DB200" w14:textId="1D0C0D10" w:rsidR="004D02F4" w:rsidRPr="00851A44" w:rsidRDefault="00EA31AB" w:rsidP="004D02F4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  <w:lang w:val="en-US"/>
              </w:rPr>
              <w:t>N</w:t>
            </w:r>
            <w:r w:rsidR="006B7BF9" w:rsidRPr="00851A44">
              <w:rPr>
                <w:sz w:val="22"/>
                <w:szCs w:val="22"/>
                <w:lang w:val="en-US"/>
              </w:rPr>
              <w:t>(</w:t>
            </w:r>
            <w:r w:rsidR="004D02F4" w:rsidRPr="00851A44">
              <w:rPr>
                <w:sz w:val="22"/>
                <w:szCs w:val="22"/>
              </w:rPr>
              <w:t>4)</w:t>
            </w:r>
          </w:p>
        </w:tc>
        <w:tc>
          <w:tcPr>
            <w:tcW w:w="910" w:type="pct"/>
            <w:hideMark/>
          </w:tcPr>
          <w:p w14:paraId="386F367D" w14:textId="21F180E4" w:rsidR="004D02F4" w:rsidRPr="00851A44" w:rsidRDefault="004D02F4" w:rsidP="004D02F4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  <w:r w:rsidRPr="00851A44"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1894" w:type="pct"/>
            <w:hideMark/>
          </w:tcPr>
          <w:p w14:paraId="5A418B65" w14:textId="16A6ECC0" w:rsidR="004D02F4" w:rsidRPr="00851A44" w:rsidRDefault="004D02F4" w:rsidP="004D02F4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Регистрационный номер банка по КГРКО. Если у Банка Регистрационный номер по КГРКО отсутствует принимает значение &lt;0&gt;</w:t>
            </w:r>
          </w:p>
        </w:tc>
      </w:tr>
      <w:tr w:rsidR="004D02F4" w:rsidRPr="00851A44" w14:paraId="03266A9A" w14:textId="77777777" w:rsidTr="00F85637">
        <w:tc>
          <w:tcPr>
            <w:tcW w:w="452" w:type="pct"/>
          </w:tcPr>
          <w:p w14:paraId="48974E6F" w14:textId="77777777" w:rsidR="004D02F4" w:rsidRPr="00851A44" w:rsidRDefault="004D02F4" w:rsidP="004D02F4">
            <w:pPr>
              <w:pStyle w:val="afff8"/>
              <w:numPr>
                <w:ilvl w:val="0"/>
                <w:numId w:val="26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683" w:type="pct"/>
            <w:hideMark/>
          </w:tcPr>
          <w:p w14:paraId="131932F3" w14:textId="725DE265" w:rsidR="004D02F4" w:rsidRPr="00851A44" w:rsidRDefault="00962953" w:rsidP="004D02F4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851A44">
              <w:rPr>
                <w:sz w:val="22"/>
                <w:szCs w:val="22"/>
                <w:lang w:val="en-US"/>
              </w:rPr>
              <w:t>bankRepPosition</w:t>
            </w:r>
            <w:proofErr w:type="spellEnd"/>
          </w:p>
        </w:tc>
        <w:tc>
          <w:tcPr>
            <w:tcW w:w="607" w:type="pct"/>
          </w:tcPr>
          <w:p w14:paraId="61C77730" w14:textId="5510CA28" w:rsidR="004D02F4" w:rsidRPr="00851A44" w:rsidRDefault="004D02F4" w:rsidP="004D02F4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  <w:lang w:val="en-US"/>
              </w:rPr>
              <w:t>s</w:t>
            </w:r>
            <w:r w:rsidRPr="00851A44">
              <w:rPr>
                <w:lang w:val="en-US"/>
              </w:rPr>
              <w:t>tring</w:t>
            </w:r>
          </w:p>
        </w:tc>
        <w:tc>
          <w:tcPr>
            <w:tcW w:w="454" w:type="pct"/>
          </w:tcPr>
          <w:p w14:paraId="6D3A68AE" w14:textId="1432B695" w:rsidR="004D02F4" w:rsidRPr="00851A44" w:rsidRDefault="004D02F4" w:rsidP="004D02F4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Т(100)</w:t>
            </w:r>
          </w:p>
        </w:tc>
        <w:tc>
          <w:tcPr>
            <w:tcW w:w="910" w:type="pct"/>
            <w:hideMark/>
          </w:tcPr>
          <w:p w14:paraId="2F6B8CFB" w14:textId="68473ED7" w:rsidR="004D02F4" w:rsidRPr="00851A44" w:rsidRDefault="004D02F4" w:rsidP="004D02F4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Н</w:t>
            </w:r>
          </w:p>
        </w:tc>
        <w:tc>
          <w:tcPr>
            <w:tcW w:w="1894" w:type="pct"/>
            <w:hideMark/>
          </w:tcPr>
          <w:p w14:paraId="0F3BC5F8" w14:textId="72A36D24" w:rsidR="004D02F4" w:rsidRPr="00851A44" w:rsidRDefault="004D02F4" w:rsidP="004D02F4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Должность представителя банка</w:t>
            </w:r>
          </w:p>
        </w:tc>
      </w:tr>
      <w:tr w:rsidR="004D02F4" w:rsidRPr="00851A44" w14:paraId="7AC92AC4" w14:textId="77777777" w:rsidTr="00F85637">
        <w:tc>
          <w:tcPr>
            <w:tcW w:w="452" w:type="pct"/>
          </w:tcPr>
          <w:p w14:paraId="3C007681" w14:textId="77777777" w:rsidR="004D02F4" w:rsidRPr="00851A44" w:rsidRDefault="004D02F4" w:rsidP="004D02F4">
            <w:pPr>
              <w:pStyle w:val="afff8"/>
              <w:numPr>
                <w:ilvl w:val="0"/>
                <w:numId w:val="26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683" w:type="pct"/>
            <w:hideMark/>
          </w:tcPr>
          <w:p w14:paraId="73D44F90" w14:textId="5A18398B" w:rsidR="004D02F4" w:rsidRPr="00851A44" w:rsidRDefault="00962953" w:rsidP="004D02F4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851A44">
              <w:rPr>
                <w:sz w:val="22"/>
                <w:szCs w:val="22"/>
                <w:lang w:val="en-US"/>
              </w:rPr>
              <w:t>bankRepName</w:t>
            </w:r>
            <w:proofErr w:type="spellEnd"/>
          </w:p>
        </w:tc>
        <w:tc>
          <w:tcPr>
            <w:tcW w:w="607" w:type="pct"/>
          </w:tcPr>
          <w:p w14:paraId="3CD4DF54" w14:textId="00283D85" w:rsidR="004D02F4" w:rsidRPr="00851A44" w:rsidRDefault="004D02F4" w:rsidP="004D02F4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  <w:lang w:val="en-US"/>
              </w:rPr>
              <w:t>s</w:t>
            </w:r>
            <w:r w:rsidRPr="00851A44">
              <w:rPr>
                <w:lang w:val="en-US"/>
              </w:rPr>
              <w:t>tring</w:t>
            </w:r>
          </w:p>
        </w:tc>
        <w:tc>
          <w:tcPr>
            <w:tcW w:w="454" w:type="pct"/>
          </w:tcPr>
          <w:p w14:paraId="3D2655E1" w14:textId="78932274" w:rsidR="004D02F4" w:rsidRPr="00851A44" w:rsidRDefault="004D02F4" w:rsidP="004D02F4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Т(60)</w:t>
            </w:r>
          </w:p>
        </w:tc>
        <w:tc>
          <w:tcPr>
            <w:tcW w:w="910" w:type="pct"/>
            <w:hideMark/>
          </w:tcPr>
          <w:p w14:paraId="37D8F0C9" w14:textId="03F66997" w:rsidR="004D02F4" w:rsidRPr="00851A44" w:rsidRDefault="004D02F4" w:rsidP="004D02F4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Н</w:t>
            </w:r>
          </w:p>
        </w:tc>
        <w:tc>
          <w:tcPr>
            <w:tcW w:w="1894" w:type="pct"/>
            <w:hideMark/>
          </w:tcPr>
          <w:p w14:paraId="69EB1673" w14:textId="63551996" w:rsidR="004D02F4" w:rsidRPr="00851A44" w:rsidRDefault="004D02F4" w:rsidP="004D02F4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Фамилия и инициалы представителя банка</w:t>
            </w:r>
          </w:p>
        </w:tc>
      </w:tr>
      <w:tr w:rsidR="004D02F4" w:rsidRPr="00851A44" w14:paraId="5B170393" w14:textId="77777777" w:rsidTr="00F85637">
        <w:tc>
          <w:tcPr>
            <w:tcW w:w="452" w:type="pct"/>
          </w:tcPr>
          <w:p w14:paraId="71B71B2B" w14:textId="77777777" w:rsidR="004D02F4" w:rsidRPr="00851A44" w:rsidRDefault="004D02F4" w:rsidP="004D02F4">
            <w:pPr>
              <w:pStyle w:val="afff8"/>
              <w:numPr>
                <w:ilvl w:val="0"/>
                <w:numId w:val="26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683" w:type="pct"/>
          </w:tcPr>
          <w:p w14:paraId="6AF9369C" w14:textId="625B3093" w:rsidR="004D02F4" w:rsidRPr="00851A44" w:rsidRDefault="00F673C0" w:rsidP="00995BEE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851A44">
              <w:rPr>
                <w:sz w:val="22"/>
                <w:szCs w:val="22"/>
                <w:lang w:val="en-US"/>
              </w:rPr>
              <w:t>p</w:t>
            </w:r>
            <w:r w:rsidR="000A4363" w:rsidRPr="00851A44">
              <w:rPr>
                <w:sz w:val="22"/>
                <w:szCs w:val="22"/>
                <w:lang w:val="en-US"/>
              </w:rPr>
              <w:t>aymentInfo</w:t>
            </w:r>
            <w:proofErr w:type="spellEnd"/>
          </w:p>
          <w:p w14:paraId="189A30A4" w14:textId="77777777" w:rsidR="004D02F4" w:rsidRPr="00851A44" w:rsidRDefault="004D02F4" w:rsidP="00995BEE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607" w:type="pct"/>
          </w:tcPr>
          <w:p w14:paraId="0429197B" w14:textId="0E098812" w:rsidR="004D02F4" w:rsidRPr="00851A44" w:rsidRDefault="004D02F4" w:rsidP="00995BEE">
            <w:pPr>
              <w:pStyle w:val="afff8"/>
              <w:spacing w:before="0" w:beforeAutospacing="0" w:after="0" w:afterAutospacing="0"/>
              <w:jc w:val="both"/>
              <w:rPr>
                <w:b/>
                <w:bCs/>
              </w:rPr>
            </w:pPr>
            <w:proofErr w:type="spellStart"/>
            <w:proofErr w:type="gramStart"/>
            <w:r w:rsidRPr="00851A44">
              <w:rPr>
                <w:bCs/>
              </w:rPr>
              <w:t>a</w:t>
            </w:r>
            <w:r w:rsidRPr="00851A44">
              <w:rPr>
                <w:bCs/>
                <w:sz w:val="22"/>
                <w:szCs w:val="22"/>
              </w:rPr>
              <w:t>rray</w:t>
            </w:r>
            <w:proofErr w:type="spellEnd"/>
            <w:proofErr w:type="gramEnd"/>
            <w:r w:rsidRPr="00851A44">
              <w:rPr>
                <w:sz w:val="22"/>
                <w:szCs w:val="22"/>
                <w:lang w:val="en-US"/>
              </w:rPr>
              <w:t xml:space="preserve"> (JSON-object)</w:t>
            </w:r>
          </w:p>
        </w:tc>
        <w:tc>
          <w:tcPr>
            <w:tcW w:w="454" w:type="pct"/>
          </w:tcPr>
          <w:p w14:paraId="1D5C813C" w14:textId="3152706E" w:rsidR="004D02F4" w:rsidRPr="00851A44" w:rsidRDefault="004D02F4" w:rsidP="00995BEE">
            <w:pPr>
              <w:pStyle w:val="afff8"/>
              <w:spacing w:before="0" w:beforeAutospacing="0" w:after="0" w:afterAutospacing="0"/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910" w:type="pct"/>
          </w:tcPr>
          <w:p w14:paraId="79D3C107" w14:textId="10850C47" w:rsidR="004D02F4" w:rsidRPr="00851A44" w:rsidRDefault="004D02F4" w:rsidP="00995BEE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  <w:r w:rsidRPr="00851A44">
              <w:rPr>
                <w:sz w:val="22"/>
                <w:szCs w:val="22"/>
                <w:lang w:val="en-US"/>
              </w:rPr>
              <w:t>УОМ</w:t>
            </w:r>
          </w:p>
        </w:tc>
        <w:tc>
          <w:tcPr>
            <w:tcW w:w="1894" w:type="pct"/>
          </w:tcPr>
          <w:p w14:paraId="7DD47846" w14:textId="0F1D0866" w:rsidR="004D02F4" w:rsidRPr="00851A44" w:rsidRDefault="004D02F4" w:rsidP="004D02F4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rStyle w:val="afff9"/>
                <w:sz w:val="22"/>
                <w:szCs w:val="22"/>
              </w:rPr>
              <w:t>Информация по инкассовым поручениям (распоряжениям), сформированным Банком на основании ПНО.</w:t>
            </w:r>
            <w:r w:rsidRPr="00851A44">
              <w:rPr>
                <w:rStyle w:val="afff9"/>
              </w:rPr>
              <w:t xml:space="preserve"> </w:t>
            </w:r>
            <w:r w:rsidRPr="00851A44">
              <w:rPr>
                <w:sz w:val="22"/>
                <w:szCs w:val="22"/>
              </w:rPr>
              <w:t xml:space="preserve">Обязателен к заполнению если хотя бы один из </w:t>
            </w:r>
            <w:r w:rsidRPr="00851A44">
              <w:t xml:space="preserve">параметров </w:t>
            </w:r>
            <w:r w:rsidR="00F673C0" w:rsidRPr="00851A44">
              <w:t>p</w:t>
            </w:r>
            <w:proofErr w:type="spellStart"/>
            <w:r w:rsidR="00E63D88" w:rsidRPr="00851A44">
              <w:rPr>
                <w:sz w:val="22"/>
                <w:szCs w:val="22"/>
                <w:lang w:val="en-US"/>
              </w:rPr>
              <w:t>aymentSum</w:t>
            </w:r>
            <w:proofErr w:type="spellEnd"/>
            <w:r w:rsidRPr="00851A44">
              <w:rPr>
                <w:sz w:val="22"/>
                <w:szCs w:val="22"/>
              </w:rPr>
              <w:t xml:space="preserve"> или </w:t>
            </w:r>
            <w:r w:rsidR="00F673C0" w:rsidRPr="00851A44">
              <w:rPr>
                <w:sz w:val="22"/>
                <w:szCs w:val="22"/>
              </w:rPr>
              <w:t>p</w:t>
            </w:r>
            <w:proofErr w:type="spellStart"/>
            <w:r w:rsidR="00E63D88" w:rsidRPr="00851A44">
              <w:rPr>
                <w:sz w:val="22"/>
                <w:szCs w:val="22"/>
                <w:lang w:val="en-US"/>
              </w:rPr>
              <w:t>aymentSumPart</w:t>
            </w:r>
            <w:proofErr w:type="spellEnd"/>
            <w:r w:rsidR="00E63D88" w:rsidRPr="00851A44">
              <w:rPr>
                <w:sz w:val="22"/>
                <w:szCs w:val="22"/>
              </w:rPr>
              <w:t xml:space="preserve"> </w:t>
            </w:r>
            <w:r w:rsidRPr="00851A44">
              <w:rPr>
                <w:sz w:val="22"/>
                <w:szCs w:val="22"/>
              </w:rPr>
              <w:t>заполнен положительным числом. Не заполняется в ответ на ПНО с суммой &lt;0&gt;.</w:t>
            </w:r>
          </w:p>
        </w:tc>
      </w:tr>
      <w:tr w:rsidR="004D02F4" w:rsidRPr="00851A44" w14:paraId="57BAF659" w14:textId="77777777" w:rsidTr="00F85637">
        <w:tc>
          <w:tcPr>
            <w:tcW w:w="452" w:type="pct"/>
          </w:tcPr>
          <w:p w14:paraId="3D766851" w14:textId="01A25F1C" w:rsidR="004D02F4" w:rsidRPr="00851A44" w:rsidRDefault="004D02F4" w:rsidP="004D02F4">
            <w:pPr>
              <w:pStyle w:val="afff8"/>
              <w:numPr>
                <w:ilvl w:val="1"/>
                <w:numId w:val="26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683" w:type="pct"/>
          </w:tcPr>
          <w:p w14:paraId="028CB47C" w14:textId="628DB236" w:rsidR="004D02F4" w:rsidRPr="00851A44" w:rsidRDefault="00837D96" w:rsidP="004D02F4">
            <w:pPr>
              <w:autoSpaceDE w:val="0"/>
              <w:autoSpaceDN w:val="0"/>
              <w:adjustRightInd w:val="0"/>
              <w:spacing w:line="240" w:lineRule="auto"/>
              <w:rPr>
                <w:outline/>
                <w:sz w:val="22"/>
                <w:szCs w:val="2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proofErr w:type="spellStart"/>
            <w:r w:rsidRPr="00851A44">
              <w:rPr>
                <w:sz w:val="22"/>
                <w:szCs w:val="22"/>
                <w:lang w:val="en-US"/>
              </w:rPr>
              <w:t>inkNum</w:t>
            </w:r>
            <w:proofErr w:type="spellEnd"/>
          </w:p>
        </w:tc>
        <w:tc>
          <w:tcPr>
            <w:tcW w:w="607" w:type="pct"/>
          </w:tcPr>
          <w:p w14:paraId="6AF4B057" w14:textId="2C0B9B44" w:rsidR="004D02F4" w:rsidRPr="00851A44" w:rsidRDefault="004D02F4" w:rsidP="004D02F4">
            <w:pPr>
              <w:pStyle w:val="afff8"/>
              <w:spacing w:before="0" w:beforeAutospacing="0" w:after="0" w:afterAutospacing="0"/>
              <w:jc w:val="both"/>
              <w:rPr>
                <w:rStyle w:val="afff9"/>
                <w:sz w:val="22"/>
                <w:szCs w:val="22"/>
                <w:lang w:val="en-US"/>
              </w:rPr>
            </w:pPr>
            <w:r w:rsidRPr="00851A44">
              <w:rPr>
                <w:sz w:val="22"/>
                <w:szCs w:val="22"/>
                <w:lang w:val="en-US"/>
              </w:rPr>
              <w:t>s</w:t>
            </w:r>
            <w:r w:rsidRPr="00851A44">
              <w:rPr>
                <w:lang w:val="en-US"/>
              </w:rPr>
              <w:t>tring</w:t>
            </w:r>
          </w:p>
        </w:tc>
        <w:tc>
          <w:tcPr>
            <w:tcW w:w="454" w:type="pct"/>
          </w:tcPr>
          <w:p w14:paraId="481DFBC2" w14:textId="54503B58" w:rsidR="004D02F4" w:rsidRPr="00851A44" w:rsidRDefault="004D02F4" w:rsidP="004D02F4">
            <w:pPr>
              <w:pStyle w:val="afff8"/>
              <w:spacing w:before="0" w:beforeAutospacing="0" w:after="0" w:afterAutospacing="0"/>
              <w:jc w:val="both"/>
              <w:rPr>
                <w:rStyle w:val="afff9"/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Т(20)</w:t>
            </w:r>
          </w:p>
        </w:tc>
        <w:tc>
          <w:tcPr>
            <w:tcW w:w="910" w:type="pct"/>
          </w:tcPr>
          <w:p w14:paraId="41501F83" w14:textId="25018F4A" w:rsidR="004D02F4" w:rsidRPr="00851A44" w:rsidRDefault="004D02F4" w:rsidP="004D02F4">
            <w:pPr>
              <w:pStyle w:val="afff8"/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О</w:t>
            </w:r>
          </w:p>
        </w:tc>
        <w:tc>
          <w:tcPr>
            <w:tcW w:w="1894" w:type="pct"/>
          </w:tcPr>
          <w:p w14:paraId="39D5BCDB" w14:textId="47E2C813" w:rsidR="004D02F4" w:rsidRPr="00851A44" w:rsidRDefault="004D02F4" w:rsidP="004D02F4">
            <w:pPr>
              <w:pStyle w:val="afff8"/>
              <w:spacing w:before="0" w:beforeAutospacing="0" w:after="0" w:afterAutospacing="0"/>
              <w:jc w:val="both"/>
              <w:rPr>
                <w:rStyle w:val="afff9"/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Номер инкассового поручения (распоряжения)</w:t>
            </w:r>
          </w:p>
        </w:tc>
      </w:tr>
      <w:tr w:rsidR="004D02F4" w:rsidRPr="00851A44" w14:paraId="1A984DC8" w14:textId="77777777" w:rsidTr="00F85637">
        <w:tc>
          <w:tcPr>
            <w:tcW w:w="452" w:type="pct"/>
          </w:tcPr>
          <w:p w14:paraId="5ED495C4" w14:textId="77777777" w:rsidR="004D02F4" w:rsidRPr="00851A44" w:rsidRDefault="004D02F4" w:rsidP="004D02F4">
            <w:pPr>
              <w:pStyle w:val="afff8"/>
              <w:numPr>
                <w:ilvl w:val="1"/>
                <w:numId w:val="26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683" w:type="pct"/>
          </w:tcPr>
          <w:p w14:paraId="1C82600A" w14:textId="70FAADE3" w:rsidR="004D02F4" w:rsidRPr="00851A44" w:rsidRDefault="00837D96" w:rsidP="004D02F4">
            <w:pPr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</w:rPr>
            </w:pPr>
            <w:proofErr w:type="spellStart"/>
            <w:r w:rsidRPr="00851A44">
              <w:rPr>
                <w:sz w:val="22"/>
                <w:szCs w:val="22"/>
                <w:lang w:val="en-US"/>
              </w:rPr>
              <w:t>inkDate</w:t>
            </w:r>
            <w:proofErr w:type="spellEnd"/>
          </w:p>
        </w:tc>
        <w:tc>
          <w:tcPr>
            <w:tcW w:w="607" w:type="pct"/>
          </w:tcPr>
          <w:p w14:paraId="50AB1F52" w14:textId="57F8ECB4" w:rsidR="004D02F4" w:rsidRPr="00851A44" w:rsidRDefault="004D02F4" w:rsidP="004D02F4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  <w:r w:rsidRPr="00851A44">
              <w:rPr>
                <w:sz w:val="22"/>
                <w:szCs w:val="22"/>
                <w:lang w:val="en-US"/>
              </w:rPr>
              <w:t>s</w:t>
            </w:r>
            <w:r w:rsidRPr="00851A44">
              <w:rPr>
                <w:lang w:val="en-US"/>
              </w:rPr>
              <w:t>tring</w:t>
            </w:r>
          </w:p>
        </w:tc>
        <w:tc>
          <w:tcPr>
            <w:tcW w:w="454" w:type="pct"/>
          </w:tcPr>
          <w:p w14:paraId="4FDD75C3" w14:textId="039D93E1" w:rsidR="004D02F4" w:rsidRPr="00851A44" w:rsidRDefault="004D02F4" w:rsidP="004D02F4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851A44">
              <w:rPr>
                <w:sz w:val="22"/>
                <w:szCs w:val="22"/>
              </w:rPr>
              <w:t>date</w:t>
            </w:r>
            <w:proofErr w:type="spellEnd"/>
            <w:proofErr w:type="gramEnd"/>
          </w:p>
        </w:tc>
        <w:tc>
          <w:tcPr>
            <w:tcW w:w="910" w:type="pct"/>
          </w:tcPr>
          <w:p w14:paraId="7DFBA608" w14:textId="4F3ED416" w:rsidR="004D02F4" w:rsidRPr="00851A44" w:rsidRDefault="004D02F4" w:rsidP="004D02F4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О</w:t>
            </w:r>
          </w:p>
        </w:tc>
        <w:tc>
          <w:tcPr>
            <w:tcW w:w="1894" w:type="pct"/>
          </w:tcPr>
          <w:p w14:paraId="3A1D8C33" w14:textId="385B366C" w:rsidR="004D02F4" w:rsidRPr="00851A44" w:rsidRDefault="004D02F4" w:rsidP="004D02F4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Дата инкассового поручения (распоряжения)</w:t>
            </w:r>
          </w:p>
        </w:tc>
      </w:tr>
      <w:tr w:rsidR="004D02F4" w:rsidRPr="00851A44" w14:paraId="6B1E37EF" w14:textId="77777777" w:rsidTr="00F85637">
        <w:tc>
          <w:tcPr>
            <w:tcW w:w="452" w:type="pct"/>
          </w:tcPr>
          <w:p w14:paraId="07091E0A" w14:textId="77777777" w:rsidR="004D02F4" w:rsidRPr="00851A44" w:rsidRDefault="004D02F4" w:rsidP="004D02F4">
            <w:pPr>
              <w:pStyle w:val="afff8"/>
              <w:numPr>
                <w:ilvl w:val="1"/>
                <w:numId w:val="26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683" w:type="pct"/>
          </w:tcPr>
          <w:p w14:paraId="03D21B83" w14:textId="56960F5A" w:rsidR="004D02F4" w:rsidRPr="00851A44" w:rsidRDefault="00FD0E4D" w:rsidP="004D02F4">
            <w:pPr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</w:rPr>
            </w:pPr>
            <w:proofErr w:type="spellStart"/>
            <w:r w:rsidRPr="00851A44">
              <w:rPr>
                <w:sz w:val="22"/>
                <w:szCs w:val="22"/>
                <w:lang w:val="en-US"/>
              </w:rPr>
              <w:t>a</w:t>
            </w:r>
            <w:r w:rsidR="00795326" w:rsidRPr="00851A44">
              <w:rPr>
                <w:sz w:val="22"/>
                <w:szCs w:val="22"/>
                <w:lang w:val="en-US"/>
              </w:rPr>
              <w:t>ccNum</w:t>
            </w:r>
            <w:proofErr w:type="spellEnd"/>
          </w:p>
        </w:tc>
        <w:tc>
          <w:tcPr>
            <w:tcW w:w="607" w:type="pct"/>
          </w:tcPr>
          <w:p w14:paraId="2E7614B5" w14:textId="206B23BF" w:rsidR="004D02F4" w:rsidRPr="00851A44" w:rsidRDefault="004D02F4" w:rsidP="004D02F4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  <w:r w:rsidRPr="00851A44">
              <w:rPr>
                <w:sz w:val="22"/>
                <w:szCs w:val="22"/>
                <w:lang w:val="en-US"/>
              </w:rPr>
              <w:t>s</w:t>
            </w:r>
            <w:r w:rsidRPr="00851A44">
              <w:rPr>
                <w:lang w:val="en-US"/>
              </w:rPr>
              <w:t>tring</w:t>
            </w:r>
          </w:p>
        </w:tc>
        <w:tc>
          <w:tcPr>
            <w:tcW w:w="454" w:type="pct"/>
          </w:tcPr>
          <w:p w14:paraId="03052C5D" w14:textId="494716D3" w:rsidR="004D02F4" w:rsidRPr="00851A44" w:rsidRDefault="004D02F4" w:rsidP="004D02F4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Т(20)</w:t>
            </w:r>
          </w:p>
        </w:tc>
        <w:tc>
          <w:tcPr>
            <w:tcW w:w="910" w:type="pct"/>
          </w:tcPr>
          <w:p w14:paraId="78839FA2" w14:textId="47437E95" w:rsidR="004D02F4" w:rsidRPr="00851A44" w:rsidRDefault="004D02F4" w:rsidP="004D02F4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О</w:t>
            </w:r>
          </w:p>
        </w:tc>
        <w:tc>
          <w:tcPr>
            <w:tcW w:w="1894" w:type="pct"/>
          </w:tcPr>
          <w:p w14:paraId="6C8FFE5D" w14:textId="312840FE" w:rsidR="004D02F4" w:rsidRPr="00851A44" w:rsidRDefault="004D02F4" w:rsidP="004D02F4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Номер счета плательщика</w:t>
            </w:r>
            <w:r w:rsidR="00AA1256" w:rsidRPr="00851A44">
              <w:rPr>
                <w:sz w:val="22"/>
                <w:szCs w:val="22"/>
              </w:rPr>
              <w:t>, с которого списаны ДС</w:t>
            </w:r>
          </w:p>
        </w:tc>
      </w:tr>
      <w:tr w:rsidR="004D02F4" w:rsidRPr="00851A44" w14:paraId="03AA7899" w14:textId="77777777" w:rsidTr="00F85637">
        <w:tc>
          <w:tcPr>
            <w:tcW w:w="452" w:type="pct"/>
          </w:tcPr>
          <w:p w14:paraId="16E6E86A" w14:textId="77777777" w:rsidR="004D02F4" w:rsidRPr="00851A44" w:rsidRDefault="004D02F4" w:rsidP="004D02F4">
            <w:pPr>
              <w:pStyle w:val="afff8"/>
              <w:numPr>
                <w:ilvl w:val="1"/>
                <w:numId w:val="26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683" w:type="pct"/>
          </w:tcPr>
          <w:p w14:paraId="336EE28E" w14:textId="18253F08" w:rsidR="004D02F4" w:rsidRPr="00851A44" w:rsidRDefault="00C60180" w:rsidP="004D02F4">
            <w:pPr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  <w:lang w:val="en-US"/>
              </w:rPr>
              <w:t>s</w:t>
            </w:r>
            <w:r w:rsidR="00795326" w:rsidRPr="00851A44">
              <w:rPr>
                <w:sz w:val="22"/>
                <w:szCs w:val="22"/>
                <w:lang w:val="en-US"/>
              </w:rPr>
              <w:t>um</w:t>
            </w:r>
          </w:p>
        </w:tc>
        <w:tc>
          <w:tcPr>
            <w:tcW w:w="607" w:type="pct"/>
          </w:tcPr>
          <w:p w14:paraId="3FF63655" w14:textId="5759D263" w:rsidR="004D02F4" w:rsidRPr="00851A44" w:rsidRDefault="004D02F4" w:rsidP="004D02F4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  <w:r w:rsidRPr="00851A44">
              <w:rPr>
                <w:sz w:val="22"/>
                <w:szCs w:val="22"/>
                <w:lang w:val="en-US"/>
              </w:rPr>
              <w:t>number</w:t>
            </w:r>
          </w:p>
        </w:tc>
        <w:tc>
          <w:tcPr>
            <w:tcW w:w="454" w:type="pct"/>
          </w:tcPr>
          <w:p w14:paraId="638F1F10" w14:textId="2BE902B9" w:rsidR="004D02F4" w:rsidRPr="00851A44" w:rsidRDefault="004D02F4" w:rsidP="004D02F4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N(18,2)</w:t>
            </w:r>
          </w:p>
        </w:tc>
        <w:tc>
          <w:tcPr>
            <w:tcW w:w="910" w:type="pct"/>
          </w:tcPr>
          <w:p w14:paraId="04A78DE5" w14:textId="251A361F" w:rsidR="004D02F4" w:rsidRPr="00851A44" w:rsidRDefault="004D02F4" w:rsidP="004D02F4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О</w:t>
            </w:r>
          </w:p>
        </w:tc>
        <w:tc>
          <w:tcPr>
            <w:tcW w:w="1894" w:type="pct"/>
          </w:tcPr>
          <w:p w14:paraId="2AFB3EF1" w14:textId="799AFE9A" w:rsidR="004D02F4" w:rsidRPr="00851A44" w:rsidRDefault="004D02F4" w:rsidP="004D02F4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Сумма списания</w:t>
            </w:r>
          </w:p>
        </w:tc>
      </w:tr>
      <w:tr w:rsidR="004D02F4" w:rsidRPr="00851A44" w14:paraId="65C6B4B5" w14:textId="77777777" w:rsidTr="00F85637">
        <w:tc>
          <w:tcPr>
            <w:tcW w:w="452" w:type="pct"/>
          </w:tcPr>
          <w:p w14:paraId="35B3179B" w14:textId="77777777" w:rsidR="004D02F4" w:rsidRPr="00851A44" w:rsidRDefault="004D02F4" w:rsidP="004D02F4">
            <w:pPr>
              <w:pStyle w:val="afff8"/>
              <w:numPr>
                <w:ilvl w:val="1"/>
                <w:numId w:val="26"/>
              </w:numPr>
              <w:spacing w:before="0" w:beforeAutospacing="0" w:after="0" w:afterAutospacing="0"/>
            </w:pPr>
          </w:p>
        </w:tc>
        <w:tc>
          <w:tcPr>
            <w:tcW w:w="683" w:type="pct"/>
          </w:tcPr>
          <w:p w14:paraId="329D6D20" w14:textId="0D08342A" w:rsidR="004D02F4" w:rsidRPr="00851A44" w:rsidRDefault="004D02F4" w:rsidP="004D02F4">
            <w:pPr>
              <w:autoSpaceDE w:val="0"/>
              <w:autoSpaceDN w:val="0"/>
              <w:adjustRightInd w:val="0"/>
              <w:spacing w:line="240" w:lineRule="auto"/>
            </w:pPr>
            <w:proofErr w:type="spellStart"/>
            <w:proofErr w:type="gramStart"/>
            <w:r w:rsidRPr="00851A44">
              <w:rPr>
                <w:sz w:val="22"/>
                <w:szCs w:val="22"/>
              </w:rPr>
              <w:t>bank</w:t>
            </w:r>
            <w:proofErr w:type="spellEnd"/>
            <w:r w:rsidR="00E91836" w:rsidRPr="00851A44">
              <w:rPr>
                <w:sz w:val="22"/>
                <w:szCs w:val="22"/>
                <w:lang w:val="en-US"/>
              </w:rPr>
              <w:t>K</w:t>
            </w:r>
            <w:proofErr w:type="spellStart"/>
            <w:r w:rsidRPr="00851A44">
              <w:rPr>
                <w:sz w:val="22"/>
                <w:szCs w:val="22"/>
              </w:rPr>
              <w:t>pp</w:t>
            </w:r>
            <w:proofErr w:type="spellEnd"/>
            <w:proofErr w:type="gramEnd"/>
          </w:p>
        </w:tc>
        <w:tc>
          <w:tcPr>
            <w:tcW w:w="607" w:type="pct"/>
          </w:tcPr>
          <w:p w14:paraId="5C7039F8" w14:textId="3B8E3EDD" w:rsidR="004D02F4" w:rsidRPr="00851A44" w:rsidRDefault="004D02F4" w:rsidP="004D02F4">
            <w:pPr>
              <w:pStyle w:val="afff8"/>
              <w:spacing w:before="0" w:beforeAutospacing="0" w:after="0" w:afterAutospacing="0"/>
              <w:jc w:val="both"/>
            </w:pPr>
            <w:r w:rsidRPr="00851A44">
              <w:rPr>
                <w:sz w:val="22"/>
                <w:szCs w:val="22"/>
                <w:lang w:val="en-US"/>
              </w:rPr>
              <w:t>s</w:t>
            </w:r>
            <w:r w:rsidRPr="00851A44">
              <w:rPr>
                <w:lang w:val="en-US"/>
              </w:rPr>
              <w:t>tring</w:t>
            </w:r>
          </w:p>
        </w:tc>
        <w:tc>
          <w:tcPr>
            <w:tcW w:w="454" w:type="pct"/>
          </w:tcPr>
          <w:p w14:paraId="586CB4A9" w14:textId="2D7A8963" w:rsidR="004D02F4" w:rsidRPr="00851A44" w:rsidRDefault="004D02F4" w:rsidP="004D02F4">
            <w:pPr>
              <w:pStyle w:val="afff8"/>
              <w:spacing w:before="0" w:beforeAutospacing="0" w:after="0" w:afterAutospacing="0"/>
              <w:jc w:val="both"/>
            </w:pPr>
            <w:r w:rsidRPr="00851A44">
              <w:rPr>
                <w:sz w:val="22"/>
                <w:szCs w:val="22"/>
              </w:rPr>
              <w:t>Т</w:t>
            </w:r>
            <w:r w:rsidR="0092732C" w:rsidRPr="00851A44">
              <w:rPr>
                <w:sz w:val="22"/>
                <w:szCs w:val="22"/>
                <w:lang w:val="en-US"/>
              </w:rPr>
              <w:t>N</w:t>
            </w:r>
            <w:r w:rsidRPr="00851A44">
              <w:rPr>
                <w:sz w:val="22"/>
                <w:szCs w:val="22"/>
              </w:rPr>
              <w:t>(9)</w:t>
            </w:r>
          </w:p>
        </w:tc>
        <w:tc>
          <w:tcPr>
            <w:tcW w:w="910" w:type="pct"/>
          </w:tcPr>
          <w:p w14:paraId="5D5BA1DE" w14:textId="557C89A2" w:rsidR="004D02F4" w:rsidRPr="00851A44" w:rsidRDefault="004D02F4" w:rsidP="004D02F4">
            <w:pPr>
              <w:pStyle w:val="afff8"/>
              <w:spacing w:before="0" w:beforeAutospacing="0" w:after="0" w:afterAutospacing="0"/>
              <w:jc w:val="both"/>
            </w:pPr>
            <w:r w:rsidRPr="00851A44">
              <w:rPr>
                <w:sz w:val="22"/>
                <w:szCs w:val="22"/>
              </w:rPr>
              <w:t>О</w:t>
            </w:r>
          </w:p>
        </w:tc>
        <w:tc>
          <w:tcPr>
            <w:tcW w:w="1894" w:type="pct"/>
          </w:tcPr>
          <w:p w14:paraId="1F5D9FC3" w14:textId="783337B5" w:rsidR="004D02F4" w:rsidRPr="00851A44" w:rsidRDefault="004D02F4" w:rsidP="004D02F4">
            <w:pPr>
              <w:pStyle w:val="afff8"/>
              <w:spacing w:before="0" w:beforeAutospacing="0" w:after="0" w:afterAutospacing="0"/>
              <w:jc w:val="both"/>
            </w:pPr>
            <w:r w:rsidRPr="00851A44">
              <w:rPr>
                <w:sz w:val="22"/>
                <w:szCs w:val="22"/>
              </w:rPr>
              <w:t xml:space="preserve">КПП </w:t>
            </w:r>
            <w:r w:rsidR="00C53608" w:rsidRPr="00851A44">
              <w:rPr>
                <w:sz w:val="22"/>
                <w:szCs w:val="22"/>
              </w:rPr>
              <w:t>банка (филиала) или подразделения Банка России</w:t>
            </w:r>
          </w:p>
        </w:tc>
      </w:tr>
      <w:tr w:rsidR="004D02F4" w:rsidRPr="00851A44" w14:paraId="0D0B58C9" w14:textId="77777777" w:rsidTr="00F85637">
        <w:tc>
          <w:tcPr>
            <w:tcW w:w="452" w:type="pct"/>
          </w:tcPr>
          <w:p w14:paraId="02057493" w14:textId="77777777" w:rsidR="004D02F4" w:rsidRPr="00851A44" w:rsidRDefault="004D02F4" w:rsidP="004D02F4">
            <w:pPr>
              <w:pStyle w:val="afff8"/>
              <w:numPr>
                <w:ilvl w:val="1"/>
                <w:numId w:val="26"/>
              </w:numPr>
              <w:spacing w:before="0" w:beforeAutospacing="0" w:after="0" w:afterAutospacing="0"/>
            </w:pPr>
          </w:p>
        </w:tc>
        <w:tc>
          <w:tcPr>
            <w:tcW w:w="683" w:type="pct"/>
          </w:tcPr>
          <w:p w14:paraId="2655D5E3" w14:textId="5B0D9BA5" w:rsidR="004D02F4" w:rsidRPr="00851A44" w:rsidRDefault="004D02F4" w:rsidP="004D02F4">
            <w:pPr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</w:rPr>
            </w:pPr>
            <w:proofErr w:type="spellStart"/>
            <w:proofErr w:type="gramStart"/>
            <w:r w:rsidRPr="00851A44">
              <w:rPr>
                <w:sz w:val="22"/>
                <w:szCs w:val="22"/>
              </w:rPr>
              <w:t>bank</w:t>
            </w:r>
            <w:proofErr w:type="spellEnd"/>
            <w:r w:rsidR="00E91836" w:rsidRPr="00851A44">
              <w:rPr>
                <w:sz w:val="22"/>
                <w:szCs w:val="22"/>
                <w:lang w:val="en-US"/>
              </w:rPr>
              <w:t>B</w:t>
            </w:r>
            <w:proofErr w:type="spellStart"/>
            <w:r w:rsidRPr="00851A44">
              <w:rPr>
                <w:sz w:val="22"/>
                <w:szCs w:val="22"/>
              </w:rPr>
              <w:t>i</w:t>
            </w:r>
            <w:r w:rsidR="00E821ED" w:rsidRPr="00851A44">
              <w:rPr>
                <w:sz w:val="22"/>
                <w:szCs w:val="22"/>
              </w:rPr>
              <w:t>c</w:t>
            </w:r>
            <w:proofErr w:type="spellEnd"/>
            <w:proofErr w:type="gramEnd"/>
          </w:p>
        </w:tc>
        <w:tc>
          <w:tcPr>
            <w:tcW w:w="607" w:type="pct"/>
          </w:tcPr>
          <w:p w14:paraId="45FB3EEE" w14:textId="06C77D3E" w:rsidR="004D02F4" w:rsidRPr="00851A44" w:rsidRDefault="004D02F4" w:rsidP="004D02F4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  <w:r w:rsidRPr="00851A44">
              <w:rPr>
                <w:sz w:val="22"/>
                <w:szCs w:val="22"/>
                <w:lang w:val="en-US"/>
              </w:rPr>
              <w:t>s</w:t>
            </w:r>
            <w:r w:rsidRPr="00851A44">
              <w:rPr>
                <w:lang w:val="en-US"/>
              </w:rPr>
              <w:t>tring</w:t>
            </w:r>
          </w:p>
        </w:tc>
        <w:tc>
          <w:tcPr>
            <w:tcW w:w="454" w:type="pct"/>
          </w:tcPr>
          <w:p w14:paraId="52AA1CA8" w14:textId="2E1C741D" w:rsidR="004D02F4" w:rsidRPr="00851A44" w:rsidRDefault="004D02F4" w:rsidP="004D02F4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Т(9)</w:t>
            </w:r>
          </w:p>
        </w:tc>
        <w:tc>
          <w:tcPr>
            <w:tcW w:w="910" w:type="pct"/>
          </w:tcPr>
          <w:p w14:paraId="631A3DF5" w14:textId="149F460B" w:rsidR="004D02F4" w:rsidRPr="00851A44" w:rsidRDefault="004D02F4" w:rsidP="004D02F4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О</w:t>
            </w:r>
          </w:p>
        </w:tc>
        <w:tc>
          <w:tcPr>
            <w:tcW w:w="1894" w:type="pct"/>
          </w:tcPr>
          <w:p w14:paraId="00C7D38C" w14:textId="4CB090D2" w:rsidR="004D02F4" w:rsidRPr="00851A44" w:rsidRDefault="00C53608" w:rsidP="004D02F4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БИК банка (филиала) или подразделения Банка России</w:t>
            </w:r>
          </w:p>
        </w:tc>
      </w:tr>
      <w:tr w:rsidR="004D02F4" w:rsidRPr="00851A44" w14:paraId="06DE7A8A" w14:textId="77777777" w:rsidTr="00F85637">
        <w:tc>
          <w:tcPr>
            <w:tcW w:w="452" w:type="pct"/>
          </w:tcPr>
          <w:p w14:paraId="79791D01" w14:textId="77777777" w:rsidR="004D02F4" w:rsidRPr="00851A44" w:rsidRDefault="004D02F4" w:rsidP="004D02F4">
            <w:pPr>
              <w:pStyle w:val="afff8"/>
              <w:numPr>
                <w:ilvl w:val="1"/>
                <w:numId w:val="26"/>
              </w:numPr>
              <w:spacing w:before="0" w:beforeAutospacing="0" w:after="0" w:afterAutospacing="0"/>
            </w:pPr>
          </w:p>
        </w:tc>
        <w:tc>
          <w:tcPr>
            <w:tcW w:w="683" w:type="pct"/>
          </w:tcPr>
          <w:p w14:paraId="365AAA06" w14:textId="3418F48A" w:rsidR="004D02F4" w:rsidRPr="00851A44" w:rsidRDefault="00720DFF" w:rsidP="004D02F4">
            <w:pPr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</w:rPr>
            </w:pPr>
            <w:proofErr w:type="spellStart"/>
            <w:proofErr w:type="gramStart"/>
            <w:r w:rsidRPr="00851A44">
              <w:rPr>
                <w:sz w:val="20"/>
                <w:szCs w:val="20"/>
              </w:rPr>
              <w:t>bankBranch</w:t>
            </w:r>
            <w:r w:rsidR="00BE4D39" w:rsidRPr="00851A44">
              <w:rPr>
                <w:sz w:val="20"/>
                <w:szCs w:val="20"/>
                <w:lang w:val="en-US"/>
              </w:rPr>
              <w:t>Reg</w:t>
            </w:r>
            <w:r w:rsidRPr="00851A44">
              <w:rPr>
                <w:sz w:val="20"/>
                <w:szCs w:val="20"/>
              </w:rPr>
              <w:t>Num</w:t>
            </w:r>
            <w:proofErr w:type="spellEnd"/>
            <w:proofErr w:type="gramEnd"/>
          </w:p>
        </w:tc>
        <w:tc>
          <w:tcPr>
            <w:tcW w:w="607" w:type="pct"/>
          </w:tcPr>
          <w:p w14:paraId="4F3968FE" w14:textId="1AE89F46" w:rsidR="004D02F4" w:rsidRPr="00851A44" w:rsidRDefault="004D02F4" w:rsidP="004D02F4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  <w:r w:rsidRPr="00851A44">
              <w:rPr>
                <w:sz w:val="22"/>
                <w:szCs w:val="22"/>
                <w:lang w:val="en-US"/>
              </w:rPr>
              <w:t>number</w:t>
            </w:r>
          </w:p>
        </w:tc>
        <w:tc>
          <w:tcPr>
            <w:tcW w:w="454" w:type="pct"/>
          </w:tcPr>
          <w:p w14:paraId="687DB6AE" w14:textId="69330CA1" w:rsidR="004D02F4" w:rsidRPr="00851A44" w:rsidRDefault="004D02F4" w:rsidP="004D02F4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N(4)</w:t>
            </w:r>
          </w:p>
        </w:tc>
        <w:tc>
          <w:tcPr>
            <w:tcW w:w="910" w:type="pct"/>
          </w:tcPr>
          <w:p w14:paraId="39D62C52" w14:textId="66787246" w:rsidR="004D02F4" w:rsidRPr="00851A44" w:rsidRDefault="004D02F4" w:rsidP="004D02F4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О</w:t>
            </w:r>
          </w:p>
        </w:tc>
        <w:tc>
          <w:tcPr>
            <w:tcW w:w="1894" w:type="pct"/>
          </w:tcPr>
          <w:p w14:paraId="686F09F9" w14:textId="2926C801" w:rsidR="004D02F4" w:rsidRPr="00851A44" w:rsidRDefault="004D02F4" w:rsidP="004D02F4">
            <w:pPr>
              <w:pStyle w:val="aff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1A44">
              <w:rPr>
                <w:sz w:val="22"/>
                <w:szCs w:val="22"/>
              </w:rPr>
              <w:t>Номер филиала банка по КГРКО. Если Номер филиала банка по КГРКО отсутствует принимает значение &lt;0&gt;</w:t>
            </w:r>
          </w:p>
        </w:tc>
      </w:tr>
    </w:tbl>
    <w:p w14:paraId="62157D6C" w14:textId="652CA579" w:rsidR="00F95A30" w:rsidRPr="00851A44" w:rsidRDefault="00F95A30" w:rsidP="004B0B38">
      <w:pPr>
        <w:spacing w:line="240" w:lineRule="auto"/>
      </w:pPr>
    </w:p>
    <w:p w14:paraId="7CD4F94E" w14:textId="59789B85" w:rsidR="007C485D" w:rsidRPr="00851A44" w:rsidRDefault="007C485D" w:rsidP="004B0B38">
      <w:pPr>
        <w:pStyle w:val="1"/>
        <w:spacing w:before="0" w:after="0" w:line="240" w:lineRule="auto"/>
      </w:pPr>
      <w:bookmarkStart w:id="93" w:name="_Toc230707136"/>
      <w:r w:rsidRPr="00851A44">
        <w:lastRenderedPageBreak/>
        <w:t>Используемые справочники</w:t>
      </w:r>
      <w:bookmarkEnd w:id="93"/>
    </w:p>
    <w:p w14:paraId="61FF8E4E" w14:textId="77777777" w:rsidR="004F732A" w:rsidRPr="00851A44" w:rsidRDefault="004F732A" w:rsidP="004B0B38">
      <w:pPr>
        <w:pStyle w:val="2"/>
        <w:spacing w:before="0" w:after="0" w:line="240" w:lineRule="auto"/>
        <w:rPr>
          <w:iCs w:val="0"/>
          <w:caps/>
        </w:rPr>
      </w:pPr>
      <w:bookmarkStart w:id="94" w:name="_Ref203046923"/>
      <w:bookmarkStart w:id="95" w:name="_Toc220598059"/>
      <w:bookmarkStart w:id="96" w:name="_Toc230707137"/>
      <w:r w:rsidRPr="00851A44">
        <w:t>Справочник документов НО</w:t>
      </w:r>
      <w:bookmarkEnd w:id="94"/>
      <w:bookmarkEnd w:id="95"/>
      <w:bookmarkEnd w:id="96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8"/>
        <w:gridCol w:w="2615"/>
        <w:gridCol w:w="5484"/>
      </w:tblGrid>
      <w:tr w:rsidR="00583D55" w:rsidRPr="00851A44" w14:paraId="74B80961" w14:textId="77777777" w:rsidTr="007C485D">
        <w:tc>
          <w:tcPr>
            <w:tcW w:w="794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4032DD0" w14:textId="77777777" w:rsidR="004F732A" w:rsidRPr="00851A44" w:rsidRDefault="004F732A" w:rsidP="004B0B38">
            <w:pPr>
              <w:spacing w:line="240" w:lineRule="auto"/>
              <w:rPr>
                <w:b/>
                <w:bCs/>
              </w:rPr>
            </w:pPr>
            <w:r w:rsidRPr="00851A44">
              <w:rPr>
                <w:b/>
                <w:bCs/>
              </w:rPr>
              <w:t>Код документа</w:t>
            </w:r>
          </w:p>
        </w:tc>
        <w:tc>
          <w:tcPr>
            <w:tcW w:w="1358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901587C" w14:textId="77777777" w:rsidR="004F732A" w:rsidRPr="00851A44" w:rsidRDefault="004F732A" w:rsidP="004B0B38">
            <w:pPr>
              <w:spacing w:line="240" w:lineRule="auto"/>
              <w:rPr>
                <w:b/>
                <w:bCs/>
              </w:rPr>
            </w:pPr>
            <w:r w:rsidRPr="00851A44">
              <w:rPr>
                <w:b/>
                <w:bCs/>
              </w:rPr>
              <w:t>Наименование документа краткое</w:t>
            </w:r>
          </w:p>
        </w:tc>
        <w:tc>
          <w:tcPr>
            <w:tcW w:w="2848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3AC514F" w14:textId="77777777" w:rsidR="004F732A" w:rsidRPr="00851A44" w:rsidRDefault="004F732A" w:rsidP="004B0B38">
            <w:pPr>
              <w:spacing w:line="240" w:lineRule="auto"/>
              <w:rPr>
                <w:b/>
                <w:bCs/>
              </w:rPr>
            </w:pPr>
            <w:r w:rsidRPr="00851A44">
              <w:rPr>
                <w:b/>
                <w:bCs/>
              </w:rPr>
              <w:t>Наименование документа полное</w:t>
            </w:r>
          </w:p>
        </w:tc>
      </w:tr>
      <w:tr w:rsidR="00583D55" w:rsidRPr="00851A44" w14:paraId="0B3310C1" w14:textId="77777777" w:rsidTr="007C485D">
        <w:tc>
          <w:tcPr>
            <w:tcW w:w="794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F24A822" w14:textId="77777777" w:rsidR="004F732A" w:rsidRPr="00851A44" w:rsidRDefault="004F732A" w:rsidP="004B0B38">
            <w:pPr>
              <w:spacing w:line="240" w:lineRule="auto"/>
            </w:pPr>
            <w:r w:rsidRPr="00851A44">
              <w:t>UPO</w:t>
            </w:r>
          </w:p>
        </w:tc>
        <w:tc>
          <w:tcPr>
            <w:tcW w:w="1358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C52F88B" w14:textId="77777777" w:rsidR="004F732A" w:rsidRPr="00851A44" w:rsidRDefault="004F732A" w:rsidP="004B0B38">
            <w:pPr>
              <w:spacing w:line="240" w:lineRule="auto"/>
            </w:pPr>
            <w:r w:rsidRPr="00851A44">
              <w:t>ПОС</w:t>
            </w:r>
          </w:p>
        </w:tc>
        <w:tc>
          <w:tcPr>
            <w:tcW w:w="2848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615BE52" w14:textId="77777777" w:rsidR="004F732A" w:rsidRPr="00851A44" w:rsidRDefault="004F732A" w:rsidP="004B0B38">
            <w:pPr>
              <w:spacing w:line="240" w:lineRule="auto"/>
            </w:pPr>
            <w:r w:rsidRPr="00851A44">
              <w:t>Уведомление о приостановлении (отмене приостановления) операций по счетам в банках, по счетам цифрового рубля, а также переводов электронных денежных средств налогоплательщика (уведомление об изменении отрицательного сальдо)</w:t>
            </w:r>
          </w:p>
        </w:tc>
      </w:tr>
      <w:tr w:rsidR="00583D55" w:rsidRPr="00851A44" w14:paraId="5EE1C3A2" w14:textId="77777777" w:rsidTr="007C485D">
        <w:tc>
          <w:tcPr>
            <w:tcW w:w="794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1168219" w14:textId="77777777" w:rsidR="004F732A" w:rsidRPr="00851A44" w:rsidRDefault="004F732A" w:rsidP="004B0B38">
            <w:pPr>
              <w:spacing w:line="240" w:lineRule="auto"/>
            </w:pPr>
            <w:r w:rsidRPr="00851A44">
              <w:t>UNO</w:t>
            </w:r>
          </w:p>
        </w:tc>
        <w:tc>
          <w:tcPr>
            <w:tcW w:w="1358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789C596" w14:textId="77777777" w:rsidR="004F732A" w:rsidRPr="00851A44" w:rsidRDefault="004F732A" w:rsidP="004B0B38">
            <w:pPr>
              <w:spacing w:line="240" w:lineRule="auto"/>
            </w:pPr>
            <w:r w:rsidRPr="00851A44">
              <w:t>ПНО</w:t>
            </w:r>
          </w:p>
        </w:tc>
        <w:tc>
          <w:tcPr>
            <w:tcW w:w="2848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B6DD06E" w14:textId="77777777" w:rsidR="004F732A" w:rsidRPr="00851A44" w:rsidRDefault="004F732A" w:rsidP="004B0B38">
            <w:pPr>
              <w:spacing w:line="240" w:lineRule="auto"/>
            </w:pPr>
            <w:r w:rsidRPr="00851A44">
              <w:t>Поручение на перечисление суммы задолженности в бюджетную систему Российской Федерации (информация об изменении суммы задолженности)</w:t>
            </w:r>
          </w:p>
        </w:tc>
      </w:tr>
    </w:tbl>
    <w:p w14:paraId="161AF61F" w14:textId="58AAA1A8" w:rsidR="004F732A" w:rsidRPr="00851A44" w:rsidRDefault="004F732A" w:rsidP="004B0B38">
      <w:pPr>
        <w:pStyle w:val="2"/>
        <w:spacing w:before="0" w:after="0" w:line="240" w:lineRule="auto"/>
        <w:rPr>
          <w:iCs w:val="0"/>
          <w:caps/>
        </w:rPr>
      </w:pPr>
      <w:bookmarkStart w:id="97" w:name="_Toc220598060"/>
      <w:bookmarkStart w:id="98" w:name="_Toc230707138"/>
      <w:bookmarkStart w:id="99" w:name="_Ref203047101"/>
      <w:r w:rsidRPr="00851A44">
        <w:t xml:space="preserve">Справочник </w:t>
      </w:r>
      <w:r w:rsidR="00316B3D" w:rsidRPr="00851A44">
        <w:t>документов</w:t>
      </w:r>
      <w:r w:rsidR="009643F6" w:rsidRPr="00851A44">
        <w:t xml:space="preserve"> </w:t>
      </w:r>
      <w:r w:rsidR="005D7740" w:rsidRPr="00851A44">
        <w:t>Банка</w:t>
      </w:r>
      <w:bookmarkEnd w:id="97"/>
      <w:bookmarkEnd w:id="98"/>
    </w:p>
    <w:p w14:paraId="685819DA" w14:textId="77777777" w:rsidR="007E6195" w:rsidRPr="00851A44" w:rsidRDefault="007E6195" w:rsidP="004B0B38">
      <w:pPr>
        <w:spacing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4"/>
        <w:gridCol w:w="1906"/>
        <w:gridCol w:w="4127"/>
      </w:tblGrid>
      <w:tr w:rsidR="00583D55" w:rsidRPr="00851A44" w14:paraId="616F1273" w14:textId="77777777" w:rsidTr="00210B11">
        <w:trPr>
          <w:tblHeader/>
        </w:trPr>
        <w:tc>
          <w:tcPr>
            <w:tcW w:w="1866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360B5B1" w14:textId="77777777" w:rsidR="004F732A" w:rsidRPr="00851A44" w:rsidRDefault="004F732A" w:rsidP="004B0B38">
            <w:pPr>
              <w:spacing w:line="240" w:lineRule="auto"/>
              <w:rPr>
                <w:b/>
                <w:bCs/>
              </w:rPr>
            </w:pPr>
            <w:r w:rsidRPr="00851A44">
              <w:rPr>
                <w:b/>
                <w:bCs/>
              </w:rPr>
              <w:t>Код документа</w:t>
            </w:r>
          </w:p>
        </w:tc>
        <w:tc>
          <w:tcPr>
            <w:tcW w:w="990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0270424" w14:textId="77777777" w:rsidR="004F732A" w:rsidRPr="00851A44" w:rsidRDefault="004F732A" w:rsidP="004B0B38">
            <w:pPr>
              <w:spacing w:line="240" w:lineRule="auto"/>
              <w:rPr>
                <w:b/>
                <w:bCs/>
              </w:rPr>
            </w:pPr>
            <w:r w:rsidRPr="00851A44">
              <w:rPr>
                <w:b/>
                <w:bCs/>
              </w:rPr>
              <w:t>Наименование документа краткое</w:t>
            </w:r>
          </w:p>
        </w:tc>
        <w:tc>
          <w:tcPr>
            <w:tcW w:w="2144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3D6C5CE" w14:textId="77777777" w:rsidR="004F732A" w:rsidRPr="00851A44" w:rsidRDefault="004F732A" w:rsidP="004B0B38">
            <w:pPr>
              <w:spacing w:line="240" w:lineRule="auto"/>
              <w:rPr>
                <w:b/>
                <w:bCs/>
              </w:rPr>
            </w:pPr>
            <w:r w:rsidRPr="00851A44">
              <w:rPr>
                <w:b/>
                <w:bCs/>
              </w:rPr>
              <w:t>Наименование документа полное</w:t>
            </w:r>
          </w:p>
        </w:tc>
      </w:tr>
      <w:tr w:rsidR="00583D55" w:rsidRPr="00851A44" w14:paraId="5DAD981E" w14:textId="77777777" w:rsidTr="00210B11">
        <w:tc>
          <w:tcPr>
            <w:tcW w:w="1866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D23C2D4" w14:textId="77777777" w:rsidR="004F732A" w:rsidRPr="00851A44" w:rsidRDefault="004F732A" w:rsidP="004B0B38">
            <w:pPr>
              <w:spacing w:line="240" w:lineRule="auto"/>
            </w:pPr>
            <w:r w:rsidRPr="00851A44">
              <w:t>IMPOSSIBILITY_RESPONSE</w:t>
            </w:r>
          </w:p>
          <w:p w14:paraId="5FF64549" w14:textId="77777777" w:rsidR="004F732A" w:rsidRPr="00851A44" w:rsidRDefault="004F732A" w:rsidP="004B0B38">
            <w:pPr>
              <w:spacing w:line="240" w:lineRule="auto"/>
            </w:pPr>
          </w:p>
        </w:tc>
        <w:tc>
          <w:tcPr>
            <w:tcW w:w="990" w:type="pct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05CCEE8B" w14:textId="77777777" w:rsidR="004F732A" w:rsidRPr="00851A44" w:rsidRDefault="004F732A" w:rsidP="004B0B38">
            <w:pPr>
              <w:spacing w:line="240" w:lineRule="auto"/>
            </w:pPr>
            <w:r w:rsidRPr="00851A44">
              <w:t>Сведения о невозможности исполнения документа НО</w:t>
            </w:r>
          </w:p>
        </w:tc>
        <w:tc>
          <w:tcPr>
            <w:tcW w:w="2144" w:type="pct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21E808FD" w14:textId="77777777" w:rsidR="004F732A" w:rsidRPr="00851A44" w:rsidRDefault="004F732A" w:rsidP="004B0B38">
            <w:pPr>
              <w:spacing w:line="240" w:lineRule="auto"/>
            </w:pPr>
            <w:r w:rsidRPr="00851A44">
              <w:t xml:space="preserve">Сведения о невозможности исполнения документа НО </w:t>
            </w:r>
          </w:p>
        </w:tc>
      </w:tr>
      <w:tr w:rsidR="00583D55" w:rsidRPr="00851A44" w14:paraId="051C7C45" w14:textId="77777777" w:rsidTr="00210B11">
        <w:tc>
          <w:tcPr>
            <w:tcW w:w="1866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7B1984E" w14:textId="77777777" w:rsidR="004F732A" w:rsidRPr="00851A44" w:rsidRDefault="004F732A" w:rsidP="004B0B38">
            <w:pPr>
              <w:spacing w:line="240" w:lineRule="auto"/>
            </w:pPr>
            <w:r w:rsidRPr="00851A44">
              <w:t>BALANCE_INFO</w:t>
            </w:r>
          </w:p>
          <w:p w14:paraId="232CC746" w14:textId="77777777" w:rsidR="004F732A" w:rsidRPr="00851A44" w:rsidRDefault="004F732A" w:rsidP="004B0B38">
            <w:pPr>
              <w:spacing w:line="240" w:lineRule="auto"/>
            </w:pPr>
          </w:p>
        </w:tc>
        <w:tc>
          <w:tcPr>
            <w:tcW w:w="990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7E5813B" w14:textId="77777777" w:rsidR="004F732A" w:rsidRPr="00851A44" w:rsidRDefault="004F732A" w:rsidP="004B0B38">
            <w:pPr>
              <w:spacing w:line="240" w:lineRule="auto"/>
            </w:pPr>
            <w:r w:rsidRPr="00851A44">
              <w:t>Сведения о сумме, доступной для исполнения ПНО</w:t>
            </w:r>
          </w:p>
        </w:tc>
        <w:tc>
          <w:tcPr>
            <w:tcW w:w="2144" w:type="pct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0A9B5BC6" w14:textId="77777777" w:rsidR="004F732A" w:rsidRPr="00851A44" w:rsidRDefault="004F732A" w:rsidP="004B0B38">
            <w:pPr>
              <w:spacing w:line="240" w:lineRule="auto"/>
            </w:pPr>
            <w:r w:rsidRPr="00851A44">
              <w:t xml:space="preserve">Сведения об остатках денежных средств (драгоценных металлов), электронных денежных средств, цифровых рублей, электронных денежных средств на счетах НП в банке, </w:t>
            </w:r>
            <w:r w:rsidRPr="00851A44">
              <w:rPr>
                <w:b/>
                <w:bCs/>
              </w:rPr>
              <w:t>за счет которых может быть исполнено поручение налогового органа на перечисление суммы задолженности</w:t>
            </w:r>
          </w:p>
        </w:tc>
      </w:tr>
      <w:tr w:rsidR="00583D55" w:rsidRPr="00851A44" w14:paraId="4831ECF1" w14:textId="77777777" w:rsidTr="00210B11">
        <w:tc>
          <w:tcPr>
            <w:tcW w:w="1866" w:type="pc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0D82587" w14:textId="77777777" w:rsidR="004F732A" w:rsidRPr="00851A44" w:rsidRDefault="004F732A" w:rsidP="004B0B38">
            <w:pPr>
              <w:spacing w:line="240" w:lineRule="auto"/>
            </w:pPr>
            <w:r w:rsidRPr="00851A44">
              <w:t>PNO_EXECUTION_RESPONSE</w:t>
            </w:r>
          </w:p>
        </w:tc>
        <w:tc>
          <w:tcPr>
            <w:tcW w:w="990" w:type="pct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6F248A4D" w14:textId="77777777" w:rsidR="004F732A" w:rsidRPr="00851A44" w:rsidRDefault="004F732A" w:rsidP="004B0B38">
            <w:pPr>
              <w:spacing w:line="240" w:lineRule="auto"/>
            </w:pPr>
            <w:r w:rsidRPr="00851A44">
              <w:t>Сообщение об исполнении, неисполнении (частичном исполнении) ПНО</w:t>
            </w:r>
          </w:p>
        </w:tc>
        <w:tc>
          <w:tcPr>
            <w:tcW w:w="2144" w:type="pct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67DA9924" w14:textId="77777777" w:rsidR="004F732A" w:rsidRPr="00851A44" w:rsidRDefault="004F732A" w:rsidP="004B0B38">
            <w:pPr>
              <w:spacing w:line="240" w:lineRule="auto"/>
            </w:pPr>
            <w:r w:rsidRPr="00851A44">
              <w:t xml:space="preserve">Сообщение об исполнении, неисполнении (частичном исполнении) поручения налогового органа </w:t>
            </w:r>
          </w:p>
        </w:tc>
      </w:tr>
    </w:tbl>
    <w:p w14:paraId="3E5BC4D9" w14:textId="2F2F64E9" w:rsidR="004F732A" w:rsidRPr="00851A44" w:rsidRDefault="004F732A" w:rsidP="004B0B38">
      <w:pPr>
        <w:pStyle w:val="2"/>
        <w:spacing w:before="0" w:after="0" w:line="240" w:lineRule="auto"/>
        <w:rPr>
          <w:iCs w:val="0"/>
          <w:caps/>
        </w:rPr>
      </w:pPr>
      <w:bookmarkStart w:id="100" w:name="_Toc220598061"/>
      <w:bookmarkStart w:id="101" w:name="_Ref221287507"/>
      <w:bookmarkStart w:id="102" w:name="_Toc230707139"/>
      <w:r w:rsidRPr="00851A44">
        <w:t xml:space="preserve">Справочник причин </w:t>
      </w:r>
      <w:r w:rsidR="00C55574" w:rsidRPr="00851A44">
        <w:t>не</w:t>
      </w:r>
      <w:r w:rsidR="00590371" w:rsidRPr="00851A44">
        <w:t xml:space="preserve">возможности </w:t>
      </w:r>
      <w:r w:rsidRPr="00851A44">
        <w:t>исполнения документов НО</w:t>
      </w:r>
      <w:bookmarkEnd w:id="99"/>
      <w:bookmarkEnd w:id="100"/>
      <w:bookmarkEnd w:id="101"/>
      <w:bookmarkEnd w:id="102"/>
    </w:p>
    <w:p w14:paraId="619B96DE" w14:textId="27AF0D50" w:rsidR="004F732A" w:rsidRPr="00851A44" w:rsidRDefault="004F732A" w:rsidP="004B0B38">
      <w:pPr>
        <w:pStyle w:val="1a"/>
        <w:spacing w:before="0" w:after="0" w:line="240" w:lineRule="auto"/>
      </w:pPr>
      <w:r w:rsidRPr="00851A44">
        <w:tab/>
        <w:t xml:space="preserve">Справочник содержит перечень кодов ошибок, которые могут возникнуть при невозможности исполнения документов НО в </w:t>
      </w:r>
      <w:r w:rsidR="003F176D" w:rsidRPr="00851A44">
        <w:t>Банке</w:t>
      </w:r>
      <w:r w:rsidRPr="00851A44">
        <w:t xml:space="preserve">. Справочник используется </w:t>
      </w:r>
      <w:r w:rsidR="003F176D" w:rsidRPr="00851A44">
        <w:t>Банком</w:t>
      </w:r>
      <w:r w:rsidR="001E2A4D" w:rsidRPr="00851A44">
        <w:t xml:space="preserve"> </w:t>
      </w:r>
      <w:r w:rsidRPr="00851A44">
        <w:t>в ответ на документ НО (ПОС</w:t>
      </w:r>
      <w:r w:rsidR="001E2A4D" w:rsidRPr="00851A44">
        <w:t>,</w:t>
      </w:r>
      <w:r w:rsidRPr="00851A44">
        <w:t xml:space="preserve"> ПНО).</w:t>
      </w:r>
    </w:p>
    <w:p w14:paraId="247CC9F1" w14:textId="77777777" w:rsidR="00724839" w:rsidRPr="00851A44" w:rsidRDefault="00724839" w:rsidP="004B0B38">
      <w:pPr>
        <w:pStyle w:val="1a"/>
        <w:spacing w:before="0" w:after="0" w:line="240" w:lineRule="auto"/>
      </w:pPr>
    </w:p>
    <w:p w14:paraId="28F79AEA" w14:textId="2EA868C5" w:rsidR="004F732A" w:rsidRPr="00851A44" w:rsidRDefault="007B3404" w:rsidP="004B0B38">
      <w:pPr>
        <w:pStyle w:val="1a"/>
        <w:spacing w:before="0" w:after="0" w:line="240" w:lineRule="auto"/>
      </w:pPr>
      <w:r w:rsidRPr="00851A44">
        <w:t>Справочник</w:t>
      </w:r>
      <w:r w:rsidR="004F732A" w:rsidRPr="00851A44">
        <w:t>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8505"/>
      </w:tblGrid>
      <w:tr w:rsidR="003C5EBB" w:rsidRPr="00851A44" w14:paraId="27095DC9" w14:textId="04425E91" w:rsidTr="003C5EBB">
        <w:trPr>
          <w:trHeight w:val="376"/>
          <w:tblHeader/>
        </w:trPr>
        <w:tc>
          <w:tcPr>
            <w:tcW w:w="1413" w:type="dxa"/>
            <w:shd w:val="clear" w:color="auto" w:fill="auto"/>
            <w:hideMark/>
          </w:tcPr>
          <w:p w14:paraId="3DFEDBCC" w14:textId="77777777" w:rsidR="003C5EBB" w:rsidRPr="00851A44" w:rsidRDefault="003C5EBB" w:rsidP="004B0B38">
            <w:pPr>
              <w:spacing w:line="240" w:lineRule="auto"/>
              <w:rPr>
                <w:b/>
                <w:bCs/>
              </w:rPr>
            </w:pPr>
            <w:r w:rsidRPr="00851A44">
              <w:rPr>
                <w:b/>
                <w:bCs/>
              </w:rPr>
              <w:t>Код</w:t>
            </w:r>
          </w:p>
        </w:tc>
        <w:tc>
          <w:tcPr>
            <w:tcW w:w="8505" w:type="dxa"/>
            <w:shd w:val="clear" w:color="auto" w:fill="auto"/>
            <w:hideMark/>
          </w:tcPr>
          <w:p w14:paraId="75430450" w14:textId="77777777" w:rsidR="003C5EBB" w:rsidRPr="00851A44" w:rsidRDefault="003C5EBB" w:rsidP="004B0B38">
            <w:pPr>
              <w:spacing w:line="240" w:lineRule="auto"/>
              <w:rPr>
                <w:b/>
                <w:bCs/>
              </w:rPr>
            </w:pPr>
            <w:r w:rsidRPr="00851A44">
              <w:rPr>
                <w:b/>
                <w:bCs/>
              </w:rPr>
              <w:t>Наименование</w:t>
            </w:r>
          </w:p>
        </w:tc>
      </w:tr>
      <w:tr w:rsidR="003C5EBB" w:rsidRPr="00851A44" w14:paraId="2F44A4A7" w14:textId="0DEE7C62" w:rsidTr="003C5EBB">
        <w:trPr>
          <w:trHeight w:val="340"/>
        </w:trPr>
        <w:tc>
          <w:tcPr>
            <w:tcW w:w="1413" w:type="dxa"/>
            <w:hideMark/>
          </w:tcPr>
          <w:p w14:paraId="19AA871A" w14:textId="77777777" w:rsidR="003C5EBB" w:rsidRPr="00851A44" w:rsidRDefault="003C5EBB" w:rsidP="004B0B38">
            <w:pPr>
              <w:spacing w:line="240" w:lineRule="auto"/>
            </w:pPr>
            <w:r w:rsidRPr="00851A44">
              <w:t>01</w:t>
            </w:r>
          </w:p>
        </w:tc>
        <w:tc>
          <w:tcPr>
            <w:tcW w:w="8505" w:type="dxa"/>
            <w:hideMark/>
          </w:tcPr>
          <w:p w14:paraId="3E0DB77A" w14:textId="2074E23A" w:rsidR="003C5EBB" w:rsidRPr="00851A44" w:rsidRDefault="003C5EBB" w:rsidP="004B0B38">
            <w:pPr>
              <w:spacing w:line="240" w:lineRule="auto"/>
            </w:pPr>
            <w:r w:rsidRPr="00851A44">
              <w:t xml:space="preserve">В Банке отсутствует налогоплательщик с таким ИНН </w:t>
            </w:r>
          </w:p>
        </w:tc>
      </w:tr>
      <w:tr w:rsidR="003C5EBB" w:rsidRPr="00851A44" w14:paraId="1BE6A9C1" w14:textId="0D4BEF3E" w:rsidTr="003C5EBB">
        <w:trPr>
          <w:trHeight w:val="340"/>
        </w:trPr>
        <w:tc>
          <w:tcPr>
            <w:tcW w:w="1413" w:type="dxa"/>
          </w:tcPr>
          <w:p w14:paraId="776D72A1" w14:textId="77777777" w:rsidR="003C5EBB" w:rsidRPr="00851A44" w:rsidRDefault="003C5EBB" w:rsidP="004B0B38">
            <w:pPr>
              <w:spacing w:line="240" w:lineRule="auto"/>
            </w:pPr>
            <w:r w:rsidRPr="00851A44">
              <w:lastRenderedPageBreak/>
              <w:t>02</w:t>
            </w:r>
          </w:p>
        </w:tc>
        <w:tc>
          <w:tcPr>
            <w:tcW w:w="8505" w:type="dxa"/>
          </w:tcPr>
          <w:p w14:paraId="3CD39422" w14:textId="323A2411" w:rsidR="003C5EBB" w:rsidRPr="00851A44" w:rsidRDefault="003C5EBB" w:rsidP="004B0B38">
            <w:pPr>
              <w:spacing w:line="240" w:lineRule="auto"/>
            </w:pPr>
            <w:r w:rsidRPr="00851A44">
              <w:t>В Банке отсутствуют счета, с которых можно исполнить ПНО (нет ни одного счета для исполнения ПНО в банке и всех его филиалах/подразделениях)</w:t>
            </w:r>
          </w:p>
        </w:tc>
      </w:tr>
      <w:tr w:rsidR="003C5EBB" w:rsidRPr="00851A44" w14:paraId="72EC10F8" w14:textId="04A387B3" w:rsidTr="003C5EBB">
        <w:trPr>
          <w:trHeight w:val="383"/>
        </w:trPr>
        <w:tc>
          <w:tcPr>
            <w:tcW w:w="1413" w:type="dxa"/>
            <w:hideMark/>
          </w:tcPr>
          <w:p w14:paraId="7B0B1CF0" w14:textId="77777777" w:rsidR="003C5EBB" w:rsidRPr="00851A44" w:rsidRDefault="003C5EBB" w:rsidP="004B0B38">
            <w:pPr>
              <w:spacing w:line="240" w:lineRule="auto"/>
            </w:pPr>
            <w:r w:rsidRPr="00851A44">
              <w:t>03</w:t>
            </w:r>
          </w:p>
        </w:tc>
        <w:tc>
          <w:tcPr>
            <w:tcW w:w="8505" w:type="dxa"/>
            <w:hideMark/>
          </w:tcPr>
          <w:p w14:paraId="74621C7E" w14:textId="77777777" w:rsidR="003C5EBB" w:rsidRPr="00851A44" w:rsidRDefault="003C5EBB" w:rsidP="004B0B38">
            <w:pPr>
              <w:spacing w:line="240" w:lineRule="auto"/>
              <w:rPr>
                <w:strike/>
              </w:rPr>
            </w:pPr>
            <w:r w:rsidRPr="00851A44">
              <w:t>Налогоплательщик находится в стадии ликвидации</w:t>
            </w:r>
          </w:p>
        </w:tc>
      </w:tr>
      <w:tr w:rsidR="003C5EBB" w:rsidRPr="00851A44" w14:paraId="2EF8A35B" w14:textId="7003B15D" w:rsidTr="003C5EBB">
        <w:trPr>
          <w:trHeight w:val="340"/>
        </w:trPr>
        <w:tc>
          <w:tcPr>
            <w:tcW w:w="1413" w:type="dxa"/>
            <w:hideMark/>
          </w:tcPr>
          <w:p w14:paraId="6553FC64" w14:textId="77777777" w:rsidR="003C5EBB" w:rsidRPr="00851A44" w:rsidRDefault="003C5EBB" w:rsidP="004B0B38">
            <w:pPr>
              <w:spacing w:line="240" w:lineRule="auto"/>
            </w:pPr>
            <w:r w:rsidRPr="00851A44">
              <w:t>04</w:t>
            </w:r>
          </w:p>
        </w:tc>
        <w:tc>
          <w:tcPr>
            <w:tcW w:w="8505" w:type="dxa"/>
            <w:hideMark/>
          </w:tcPr>
          <w:p w14:paraId="620683BC" w14:textId="77777777" w:rsidR="003C5EBB" w:rsidRPr="00851A44" w:rsidRDefault="003C5EBB" w:rsidP="004B0B38">
            <w:pPr>
              <w:spacing w:line="240" w:lineRule="auto"/>
            </w:pPr>
            <w:r w:rsidRPr="00851A44">
              <w:t>Некорректная очередность в ПНО</w:t>
            </w:r>
          </w:p>
        </w:tc>
      </w:tr>
      <w:tr w:rsidR="003C5EBB" w:rsidRPr="00851A44" w14:paraId="3562A61D" w14:textId="2B8EDFA6" w:rsidTr="003C5EBB">
        <w:trPr>
          <w:trHeight w:val="340"/>
        </w:trPr>
        <w:tc>
          <w:tcPr>
            <w:tcW w:w="1413" w:type="dxa"/>
            <w:hideMark/>
          </w:tcPr>
          <w:p w14:paraId="139FAEA8" w14:textId="77777777" w:rsidR="003C5EBB" w:rsidRPr="00851A44" w:rsidRDefault="003C5EBB" w:rsidP="004B0B38">
            <w:pPr>
              <w:spacing w:line="240" w:lineRule="auto"/>
            </w:pPr>
            <w:r w:rsidRPr="00851A44">
              <w:t>05</w:t>
            </w:r>
          </w:p>
        </w:tc>
        <w:tc>
          <w:tcPr>
            <w:tcW w:w="8505" w:type="dxa"/>
            <w:hideMark/>
          </w:tcPr>
          <w:p w14:paraId="6FFC1947" w14:textId="77777777" w:rsidR="003C5EBB" w:rsidRPr="00851A44" w:rsidRDefault="003C5EBB" w:rsidP="004B0B38">
            <w:pPr>
              <w:spacing w:line="240" w:lineRule="auto"/>
            </w:pPr>
            <w:r w:rsidRPr="00851A44">
              <w:t>Некорректное назначение платежа (поле 24) в ПНО на должника-банкрота</w:t>
            </w:r>
          </w:p>
        </w:tc>
      </w:tr>
      <w:tr w:rsidR="003C5EBB" w:rsidRPr="00851A44" w14:paraId="1EF68760" w14:textId="1C5352BC" w:rsidTr="003C5EBB">
        <w:trPr>
          <w:trHeight w:val="340"/>
        </w:trPr>
        <w:tc>
          <w:tcPr>
            <w:tcW w:w="1413" w:type="dxa"/>
            <w:hideMark/>
          </w:tcPr>
          <w:p w14:paraId="248B80FA" w14:textId="77777777" w:rsidR="003C5EBB" w:rsidRPr="00851A44" w:rsidRDefault="003C5EBB" w:rsidP="004B0B38">
            <w:pPr>
              <w:spacing w:line="240" w:lineRule="auto"/>
            </w:pPr>
            <w:r w:rsidRPr="00851A44">
              <w:t>06</w:t>
            </w:r>
          </w:p>
        </w:tc>
        <w:tc>
          <w:tcPr>
            <w:tcW w:w="8505" w:type="dxa"/>
            <w:hideMark/>
          </w:tcPr>
          <w:p w14:paraId="16DFB384" w14:textId="6FC78B59" w:rsidR="003C5EBB" w:rsidRPr="00851A44" w:rsidRDefault="003C5EBB" w:rsidP="004B0B38">
            <w:pPr>
              <w:spacing w:line="240" w:lineRule="auto"/>
            </w:pPr>
            <w:r w:rsidRPr="00851A44">
              <w:t>В Банке отсутствуют счета, операции по которым можно приостановить (нет ни одного счета для исполнения ПОС в банке и всех его филиалах/подразделениях)</w:t>
            </w:r>
          </w:p>
        </w:tc>
      </w:tr>
      <w:tr w:rsidR="003C5EBB" w:rsidRPr="00851A44" w14:paraId="6702FE9E" w14:textId="795ABF5D" w:rsidTr="003C5EBB">
        <w:trPr>
          <w:trHeight w:val="340"/>
        </w:trPr>
        <w:tc>
          <w:tcPr>
            <w:tcW w:w="1413" w:type="dxa"/>
          </w:tcPr>
          <w:p w14:paraId="4B27C3A5" w14:textId="7FB9C6FF" w:rsidR="003C5EBB" w:rsidRPr="00851A44" w:rsidRDefault="003C5EBB" w:rsidP="004B0B38">
            <w:pPr>
              <w:spacing w:line="240" w:lineRule="auto"/>
            </w:pPr>
            <w:r w:rsidRPr="00851A44">
              <w:t>07</w:t>
            </w:r>
          </w:p>
        </w:tc>
        <w:tc>
          <w:tcPr>
            <w:tcW w:w="8505" w:type="dxa"/>
          </w:tcPr>
          <w:p w14:paraId="4F8972B9" w14:textId="6E42C04D" w:rsidR="003C5EBB" w:rsidRPr="00851A44" w:rsidRDefault="003C5EBB" w:rsidP="004B0B38">
            <w:pPr>
              <w:spacing w:line="240" w:lineRule="auto"/>
            </w:pPr>
            <w:r w:rsidRPr="00851A44">
              <w:t>Неактуальный документ не исполняется в связи с получением Банком актуальной (более поздней) версии документа налогового с данным УИД</w:t>
            </w:r>
          </w:p>
        </w:tc>
      </w:tr>
      <w:tr w:rsidR="003C5EBB" w:rsidRPr="00851A44" w14:paraId="1A389FD7" w14:textId="3D7611B0" w:rsidTr="003C5EBB">
        <w:trPr>
          <w:trHeight w:val="340"/>
        </w:trPr>
        <w:tc>
          <w:tcPr>
            <w:tcW w:w="1413" w:type="dxa"/>
          </w:tcPr>
          <w:p w14:paraId="7C7C78F8" w14:textId="2BC9694F" w:rsidR="003C5EBB" w:rsidRPr="00851A44" w:rsidRDefault="003C5EBB" w:rsidP="004B0B38">
            <w:pPr>
              <w:spacing w:line="240" w:lineRule="auto"/>
              <w:rPr>
                <w:lang w:val="en-US"/>
              </w:rPr>
            </w:pPr>
            <w:r w:rsidRPr="00851A44">
              <w:rPr>
                <w:lang w:val="en-US"/>
              </w:rPr>
              <w:t>08</w:t>
            </w:r>
          </w:p>
        </w:tc>
        <w:tc>
          <w:tcPr>
            <w:tcW w:w="8505" w:type="dxa"/>
          </w:tcPr>
          <w:p w14:paraId="4E39CB49" w14:textId="51A32A51" w:rsidR="003C5EBB" w:rsidRPr="00851A44" w:rsidRDefault="003C5EBB" w:rsidP="00B64A61">
            <w:pPr>
              <w:spacing w:line="240" w:lineRule="auto"/>
            </w:pPr>
            <w:r w:rsidRPr="00851A44">
              <w:t xml:space="preserve">Невозможно исполнить ПОС так как в отношении налогоплательщика введена процедура банкротства КП, РИ или РД </w:t>
            </w:r>
          </w:p>
        </w:tc>
      </w:tr>
      <w:tr w:rsidR="003C5EBB" w:rsidRPr="00851A44" w14:paraId="3984B760" w14:textId="6468E5C0" w:rsidTr="003C5EBB">
        <w:trPr>
          <w:trHeight w:val="340"/>
        </w:trPr>
        <w:tc>
          <w:tcPr>
            <w:tcW w:w="1413" w:type="dxa"/>
          </w:tcPr>
          <w:p w14:paraId="211C2F2E" w14:textId="2CAE145E" w:rsidR="003C5EBB" w:rsidRPr="00851A44" w:rsidRDefault="003C5EBB" w:rsidP="004B0B38">
            <w:pPr>
              <w:spacing w:line="240" w:lineRule="auto"/>
            </w:pPr>
            <w:r w:rsidRPr="00851A44">
              <w:t>09</w:t>
            </w:r>
          </w:p>
        </w:tc>
        <w:tc>
          <w:tcPr>
            <w:tcW w:w="8505" w:type="dxa"/>
          </w:tcPr>
          <w:p w14:paraId="514AB168" w14:textId="75F71184" w:rsidR="003C5EBB" w:rsidRPr="00851A44" w:rsidRDefault="003C5EBB" w:rsidP="00B64A61">
            <w:pPr>
              <w:spacing w:line="240" w:lineRule="auto"/>
            </w:pPr>
            <w:r w:rsidRPr="00851A44">
              <w:t>Иные причины невозможности исполнения (указывается только в случае невозможности использования вышеперечисленных)</w:t>
            </w:r>
          </w:p>
        </w:tc>
      </w:tr>
    </w:tbl>
    <w:p w14:paraId="72B43F18" w14:textId="2FBEF5D7" w:rsidR="004F732A" w:rsidRPr="00851A44" w:rsidRDefault="004F732A" w:rsidP="004B0B38">
      <w:pPr>
        <w:pStyle w:val="2"/>
        <w:spacing w:before="0" w:after="0" w:line="240" w:lineRule="auto"/>
        <w:rPr>
          <w:iCs w:val="0"/>
          <w:caps/>
        </w:rPr>
      </w:pPr>
      <w:bookmarkStart w:id="103" w:name="_Ref203122157"/>
      <w:bookmarkStart w:id="104" w:name="_Toc220598062"/>
      <w:bookmarkStart w:id="105" w:name="_Toc230707140"/>
      <w:r w:rsidRPr="00851A44">
        <w:t xml:space="preserve">Справочник причин неисполнения (частичного исполнения) </w:t>
      </w:r>
      <w:r w:rsidR="00065EF3" w:rsidRPr="00851A44">
        <w:t>ПНО</w:t>
      </w:r>
      <w:bookmarkEnd w:id="103"/>
      <w:r w:rsidRPr="00851A44">
        <w:t xml:space="preserve"> в установленный срок</w:t>
      </w:r>
      <w:bookmarkEnd w:id="104"/>
      <w:bookmarkEnd w:id="105"/>
    </w:p>
    <w:p w14:paraId="07E57807" w14:textId="625BF75E" w:rsidR="004F732A" w:rsidRPr="00851A44" w:rsidRDefault="004F732A" w:rsidP="004B0B38">
      <w:pPr>
        <w:pStyle w:val="1a"/>
        <w:spacing w:before="0" w:after="0" w:line="240" w:lineRule="auto"/>
      </w:pPr>
      <w:r w:rsidRPr="00851A44">
        <w:t>Используется в документе Сообщение об исполнении, неисполнении (частичном исполнении) поручения налогового органа.</w:t>
      </w:r>
    </w:p>
    <w:p w14:paraId="7D2DC2A9" w14:textId="77777777" w:rsidR="00724839" w:rsidRPr="00851A44" w:rsidRDefault="00724839" w:rsidP="004B0B38">
      <w:pPr>
        <w:pStyle w:val="1a"/>
        <w:spacing w:before="0" w:after="0" w:line="240" w:lineRule="auto"/>
      </w:pPr>
    </w:p>
    <w:tbl>
      <w:tblPr>
        <w:tblW w:w="97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"/>
        <w:gridCol w:w="9053"/>
      </w:tblGrid>
      <w:tr w:rsidR="00583D55" w:rsidRPr="00851A44" w14:paraId="3CC3268F" w14:textId="77777777" w:rsidTr="00F245F4">
        <w:trPr>
          <w:trHeight w:val="546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93A6536" w14:textId="77777777" w:rsidR="004F732A" w:rsidRPr="00851A44" w:rsidRDefault="004F732A" w:rsidP="004B0B38">
            <w:pPr>
              <w:spacing w:line="240" w:lineRule="auto"/>
              <w:rPr>
                <w:b/>
                <w:bCs/>
              </w:rPr>
            </w:pPr>
            <w:r w:rsidRPr="00851A44">
              <w:rPr>
                <w:b/>
                <w:bCs/>
              </w:rPr>
              <w:t>Код</w:t>
            </w:r>
          </w:p>
        </w:tc>
        <w:tc>
          <w:tcPr>
            <w:tcW w:w="905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4972BB" w14:textId="77777777" w:rsidR="004F732A" w:rsidRPr="00851A44" w:rsidRDefault="004F732A" w:rsidP="004B0B38">
            <w:pPr>
              <w:spacing w:line="240" w:lineRule="auto"/>
              <w:rPr>
                <w:b/>
                <w:bCs/>
              </w:rPr>
            </w:pPr>
            <w:r w:rsidRPr="00851A44">
              <w:rPr>
                <w:b/>
                <w:bCs/>
              </w:rPr>
              <w:t>Наименование</w:t>
            </w:r>
          </w:p>
        </w:tc>
      </w:tr>
      <w:tr w:rsidR="00583D55" w:rsidRPr="00851A44" w14:paraId="1FB71D2B" w14:textId="77777777" w:rsidTr="00210B11">
        <w:tc>
          <w:tcPr>
            <w:tcW w:w="694" w:type="dxa"/>
            <w:tcBorders>
              <w:top w:val="single" w:sz="12" w:space="0" w:color="auto"/>
              <w:left w:val="single" w:sz="12" w:space="0" w:color="auto"/>
            </w:tcBorders>
          </w:tcPr>
          <w:p w14:paraId="25AAFF63" w14:textId="77777777" w:rsidR="004F732A" w:rsidRPr="00851A44" w:rsidRDefault="004F732A" w:rsidP="004B0B38">
            <w:pPr>
              <w:spacing w:line="240" w:lineRule="auto"/>
            </w:pPr>
            <w:r w:rsidRPr="00851A44">
              <w:t>1</w:t>
            </w:r>
          </w:p>
        </w:tc>
        <w:tc>
          <w:tcPr>
            <w:tcW w:w="9053" w:type="dxa"/>
            <w:tcBorders>
              <w:top w:val="single" w:sz="12" w:space="0" w:color="auto"/>
              <w:right w:val="single" w:sz="12" w:space="0" w:color="auto"/>
            </w:tcBorders>
          </w:tcPr>
          <w:p w14:paraId="2C143EBA" w14:textId="77777777" w:rsidR="004F732A" w:rsidRPr="00851A44" w:rsidRDefault="004F732A" w:rsidP="004B0B38">
            <w:pPr>
              <w:spacing w:line="240" w:lineRule="auto"/>
            </w:pPr>
            <w:r w:rsidRPr="00851A44">
              <w:t>Невозможно исполнить поручение налогового органа в установленный срок в связи с отсутствием (недостаточностью) денежных средств на счетах плательщика.</w:t>
            </w:r>
          </w:p>
        </w:tc>
      </w:tr>
      <w:tr w:rsidR="00583D55" w:rsidRPr="00851A44" w14:paraId="6A9B53FC" w14:textId="77777777" w:rsidTr="00210B11">
        <w:tc>
          <w:tcPr>
            <w:tcW w:w="694" w:type="dxa"/>
            <w:tcBorders>
              <w:left w:val="single" w:sz="12" w:space="0" w:color="auto"/>
            </w:tcBorders>
          </w:tcPr>
          <w:p w14:paraId="4EE6CBEB" w14:textId="77777777" w:rsidR="004F732A" w:rsidRPr="00851A44" w:rsidRDefault="004F732A" w:rsidP="004B0B38">
            <w:pPr>
              <w:spacing w:line="240" w:lineRule="auto"/>
            </w:pPr>
            <w:r w:rsidRPr="00851A44">
              <w:t>2</w:t>
            </w:r>
          </w:p>
        </w:tc>
        <w:tc>
          <w:tcPr>
            <w:tcW w:w="9053" w:type="dxa"/>
            <w:tcBorders>
              <w:right w:val="single" w:sz="12" w:space="0" w:color="auto"/>
            </w:tcBorders>
          </w:tcPr>
          <w:p w14:paraId="0729D349" w14:textId="77777777" w:rsidR="004F732A" w:rsidRPr="00851A44" w:rsidRDefault="004F732A" w:rsidP="004B0B38">
            <w:pPr>
              <w:spacing w:line="240" w:lineRule="auto"/>
            </w:pPr>
            <w:r w:rsidRPr="00851A44">
              <w:t>Невозможно исполнить поручение налогового органа в установленный срок в связи с установлением ограничения на распоряжение денежными средствами на счетах плательщика.</w:t>
            </w:r>
          </w:p>
        </w:tc>
      </w:tr>
      <w:tr w:rsidR="00583D55" w:rsidRPr="00851A44" w14:paraId="0DBF82EA" w14:textId="77777777" w:rsidTr="00210B11">
        <w:tc>
          <w:tcPr>
            <w:tcW w:w="694" w:type="dxa"/>
            <w:tcBorders>
              <w:left w:val="single" w:sz="12" w:space="0" w:color="auto"/>
            </w:tcBorders>
          </w:tcPr>
          <w:p w14:paraId="63F1DACA" w14:textId="77777777" w:rsidR="004F732A" w:rsidRPr="00851A44" w:rsidRDefault="004F732A" w:rsidP="004B0B38">
            <w:pPr>
              <w:spacing w:line="240" w:lineRule="auto"/>
            </w:pPr>
            <w:r w:rsidRPr="00851A44">
              <w:t>3</w:t>
            </w:r>
          </w:p>
        </w:tc>
        <w:tc>
          <w:tcPr>
            <w:tcW w:w="9053" w:type="dxa"/>
            <w:tcBorders>
              <w:right w:val="single" w:sz="12" w:space="0" w:color="auto"/>
            </w:tcBorders>
          </w:tcPr>
          <w:p w14:paraId="506354F8" w14:textId="21331082" w:rsidR="004F732A" w:rsidRPr="00851A44" w:rsidRDefault="004F732A" w:rsidP="004B0B38">
            <w:pPr>
              <w:spacing w:line="240" w:lineRule="auto"/>
            </w:pPr>
            <w:r w:rsidRPr="00851A44">
              <w:t xml:space="preserve">Невозможно </w:t>
            </w:r>
            <w:r w:rsidR="0030097C" w:rsidRPr="00851A44">
              <w:t>исполнить</w:t>
            </w:r>
            <w:r w:rsidRPr="00851A44">
              <w:t xml:space="preserve"> поручение налогового органа в установленный срок в связи с отсутствием (недостаточностью) денежных средств на корреспондентском счете банка (филиала банка).</w:t>
            </w:r>
          </w:p>
        </w:tc>
      </w:tr>
      <w:tr w:rsidR="00583D55" w:rsidRPr="00851A44" w14:paraId="1E219DAF" w14:textId="77777777" w:rsidTr="00210B11">
        <w:tc>
          <w:tcPr>
            <w:tcW w:w="694" w:type="dxa"/>
            <w:tcBorders>
              <w:left w:val="single" w:sz="12" w:space="0" w:color="auto"/>
            </w:tcBorders>
          </w:tcPr>
          <w:p w14:paraId="070E162A" w14:textId="77777777" w:rsidR="004F732A" w:rsidRPr="00851A44" w:rsidRDefault="004F732A" w:rsidP="004B0B38">
            <w:pPr>
              <w:spacing w:line="240" w:lineRule="auto"/>
            </w:pPr>
            <w:r w:rsidRPr="00851A44">
              <w:t>4</w:t>
            </w:r>
          </w:p>
        </w:tc>
        <w:tc>
          <w:tcPr>
            <w:tcW w:w="9053" w:type="dxa"/>
            <w:tcBorders>
              <w:right w:val="single" w:sz="12" w:space="0" w:color="auto"/>
            </w:tcBorders>
          </w:tcPr>
          <w:p w14:paraId="427503DA" w14:textId="77777777" w:rsidR="004F732A" w:rsidRPr="00851A44" w:rsidRDefault="004F732A" w:rsidP="004B0B38">
            <w:pPr>
              <w:spacing w:line="240" w:lineRule="auto"/>
            </w:pPr>
            <w:r w:rsidRPr="00851A44">
              <w:t xml:space="preserve">Невозможно исполнить поручение налогового органа в установленный срок в связи с установлением ограничения на распоряжение денежными средствами на корреспондентском счете банка (филиала банка). </w:t>
            </w:r>
          </w:p>
        </w:tc>
      </w:tr>
      <w:tr w:rsidR="00583D55" w:rsidRPr="00851A44" w14:paraId="7EB6343C" w14:textId="77777777" w:rsidTr="00210B11">
        <w:tc>
          <w:tcPr>
            <w:tcW w:w="694" w:type="dxa"/>
            <w:tcBorders>
              <w:left w:val="single" w:sz="12" w:space="0" w:color="auto"/>
            </w:tcBorders>
          </w:tcPr>
          <w:p w14:paraId="0AAB141A" w14:textId="77777777" w:rsidR="004F732A" w:rsidRPr="00851A44" w:rsidRDefault="004F732A" w:rsidP="004B0B38">
            <w:pPr>
              <w:spacing w:line="240" w:lineRule="auto"/>
            </w:pPr>
            <w:r w:rsidRPr="00851A44">
              <w:t>5</w:t>
            </w:r>
          </w:p>
        </w:tc>
        <w:tc>
          <w:tcPr>
            <w:tcW w:w="9053" w:type="dxa"/>
            <w:tcBorders>
              <w:right w:val="single" w:sz="12" w:space="0" w:color="auto"/>
            </w:tcBorders>
          </w:tcPr>
          <w:p w14:paraId="602ECE88" w14:textId="77777777" w:rsidR="004F732A" w:rsidRPr="00851A44" w:rsidRDefault="004F732A" w:rsidP="004B0B38">
            <w:pPr>
              <w:spacing w:line="240" w:lineRule="auto"/>
            </w:pPr>
            <w:r w:rsidRPr="00851A44">
              <w:t>Невозможно исполнить в установленный срок. Исполнение приостановлено (ст.7 Федерального закона № 603-ФЗ от 29.12.2022)</w:t>
            </w:r>
          </w:p>
        </w:tc>
      </w:tr>
      <w:tr w:rsidR="004F732A" w:rsidRPr="00851A44" w14:paraId="3C5AF865" w14:textId="77777777" w:rsidTr="00210B11">
        <w:tc>
          <w:tcPr>
            <w:tcW w:w="694" w:type="dxa"/>
            <w:tcBorders>
              <w:left w:val="single" w:sz="12" w:space="0" w:color="auto"/>
              <w:bottom w:val="single" w:sz="12" w:space="0" w:color="auto"/>
            </w:tcBorders>
          </w:tcPr>
          <w:p w14:paraId="2EFED32A" w14:textId="77777777" w:rsidR="004F732A" w:rsidRPr="00851A44" w:rsidRDefault="004F732A" w:rsidP="004B0B38">
            <w:pPr>
              <w:spacing w:line="240" w:lineRule="auto"/>
            </w:pPr>
            <w:r w:rsidRPr="00851A44">
              <w:t>6</w:t>
            </w:r>
          </w:p>
        </w:tc>
        <w:tc>
          <w:tcPr>
            <w:tcW w:w="9053" w:type="dxa"/>
            <w:tcBorders>
              <w:bottom w:val="single" w:sz="12" w:space="0" w:color="auto"/>
              <w:right w:val="single" w:sz="12" w:space="0" w:color="auto"/>
            </w:tcBorders>
          </w:tcPr>
          <w:p w14:paraId="00F7C55C" w14:textId="77777777" w:rsidR="004F732A" w:rsidRPr="00851A44" w:rsidRDefault="004F732A" w:rsidP="004B0B38">
            <w:pPr>
              <w:spacing w:line="240" w:lineRule="auto"/>
            </w:pPr>
            <w:r w:rsidRPr="00851A44">
              <w:t>Невозможно исполнить поручение налогового органа в установленный срок в связи с наличием картотеки с более приоритетной очередностью исполнения</w:t>
            </w:r>
          </w:p>
        </w:tc>
      </w:tr>
    </w:tbl>
    <w:p w14:paraId="0570FA6C" w14:textId="77777777" w:rsidR="00E133CB" w:rsidRPr="00851A44" w:rsidRDefault="00E133CB" w:rsidP="004B0B38">
      <w:pPr>
        <w:pStyle w:val="1a"/>
        <w:spacing w:before="0" w:after="0" w:line="240" w:lineRule="auto"/>
      </w:pPr>
      <w:bookmarkStart w:id="106" w:name="_Ref204346511"/>
      <w:bookmarkStart w:id="107" w:name="_Toc220598063"/>
    </w:p>
    <w:p w14:paraId="08F80759" w14:textId="11D82A42" w:rsidR="004F732A" w:rsidRPr="00851A44" w:rsidRDefault="004F732A" w:rsidP="004B0B38">
      <w:pPr>
        <w:pStyle w:val="2"/>
        <w:spacing w:before="0" w:after="0" w:line="240" w:lineRule="auto"/>
        <w:rPr>
          <w:iCs w:val="0"/>
          <w:caps/>
        </w:rPr>
      </w:pPr>
      <w:bookmarkStart w:id="108" w:name="_Toc230707141"/>
      <w:bookmarkStart w:id="109" w:name="_Ref221288659"/>
      <w:bookmarkStart w:id="110" w:name="_Ref222155505"/>
      <w:r w:rsidRPr="00851A44">
        <w:t xml:space="preserve">Справочник типов сведений </w:t>
      </w:r>
      <w:bookmarkEnd w:id="106"/>
      <w:r w:rsidRPr="00851A44">
        <w:t xml:space="preserve">от </w:t>
      </w:r>
      <w:r w:rsidR="003F176D" w:rsidRPr="00851A44">
        <w:t>Банка</w:t>
      </w:r>
      <w:bookmarkEnd w:id="108"/>
      <w:r w:rsidR="001E2A4D" w:rsidRPr="00851A44">
        <w:t xml:space="preserve"> </w:t>
      </w:r>
      <w:bookmarkEnd w:id="107"/>
      <w:bookmarkEnd w:id="109"/>
      <w:bookmarkEnd w:id="110"/>
    </w:p>
    <w:p w14:paraId="4227A7CF" w14:textId="77777777" w:rsidR="004F732A" w:rsidRPr="00851A44" w:rsidRDefault="004F732A" w:rsidP="004B0B38">
      <w:pPr>
        <w:pStyle w:val="1a"/>
        <w:spacing w:before="0" w:after="0" w:line="240" w:lineRule="auto"/>
      </w:pPr>
      <w:r w:rsidRPr="00851A44">
        <w:t>Используется в документах:</w:t>
      </w:r>
    </w:p>
    <w:p w14:paraId="065D8ED6" w14:textId="1D840A31" w:rsidR="004F732A" w:rsidRPr="00851A44" w:rsidRDefault="004F732A" w:rsidP="004B0B38">
      <w:pPr>
        <w:pStyle w:val="1a"/>
        <w:numPr>
          <w:ilvl w:val="0"/>
          <w:numId w:val="8"/>
        </w:numPr>
        <w:spacing w:before="0" w:after="0" w:line="240" w:lineRule="auto"/>
      </w:pPr>
      <w:r w:rsidRPr="00851A44">
        <w:t xml:space="preserve">Сведения </w:t>
      </w:r>
      <w:r w:rsidR="00FB6C08" w:rsidRPr="00851A44">
        <w:t>об остатках денежных средств (драгоценных металлов), электронных денежных средств, цифровых рублей, за счет которых может быть исполнено поручение налогового органа на перечисление суммы задолженности</w:t>
      </w:r>
      <w:r w:rsidRPr="00851A44">
        <w:t>.</w:t>
      </w:r>
    </w:p>
    <w:p w14:paraId="4E3D6B07" w14:textId="73B4F898" w:rsidR="004F732A" w:rsidRPr="00851A44" w:rsidRDefault="004F732A" w:rsidP="004B0B38">
      <w:pPr>
        <w:pStyle w:val="1a"/>
        <w:numPr>
          <w:ilvl w:val="0"/>
          <w:numId w:val="8"/>
        </w:numPr>
        <w:spacing w:before="0" w:after="0" w:line="240" w:lineRule="auto"/>
      </w:pPr>
      <w:r w:rsidRPr="00851A44">
        <w:t>Сообщение об исполнении, неисполнении (частичном исполнении) поручения налогового органа</w:t>
      </w:r>
    </w:p>
    <w:p w14:paraId="00B1CFFD" w14:textId="77777777" w:rsidR="00724839" w:rsidRPr="00851A44" w:rsidRDefault="00724839" w:rsidP="004B0B38">
      <w:pPr>
        <w:pStyle w:val="1a"/>
        <w:spacing w:before="0" w:after="0" w:line="240" w:lineRule="auto"/>
        <w:ind w:left="1571" w:firstLine="0"/>
      </w:pPr>
    </w:p>
    <w:tbl>
      <w:tblPr>
        <w:tblW w:w="976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9"/>
        <w:gridCol w:w="8628"/>
        <w:gridCol w:w="19"/>
      </w:tblGrid>
      <w:tr w:rsidR="00583D55" w:rsidRPr="00851A44" w14:paraId="53B1DE7A" w14:textId="77777777" w:rsidTr="00E133CB">
        <w:trPr>
          <w:gridAfter w:val="1"/>
          <w:wAfter w:w="19" w:type="dxa"/>
          <w:trHeight w:val="546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53FC9BB" w14:textId="77777777" w:rsidR="004F732A" w:rsidRPr="00851A44" w:rsidRDefault="004F732A" w:rsidP="004B0B38">
            <w:pPr>
              <w:spacing w:line="240" w:lineRule="auto"/>
              <w:rPr>
                <w:b/>
                <w:bCs/>
              </w:rPr>
            </w:pPr>
            <w:r w:rsidRPr="00851A44">
              <w:rPr>
                <w:b/>
                <w:bCs/>
              </w:rPr>
              <w:t>Код</w:t>
            </w:r>
          </w:p>
        </w:tc>
        <w:tc>
          <w:tcPr>
            <w:tcW w:w="862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2ACAC6" w14:textId="77777777" w:rsidR="004F732A" w:rsidRPr="00851A44" w:rsidRDefault="004F732A" w:rsidP="004B0B38">
            <w:pPr>
              <w:spacing w:line="240" w:lineRule="auto"/>
              <w:rPr>
                <w:b/>
                <w:bCs/>
              </w:rPr>
            </w:pPr>
            <w:r w:rsidRPr="00851A44">
              <w:rPr>
                <w:b/>
                <w:bCs/>
              </w:rPr>
              <w:t>Наименование</w:t>
            </w:r>
          </w:p>
        </w:tc>
      </w:tr>
      <w:tr w:rsidR="0019568B" w:rsidRPr="00851A44" w:rsidDel="007762ED" w14:paraId="2020D14F" w14:textId="77777777" w:rsidTr="00210B11"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</w:tcPr>
          <w:p w14:paraId="69B0D246" w14:textId="77777777" w:rsidR="0019568B" w:rsidRPr="00851A44" w:rsidRDefault="0019568B" w:rsidP="0019568B">
            <w:pPr>
              <w:spacing w:line="240" w:lineRule="auto"/>
            </w:pPr>
            <w:r w:rsidRPr="00851A44">
              <w:t>1</w:t>
            </w:r>
          </w:p>
        </w:tc>
        <w:tc>
          <w:tcPr>
            <w:tcW w:w="8647" w:type="dxa"/>
            <w:gridSpan w:val="2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F7FAD1C" w14:textId="06258B32" w:rsidR="0019568B" w:rsidRPr="00851A44" w:rsidDel="007762ED" w:rsidRDefault="0019568B" w:rsidP="0019568B">
            <w:pPr>
              <w:spacing w:line="240" w:lineRule="auto"/>
            </w:pPr>
            <w:r w:rsidRPr="00851A44">
              <w:t xml:space="preserve">Справка/сведения Банка с учетом информации всех филиалов (подразделений) Банка </w:t>
            </w:r>
          </w:p>
        </w:tc>
      </w:tr>
      <w:tr w:rsidR="0019568B" w:rsidRPr="00851A44" w14:paraId="2BCEA755" w14:textId="77777777" w:rsidTr="00210B11">
        <w:tc>
          <w:tcPr>
            <w:tcW w:w="11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14:paraId="260A77C7" w14:textId="77777777" w:rsidR="0019568B" w:rsidRPr="00851A44" w:rsidRDefault="0019568B" w:rsidP="0019568B">
            <w:pPr>
              <w:spacing w:line="240" w:lineRule="auto"/>
            </w:pPr>
            <w:r w:rsidRPr="00851A44">
              <w:lastRenderedPageBreak/>
              <w:t>2</w:t>
            </w:r>
          </w:p>
        </w:tc>
        <w:tc>
          <w:tcPr>
            <w:tcW w:w="8647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AA1C9FB" w14:textId="7E291E2E" w:rsidR="0019568B" w:rsidRPr="00851A44" w:rsidRDefault="0019568B" w:rsidP="0019568B">
            <w:pPr>
              <w:spacing w:line="240" w:lineRule="auto"/>
            </w:pPr>
            <w:r w:rsidRPr="00851A44">
              <w:rPr>
                <w:bCs/>
              </w:rPr>
              <w:t xml:space="preserve">Справка/сведения </w:t>
            </w:r>
            <w:r w:rsidRPr="00851A44">
              <w:t>Банка с учетом информации отдельных филиалов (подразделений) Банка</w:t>
            </w:r>
          </w:p>
        </w:tc>
      </w:tr>
      <w:tr w:rsidR="0019568B" w:rsidRPr="00851A44" w14:paraId="639FD6CE" w14:textId="77777777" w:rsidTr="0019568B">
        <w:tc>
          <w:tcPr>
            <w:tcW w:w="11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14:paraId="31F6392D" w14:textId="77777777" w:rsidR="0019568B" w:rsidRPr="00851A44" w:rsidRDefault="0019568B" w:rsidP="0019568B">
            <w:pPr>
              <w:spacing w:line="240" w:lineRule="auto"/>
            </w:pPr>
            <w:r w:rsidRPr="00851A44">
              <w:t>3</w:t>
            </w:r>
          </w:p>
        </w:tc>
        <w:tc>
          <w:tcPr>
            <w:tcW w:w="8647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DFC5042" w14:textId="42AECE75" w:rsidR="0019568B" w:rsidRPr="00851A44" w:rsidRDefault="0019568B" w:rsidP="0019568B">
            <w:pPr>
              <w:spacing w:line="240" w:lineRule="auto"/>
            </w:pPr>
            <w:r w:rsidRPr="00851A44">
              <w:rPr>
                <w:bCs/>
              </w:rPr>
              <w:t xml:space="preserve">Справка/сведения </w:t>
            </w:r>
            <w:r w:rsidRPr="00851A44">
              <w:t>Банка при отсутствии счетов во всех филиалах (подразделениях) Банка</w:t>
            </w:r>
          </w:p>
        </w:tc>
      </w:tr>
      <w:tr w:rsidR="0019568B" w:rsidRPr="00851A44" w14:paraId="7D5792CE" w14:textId="77777777" w:rsidTr="00210B11">
        <w:tc>
          <w:tcPr>
            <w:tcW w:w="1119" w:type="dxa"/>
            <w:tcBorders>
              <w:top w:val="single" w:sz="8" w:space="0" w:color="auto"/>
              <w:left w:val="single" w:sz="12" w:space="0" w:color="auto"/>
            </w:tcBorders>
          </w:tcPr>
          <w:p w14:paraId="65F3360B" w14:textId="23A7DE40" w:rsidR="0019568B" w:rsidRPr="00851A44" w:rsidRDefault="0019568B" w:rsidP="0019568B">
            <w:pPr>
              <w:spacing w:line="240" w:lineRule="auto"/>
            </w:pPr>
            <w:r w:rsidRPr="00851A44">
              <w:t>4</w:t>
            </w:r>
          </w:p>
        </w:tc>
        <w:tc>
          <w:tcPr>
            <w:tcW w:w="8647" w:type="dxa"/>
            <w:gridSpan w:val="2"/>
            <w:tcBorders>
              <w:top w:val="single" w:sz="8" w:space="0" w:color="auto"/>
              <w:right w:val="single" w:sz="12" w:space="0" w:color="auto"/>
            </w:tcBorders>
          </w:tcPr>
          <w:p w14:paraId="3E6D2CAC" w14:textId="47333891" w:rsidR="0019568B" w:rsidRPr="00851A44" w:rsidRDefault="0019568B" w:rsidP="0019568B">
            <w:pPr>
              <w:spacing w:line="240" w:lineRule="auto"/>
              <w:rPr>
                <w:bCs/>
              </w:rPr>
            </w:pPr>
            <w:r w:rsidRPr="00851A44">
              <w:rPr>
                <w:bCs/>
              </w:rPr>
              <w:t>Справка/сведения филиала (подразделения) Банка при отсутствии счетов в головном Банке и иных филиалах (подразделениях) Банка</w:t>
            </w:r>
          </w:p>
        </w:tc>
      </w:tr>
    </w:tbl>
    <w:p w14:paraId="3350561C" w14:textId="77777777" w:rsidR="00724839" w:rsidRPr="00851A44" w:rsidRDefault="00724839" w:rsidP="004B0B38">
      <w:pPr>
        <w:spacing w:line="240" w:lineRule="auto"/>
      </w:pPr>
    </w:p>
    <w:p w14:paraId="06008D15" w14:textId="38C8D7AA" w:rsidR="004F732A" w:rsidRPr="00851A44" w:rsidRDefault="004F732A" w:rsidP="004B0B38">
      <w:pPr>
        <w:spacing w:line="240" w:lineRule="auto"/>
      </w:pPr>
      <w:r w:rsidRPr="00851A44">
        <w:t>П</w:t>
      </w:r>
      <w:r w:rsidR="00724839" w:rsidRPr="00851A44">
        <w:t>римечания</w:t>
      </w:r>
      <w:r w:rsidR="004554A9" w:rsidRPr="00851A44">
        <w:t>:</w:t>
      </w:r>
    </w:p>
    <w:p w14:paraId="5E3115D9" w14:textId="3E7409AC" w:rsidR="004F732A" w:rsidRPr="00851A44" w:rsidRDefault="004F732A" w:rsidP="004B0B38">
      <w:pPr>
        <w:pStyle w:val="afff"/>
        <w:numPr>
          <w:ilvl w:val="0"/>
          <w:numId w:val="7"/>
        </w:numPr>
        <w:spacing w:line="240" w:lineRule="auto"/>
      </w:pPr>
      <w:r w:rsidRPr="00851A44">
        <w:t xml:space="preserve">Код &lt;1&gt; используется </w:t>
      </w:r>
      <w:r w:rsidR="0060530E" w:rsidRPr="00851A44">
        <w:t>Б</w:t>
      </w:r>
      <w:r w:rsidR="003F176D" w:rsidRPr="00851A44">
        <w:t>анком</w:t>
      </w:r>
      <w:r w:rsidRPr="00851A44">
        <w:t xml:space="preserve">, если </w:t>
      </w:r>
      <w:r w:rsidR="0060530E" w:rsidRPr="00851A44">
        <w:t>Б</w:t>
      </w:r>
      <w:r w:rsidRPr="00851A44">
        <w:t xml:space="preserve">анк представляет сведения в отношении </w:t>
      </w:r>
      <w:r w:rsidR="0060530E" w:rsidRPr="00851A44">
        <w:t>Б</w:t>
      </w:r>
      <w:r w:rsidRPr="00851A44">
        <w:t>анка и всех филиалов</w:t>
      </w:r>
      <w:r w:rsidR="0060530E" w:rsidRPr="00851A44">
        <w:t xml:space="preserve"> (подразделений) Банка</w:t>
      </w:r>
      <w:r w:rsidRPr="00851A44">
        <w:t xml:space="preserve">. </w:t>
      </w:r>
    </w:p>
    <w:p w14:paraId="1C202104" w14:textId="0EBE8F69" w:rsidR="004F732A" w:rsidRPr="00851A44" w:rsidRDefault="004F732A" w:rsidP="004B0B38">
      <w:pPr>
        <w:pStyle w:val="afff"/>
        <w:numPr>
          <w:ilvl w:val="0"/>
          <w:numId w:val="7"/>
        </w:numPr>
        <w:spacing w:line="240" w:lineRule="auto"/>
      </w:pPr>
      <w:r w:rsidRPr="00851A44">
        <w:t xml:space="preserve">Код &lt;2&gt; используется </w:t>
      </w:r>
      <w:r w:rsidR="0060530E" w:rsidRPr="00851A44">
        <w:t>Б</w:t>
      </w:r>
      <w:r w:rsidR="003F176D" w:rsidRPr="00851A44">
        <w:t>анком</w:t>
      </w:r>
      <w:r w:rsidRPr="00851A44">
        <w:t xml:space="preserve">, если </w:t>
      </w:r>
      <w:r w:rsidR="0060530E" w:rsidRPr="00851A44">
        <w:t>Б</w:t>
      </w:r>
      <w:r w:rsidRPr="00851A44">
        <w:t>анк самостоятельно представляет сведения в отношении</w:t>
      </w:r>
      <w:r w:rsidR="0060530E" w:rsidRPr="00851A44">
        <w:t xml:space="preserve"> головного</w:t>
      </w:r>
      <w:r w:rsidRPr="00851A44">
        <w:t xml:space="preserve"> </w:t>
      </w:r>
      <w:r w:rsidR="0060530E" w:rsidRPr="00851A44">
        <w:t>Б</w:t>
      </w:r>
      <w:r w:rsidRPr="00851A44">
        <w:t>анка и некоторых филиалов</w:t>
      </w:r>
      <w:r w:rsidR="0060530E" w:rsidRPr="00851A44">
        <w:t xml:space="preserve"> (подразделений) Банка</w:t>
      </w:r>
      <w:r w:rsidR="00FD1507" w:rsidRPr="00851A44">
        <w:t>.</w:t>
      </w:r>
      <w:r w:rsidR="00A720DE" w:rsidRPr="00851A44">
        <w:t xml:space="preserve"> Код &lt;2&gt; также используется в случае предоставления сведений </w:t>
      </w:r>
      <w:r w:rsidR="005875BE" w:rsidRPr="00851A44">
        <w:t xml:space="preserve">конкретным </w:t>
      </w:r>
      <w:r w:rsidR="00A720DE" w:rsidRPr="00851A44">
        <w:t>филиалом</w:t>
      </w:r>
      <w:r w:rsidR="0060530E" w:rsidRPr="00851A44">
        <w:t xml:space="preserve"> (подразделением)</w:t>
      </w:r>
      <w:r w:rsidR="00A720DE" w:rsidRPr="00851A44">
        <w:t xml:space="preserve"> </w:t>
      </w:r>
      <w:r w:rsidR="0060530E" w:rsidRPr="00851A44">
        <w:t>Б</w:t>
      </w:r>
      <w:r w:rsidR="00A720DE" w:rsidRPr="00851A44">
        <w:t xml:space="preserve">анка, если </w:t>
      </w:r>
      <w:r w:rsidR="0060530E" w:rsidRPr="00851A44">
        <w:t>Б</w:t>
      </w:r>
      <w:r w:rsidR="00A720DE" w:rsidRPr="00851A44">
        <w:t xml:space="preserve">анк делегировал </w:t>
      </w:r>
      <w:r w:rsidR="005875BE" w:rsidRPr="00851A44">
        <w:t xml:space="preserve">данному </w:t>
      </w:r>
      <w:r w:rsidR="00A720DE" w:rsidRPr="00851A44">
        <w:t>филиалу</w:t>
      </w:r>
      <w:r w:rsidR="0060530E" w:rsidRPr="00851A44">
        <w:t xml:space="preserve"> (подразделению) Банка</w:t>
      </w:r>
      <w:r w:rsidR="00A720DE" w:rsidRPr="00851A44">
        <w:t xml:space="preserve"> возможность предоста</w:t>
      </w:r>
      <w:r w:rsidR="005875BE" w:rsidRPr="00851A44">
        <w:t>вления сведений</w:t>
      </w:r>
      <w:r w:rsidR="0060530E" w:rsidRPr="00851A44">
        <w:t xml:space="preserve"> при наличии счетов в головном Банке или иных филиалах (подразделениях) Банка</w:t>
      </w:r>
      <w:r w:rsidR="005875BE" w:rsidRPr="00851A44">
        <w:t>.</w:t>
      </w:r>
    </w:p>
    <w:p w14:paraId="179F619C" w14:textId="793DC6CC" w:rsidR="004F732A" w:rsidRPr="00851A44" w:rsidRDefault="004F732A" w:rsidP="004B0B38">
      <w:pPr>
        <w:pStyle w:val="afff"/>
        <w:numPr>
          <w:ilvl w:val="0"/>
          <w:numId w:val="7"/>
        </w:numPr>
        <w:spacing w:line="240" w:lineRule="auto"/>
      </w:pPr>
      <w:r w:rsidRPr="00851A44">
        <w:t>Код &lt;3&gt; используется</w:t>
      </w:r>
      <w:r w:rsidR="0060530E" w:rsidRPr="00851A44">
        <w:t xml:space="preserve"> Б</w:t>
      </w:r>
      <w:r w:rsidR="003F176D" w:rsidRPr="00851A44">
        <w:t>анком</w:t>
      </w:r>
      <w:r w:rsidRPr="00851A44">
        <w:t xml:space="preserve">, если </w:t>
      </w:r>
      <w:r w:rsidR="0060530E" w:rsidRPr="00851A44">
        <w:t>Б</w:t>
      </w:r>
      <w:r w:rsidRPr="00851A44">
        <w:t xml:space="preserve">анк самостоятельно представляет сведения в отношении </w:t>
      </w:r>
      <w:r w:rsidR="0060530E" w:rsidRPr="00851A44">
        <w:t>Б</w:t>
      </w:r>
      <w:r w:rsidRPr="00851A44">
        <w:t xml:space="preserve">анка при отсутствии счетов в филиалах </w:t>
      </w:r>
      <w:r w:rsidR="0060530E" w:rsidRPr="00851A44">
        <w:t>(подразделениях) Б</w:t>
      </w:r>
      <w:r w:rsidRPr="00851A44">
        <w:t xml:space="preserve">анка. </w:t>
      </w:r>
    </w:p>
    <w:p w14:paraId="4991E88B" w14:textId="3E876644" w:rsidR="002F4D55" w:rsidRPr="00851A44" w:rsidRDefault="002F4D55" w:rsidP="002F4D55">
      <w:pPr>
        <w:pStyle w:val="afff"/>
        <w:numPr>
          <w:ilvl w:val="0"/>
          <w:numId w:val="7"/>
        </w:numPr>
        <w:spacing w:line="240" w:lineRule="auto"/>
      </w:pPr>
      <w:r w:rsidRPr="00851A44">
        <w:t>Код &lt;4&gt; используется филиалом</w:t>
      </w:r>
      <w:r w:rsidR="00B60060" w:rsidRPr="00851A44">
        <w:t xml:space="preserve"> (подразделением)</w:t>
      </w:r>
      <w:r w:rsidRPr="00851A44">
        <w:t xml:space="preserve"> </w:t>
      </w:r>
      <w:r w:rsidR="00B60060" w:rsidRPr="00851A44">
        <w:t>Б</w:t>
      </w:r>
      <w:r w:rsidRPr="00851A44">
        <w:t>анка, если филиал</w:t>
      </w:r>
      <w:r w:rsidR="00B60060" w:rsidRPr="00851A44">
        <w:t xml:space="preserve"> (подразделение) Банка</w:t>
      </w:r>
      <w:r w:rsidRPr="00851A44">
        <w:t xml:space="preserve"> самостоятельно представляет сведения в отношении </w:t>
      </w:r>
      <w:r w:rsidR="00EB5070" w:rsidRPr="00851A44">
        <w:t>клиента, у которого есть счета только в этом филиале</w:t>
      </w:r>
      <w:r w:rsidR="00B60060" w:rsidRPr="00851A44">
        <w:t xml:space="preserve"> (подразделении)</w:t>
      </w:r>
      <w:r w:rsidR="00EB5070" w:rsidRPr="00851A44">
        <w:t xml:space="preserve"> </w:t>
      </w:r>
      <w:r w:rsidR="00B60060" w:rsidRPr="00851A44">
        <w:t>Б</w:t>
      </w:r>
      <w:r w:rsidR="00EB5070" w:rsidRPr="00851A44">
        <w:t>анка.</w:t>
      </w:r>
      <w:r w:rsidRPr="00851A44">
        <w:t xml:space="preserve"> </w:t>
      </w:r>
    </w:p>
    <w:p w14:paraId="0FCEC2E7" w14:textId="77777777" w:rsidR="002F4D55" w:rsidRPr="00583D55" w:rsidRDefault="002F4D55" w:rsidP="002F4D55">
      <w:pPr>
        <w:pStyle w:val="afff"/>
        <w:spacing w:line="240" w:lineRule="auto"/>
      </w:pPr>
    </w:p>
    <w:p w14:paraId="30D1AB62" w14:textId="77777777" w:rsidR="00F95A30" w:rsidRPr="00583D55" w:rsidRDefault="00F95A30" w:rsidP="004B0B38">
      <w:pPr>
        <w:spacing w:line="240" w:lineRule="auto"/>
      </w:pPr>
    </w:p>
    <w:sectPr w:rsidR="00F95A30" w:rsidRPr="00583D55" w:rsidSect="004F732A">
      <w:headerReference w:type="default" r:id="rId12"/>
      <w:footerReference w:type="even" r:id="rId13"/>
      <w:footerReference w:type="default" r:id="rId14"/>
      <w:headerReference w:type="first" r:id="rId15"/>
      <w:pgSz w:w="11906" w:h="16838" w:code="9"/>
      <w:pgMar w:top="1247" w:right="851" w:bottom="1021" w:left="1418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72EBFD" w14:textId="77777777" w:rsidR="00CF5453" w:rsidRDefault="00CF5453" w:rsidP="00140E20">
      <w:r>
        <w:separator/>
      </w:r>
    </w:p>
    <w:p w14:paraId="1CD41E08" w14:textId="77777777" w:rsidR="00CF5453" w:rsidRDefault="00CF5453" w:rsidP="00140E20"/>
    <w:p w14:paraId="1090D993" w14:textId="77777777" w:rsidR="00CF5453" w:rsidRDefault="00CF5453" w:rsidP="00140E20"/>
    <w:p w14:paraId="1FF78684" w14:textId="77777777" w:rsidR="00CF5453" w:rsidRDefault="00CF5453" w:rsidP="00140E20"/>
  </w:endnote>
  <w:endnote w:type="continuationSeparator" w:id="0">
    <w:p w14:paraId="19EAED34" w14:textId="77777777" w:rsidR="00CF5453" w:rsidRDefault="00CF5453" w:rsidP="00140E20">
      <w:r>
        <w:continuationSeparator/>
      </w:r>
    </w:p>
    <w:p w14:paraId="649AA9A6" w14:textId="77777777" w:rsidR="00CF5453" w:rsidRDefault="00CF5453" w:rsidP="00140E20"/>
    <w:p w14:paraId="1C6B2344" w14:textId="77777777" w:rsidR="00CF5453" w:rsidRDefault="00CF5453" w:rsidP="00140E20"/>
    <w:p w14:paraId="5534B900" w14:textId="77777777" w:rsidR="00CF5453" w:rsidRDefault="00CF5453" w:rsidP="00140E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Полужирный">
    <w:panose1 w:val="02020803070505020304"/>
    <w:charset w:val="01"/>
    <w:family w:val="auto"/>
    <w:pitch w:val="default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3BE209" w14:textId="77777777" w:rsidR="00F107B8" w:rsidRDefault="00F107B8" w:rsidP="00140E20">
    <w:pPr>
      <w:pStyle w:val="af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6B5B59FE" w14:textId="77777777" w:rsidR="00F107B8" w:rsidRDefault="00F107B8" w:rsidP="00140E20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5231148"/>
      <w:docPartObj>
        <w:docPartGallery w:val="Page Numbers (Bottom of Page)"/>
        <w:docPartUnique/>
      </w:docPartObj>
    </w:sdtPr>
    <w:sdtEndPr/>
    <w:sdtContent>
      <w:p w14:paraId="33A4E934" w14:textId="6A69BA1C" w:rsidR="00F107B8" w:rsidRPr="004F732A" w:rsidRDefault="00F107B8" w:rsidP="006B2E95">
        <w:pPr>
          <w:pStyle w:val="af1"/>
          <w:jc w:val="right"/>
        </w:pPr>
        <w:r w:rsidRPr="004F732A">
          <w:fldChar w:fldCharType="begin"/>
        </w:r>
        <w:r w:rsidRPr="004F732A">
          <w:instrText>PAGE   \* MERGEFORMAT</w:instrText>
        </w:r>
        <w:r w:rsidRPr="004F732A">
          <w:fldChar w:fldCharType="separate"/>
        </w:r>
        <w:r w:rsidR="008708F4">
          <w:rPr>
            <w:noProof/>
          </w:rPr>
          <w:t>22</w:t>
        </w:r>
        <w:r w:rsidRPr="004F732A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580D89" w14:textId="77777777" w:rsidR="00CF5453" w:rsidRDefault="00CF5453" w:rsidP="00140E20">
      <w:r>
        <w:separator/>
      </w:r>
    </w:p>
    <w:p w14:paraId="6A0C2552" w14:textId="77777777" w:rsidR="00CF5453" w:rsidRDefault="00CF5453" w:rsidP="00140E20"/>
  </w:footnote>
  <w:footnote w:type="continuationSeparator" w:id="0">
    <w:p w14:paraId="08B3C3BA" w14:textId="77777777" w:rsidR="00CF5453" w:rsidRDefault="00CF5453" w:rsidP="00140E20">
      <w:r>
        <w:continuationSeparator/>
      </w:r>
    </w:p>
    <w:p w14:paraId="73686DA4" w14:textId="77777777" w:rsidR="00CF5453" w:rsidRDefault="00CF5453" w:rsidP="00140E20"/>
    <w:p w14:paraId="084319D4" w14:textId="77777777" w:rsidR="00CF5453" w:rsidRDefault="00CF5453" w:rsidP="00140E20"/>
    <w:p w14:paraId="11428733" w14:textId="77777777" w:rsidR="00CF5453" w:rsidRDefault="00CF5453" w:rsidP="00140E2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241EB0" w14:textId="202CACFD" w:rsidR="00F107B8" w:rsidRPr="001044B7" w:rsidRDefault="00F107B8" w:rsidP="0081607F">
    <w:pPr>
      <w:pStyle w:val="afc"/>
      <w:tabs>
        <w:tab w:val="center" w:pos="4818"/>
        <w:tab w:val="left" w:pos="8480"/>
      </w:tabs>
      <w:jc w:val="left"/>
    </w:pPr>
    <w:r>
      <w:tab/>
    </w:r>
    <w:r w:rsidRPr="001044B7">
      <w:t>Описание форматов РР</w:t>
    </w:r>
    <w:r>
      <w:t xml:space="preserve"> ФНС</w:t>
    </w:r>
    <w:r w:rsidRPr="001044B7">
      <w:t>-</w:t>
    </w:r>
    <w:r>
      <w:t>Банк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027E40" w14:textId="187D3783" w:rsidR="00F107B8" w:rsidRDefault="00F107B8" w:rsidP="00140E20">
    <w:pPr>
      <w:pStyle w:val="afc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C5F3A"/>
    <w:multiLevelType w:val="multilevel"/>
    <w:tmpl w:val="73E217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222050E6"/>
    <w:multiLevelType w:val="hybridMultilevel"/>
    <w:tmpl w:val="E1E2498C"/>
    <w:lvl w:ilvl="0" w:tplc="054C854C">
      <w:start w:val="1"/>
      <w:numFmt w:val="decimal"/>
      <w:pStyle w:val="a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3842811"/>
    <w:multiLevelType w:val="multilevel"/>
    <w:tmpl w:val="FDBE10B8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60"/>
        </w:tabs>
        <w:ind w:left="860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5"/>
        </w:tabs>
        <w:ind w:left="2705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265375BC"/>
    <w:multiLevelType w:val="hybridMultilevel"/>
    <w:tmpl w:val="E6DE7C2A"/>
    <w:lvl w:ilvl="0" w:tplc="96B07E9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2CFB5ACA"/>
    <w:multiLevelType w:val="multilevel"/>
    <w:tmpl w:val="0C902A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2F5C212A"/>
    <w:multiLevelType w:val="hybridMultilevel"/>
    <w:tmpl w:val="E062B3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0FF712A"/>
    <w:multiLevelType w:val="multilevel"/>
    <w:tmpl w:val="F1C01C94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860"/>
        </w:tabs>
        <w:ind w:left="860" w:hanging="576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2705"/>
        </w:tabs>
        <w:ind w:left="2705" w:hanging="720"/>
      </w:pPr>
      <w:rPr>
        <w:rFonts w:hint="default"/>
        <w:color w:val="000000" w:themeColor="text1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350956E9"/>
    <w:multiLevelType w:val="hybridMultilevel"/>
    <w:tmpl w:val="019AE2E0"/>
    <w:lvl w:ilvl="0" w:tplc="4FA0323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3FAE3C1A"/>
    <w:multiLevelType w:val="multilevel"/>
    <w:tmpl w:val="6D66682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60"/>
        </w:tabs>
        <w:ind w:left="860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5"/>
        </w:tabs>
        <w:ind w:left="2705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42462B9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38F0AC2"/>
    <w:multiLevelType w:val="hybridMultilevel"/>
    <w:tmpl w:val="C94018D8"/>
    <w:lvl w:ilvl="0" w:tplc="96B07E9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44036C37"/>
    <w:multiLevelType w:val="hybridMultilevel"/>
    <w:tmpl w:val="A1EA1834"/>
    <w:lvl w:ilvl="0" w:tplc="96B07E9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4A2354B1"/>
    <w:multiLevelType w:val="hybridMultilevel"/>
    <w:tmpl w:val="C5606F2E"/>
    <w:lvl w:ilvl="0" w:tplc="FFFFFFFF">
      <w:start w:val="1"/>
      <w:numFmt w:val="bullet"/>
      <w:pStyle w:val="a0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4A7F3991"/>
    <w:multiLevelType w:val="hybridMultilevel"/>
    <w:tmpl w:val="44562D34"/>
    <w:lvl w:ilvl="0" w:tplc="96B07E9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54D81B97"/>
    <w:multiLevelType w:val="multilevel"/>
    <w:tmpl w:val="E2240058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6B765E8"/>
    <w:multiLevelType w:val="hybridMultilevel"/>
    <w:tmpl w:val="8C8A0DDE"/>
    <w:lvl w:ilvl="0" w:tplc="96B07E9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587D6C1C"/>
    <w:multiLevelType w:val="hybridMultilevel"/>
    <w:tmpl w:val="9CEEDE7E"/>
    <w:lvl w:ilvl="0" w:tplc="96B07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0F50C2"/>
    <w:multiLevelType w:val="multilevel"/>
    <w:tmpl w:val="E2240058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9DC035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A9556CB"/>
    <w:multiLevelType w:val="multilevel"/>
    <w:tmpl w:val="93F0DD26"/>
    <w:lvl w:ilvl="0">
      <w:start w:val="1"/>
      <w:numFmt w:val="decimal"/>
      <w:pStyle w:val="10"/>
      <w:lvlText w:val="%1"/>
      <w:lvlJc w:val="left"/>
      <w:pPr>
        <w:tabs>
          <w:tab w:val="num" w:pos="360"/>
        </w:tabs>
        <w:ind w:left="36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32"/>
        <w:u w:val="none"/>
        <w:vertAlign w:val="baseline"/>
        <w:em w:val="none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>
    <w:nsid w:val="5EAA62AA"/>
    <w:multiLevelType w:val="multilevel"/>
    <w:tmpl w:val="927C08B8"/>
    <w:lvl w:ilvl="0">
      <w:start w:val="1"/>
      <w:numFmt w:val="decimal"/>
      <w:pStyle w:val="a1"/>
      <w:suff w:val="space"/>
      <w:lvlText w:val="Рисунок %1. "/>
      <w:lvlJc w:val="left"/>
      <w:pPr>
        <w:ind w:left="454" w:hanging="454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>
    <w:nsid w:val="5FB31F50"/>
    <w:multiLevelType w:val="hybridMultilevel"/>
    <w:tmpl w:val="87A64C9C"/>
    <w:lvl w:ilvl="0" w:tplc="0419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61844FF3"/>
    <w:multiLevelType w:val="hybridMultilevel"/>
    <w:tmpl w:val="E48C65F2"/>
    <w:lvl w:ilvl="0" w:tplc="96B07E9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6B6C5823"/>
    <w:multiLevelType w:val="hybridMultilevel"/>
    <w:tmpl w:val="0B54DA36"/>
    <w:lvl w:ilvl="0" w:tplc="04190017">
      <w:start w:val="1"/>
      <w:numFmt w:val="lowerLetter"/>
      <w:lvlText w:val="%1)"/>
      <w:lvlJc w:val="left"/>
      <w:pPr>
        <w:ind w:left="1512" w:hanging="360"/>
      </w:pPr>
    </w:lvl>
    <w:lvl w:ilvl="1" w:tplc="04190019" w:tentative="1">
      <w:start w:val="1"/>
      <w:numFmt w:val="lowerLetter"/>
      <w:lvlText w:val="%2."/>
      <w:lvlJc w:val="left"/>
      <w:pPr>
        <w:ind w:left="2232" w:hanging="360"/>
      </w:pPr>
    </w:lvl>
    <w:lvl w:ilvl="2" w:tplc="0419001B" w:tentative="1">
      <w:start w:val="1"/>
      <w:numFmt w:val="lowerRoman"/>
      <w:lvlText w:val="%3."/>
      <w:lvlJc w:val="right"/>
      <w:pPr>
        <w:ind w:left="2952" w:hanging="180"/>
      </w:pPr>
    </w:lvl>
    <w:lvl w:ilvl="3" w:tplc="0419000F" w:tentative="1">
      <w:start w:val="1"/>
      <w:numFmt w:val="decimal"/>
      <w:lvlText w:val="%4."/>
      <w:lvlJc w:val="left"/>
      <w:pPr>
        <w:ind w:left="3672" w:hanging="360"/>
      </w:pPr>
    </w:lvl>
    <w:lvl w:ilvl="4" w:tplc="04190019" w:tentative="1">
      <w:start w:val="1"/>
      <w:numFmt w:val="lowerLetter"/>
      <w:lvlText w:val="%5."/>
      <w:lvlJc w:val="left"/>
      <w:pPr>
        <w:ind w:left="4392" w:hanging="360"/>
      </w:pPr>
    </w:lvl>
    <w:lvl w:ilvl="5" w:tplc="0419001B" w:tentative="1">
      <w:start w:val="1"/>
      <w:numFmt w:val="lowerRoman"/>
      <w:lvlText w:val="%6."/>
      <w:lvlJc w:val="right"/>
      <w:pPr>
        <w:ind w:left="5112" w:hanging="180"/>
      </w:pPr>
    </w:lvl>
    <w:lvl w:ilvl="6" w:tplc="0419000F" w:tentative="1">
      <w:start w:val="1"/>
      <w:numFmt w:val="decimal"/>
      <w:lvlText w:val="%7."/>
      <w:lvlJc w:val="left"/>
      <w:pPr>
        <w:ind w:left="5832" w:hanging="360"/>
      </w:pPr>
    </w:lvl>
    <w:lvl w:ilvl="7" w:tplc="04190019" w:tentative="1">
      <w:start w:val="1"/>
      <w:numFmt w:val="lowerLetter"/>
      <w:lvlText w:val="%8."/>
      <w:lvlJc w:val="left"/>
      <w:pPr>
        <w:ind w:left="6552" w:hanging="360"/>
      </w:pPr>
    </w:lvl>
    <w:lvl w:ilvl="8" w:tplc="041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4">
    <w:nsid w:val="6CFE1214"/>
    <w:multiLevelType w:val="hybridMultilevel"/>
    <w:tmpl w:val="6E3ED6CA"/>
    <w:lvl w:ilvl="0" w:tplc="A54AAA40">
      <w:start w:val="1"/>
      <w:numFmt w:val="bullet"/>
      <w:pStyle w:val="11"/>
      <w:lvlText w:val=""/>
      <w:lvlJc w:val="left"/>
      <w:pPr>
        <w:ind w:left="1004" w:hanging="360"/>
      </w:pPr>
      <w:rPr>
        <w:rFonts w:ascii="Symbol" w:hAnsi="Symbol" w:cs="Symbol" w:hint="default"/>
        <w:color w:val="auto"/>
      </w:rPr>
    </w:lvl>
    <w:lvl w:ilvl="1" w:tplc="A7282F86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AAE6E0CC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9CA635D0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B85C0EE8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55A6554A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8A2643BC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FC26EA58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AE9C14AE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25">
    <w:nsid w:val="6F334738"/>
    <w:multiLevelType w:val="hybridMultilevel"/>
    <w:tmpl w:val="D0362B78"/>
    <w:lvl w:ilvl="0" w:tplc="96B07E9E">
      <w:start w:val="1"/>
      <w:numFmt w:val="bullet"/>
      <w:pStyle w:val="a2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6270DF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7B054F6E"/>
    <w:multiLevelType w:val="multilevel"/>
    <w:tmpl w:val="0419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28">
    <w:nsid w:val="7C4B13C9"/>
    <w:multiLevelType w:val="hybridMultilevel"/>
    <w:tmpl w:val="04190001"/>
    <w:styleLink w:val="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8"/>
  </w:num>
  <w:num w:numId="3">
    <w:abstractNumId w:val="20"/>
  </w:num>
  <w:num w:numId="4">
    <w:abstractNumId w:val="2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16"/>
  </w:num>
  <w:num w:numId="8">
    <w:abstractNumId w:val="15"/>
  </w:num>
  <w:num w:numId="9">
    <w:abstractNumId w:val="14"/>
  </w:num>
  <w:num w:numId="10">
    <w:abstractNumId w:val="4"/>
  </w:num>
  <w:num w:numId="11">
    <w:abstractNumId w:val="17"/>
  </w:num>
  <w:num w:numId="12">
    <w:abstractNumId w:val="26"/>
  </w:num>
  <w:num w:numId="13">
    <w:abstractNumId w:val="18"/>
  </w:num>
  <w:num w:numId="14">
    <w:abstractNumId w:val="12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2"/>
  </w:num>
  <w:num w:numId="18">
    <w:abstractNumId w:val="6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3"/>
  </w:num>
  <w:num w:numId="21">
    <w:abstractNumId w:val="22"/>
  </w:num>
  <w:num w:numId="22">
    <w:abstractNumId w:val="13"/>
  </w:num>
  <w:num w:numId="23">
    <w:abstractNumId w:val="11"/>
  </w:num>
  <w:num w:numId="24">
    <w:abstractNumId w:val="7"/>
  </w:num>
  <w:num w:numId="25">
    <w:abstractNumId w:val="21"/>
  </w:num>
  <w:num w:numId="26">
    <w:abstractNumId w:val="0"/>
  </w:num>
  <w:num w:numId="27">
    <w:abstractNumId w:val="6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1"/>
  </w:num>
  <w:num w:numId="30">
    <w:abstractNumId w:val="27"/>
  </w:num>
  <w:num w:numId="31">
    <w:abstractNumId w:val="9"/>
  </w:num>
  <w:num w:numId="32">
    <w:abstractNumId w:val="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2"/>
  <w:hyphenationZone w:val="357"/>
  <w:doNotHyphenateCaps/>
  <w:drawingGridHorizontalSpacing w:val="57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DEC"/>
    <w:rsid w:val="00000484"/>
    <w:rsid w:val="0000082B"/>
    <w:rsid w:val="0000111E"/>
    <w:rsid w:val="000017ED"/>
    <w:rsid w:val="00001D61"/>
    <w:rsid w:val="00001F00"/>
    <w:rsid w:val="00001FD6"/>
    <w:rsid w:val="000022A2"/>
    <w:rsid w:val="0000249D"/>
    <w:rsid w:val="0000261A"/>
    <w:rsid w:val="00002714"/>
    <w:rsid w:val="0000309E"/>
    <w:rsid w:val="000038F7"/>
    <w:rsid w:val="0000442B"/>
    <w:rsid w:val="00004C56"/>
    <w:rsid w:val="00004CDA"/>
    <w:rsid w:val="00006034"/>
    <w:rsid w:val="00006254"/>
    <w:rsid w:val="000063D1"/>
    <w:rsid w:val="0000668B"/>
    <w:rsid w:val="00006A8D"/>
    <w:rsid w:val="00006C0C"/>
    <w:rsid w:val="0000741D"/>
    <w:rsid w:val="000100E8"/>
    <w:rsid w:val="000100F1"/>
    <w:rsid w:val="000101BD"/>
    <w:rsid w:val="00010221"/>
    <w:rsid w:val="00010243"/>
    <w:rsid w:val="00010564"/>
    <w:rsid w:val="000105BE"/>
    <w:rsid w:val="000105EE"/>
    <w:rsid w:val="000106D0"/>
    <w:rsid w:val="000107CE"/>
    <w:rsid w:val="00010E22"/>
    <w:rsid w:val="00011D5D"/>
    <w:rsid w:val="000120A8"/>
    <w:rsid w:val="00012379"/>
    <w:rsid w:val="00012612"/>
    <w:rsid w:val="00012C1B"/>
    <w:rsid w:val="00012E76"/>
    <w:rsid w:val="00013CCF"/>
    <w:rsid w:val="00013E3D"/>
    <w:rsid w:val="00013F58"/>
    <w:rsid w:val="000148D1"/>
    <w:rsid w:val="00015489"/>
    <w:rsid w:val="000155CE"/>
    <w:rsid w:val="000155DE"/>
    <w:rsid w:val="00015736"/>
    <w:rsid w:val="00015A1F"/>
    <w:rsid w:val="00016348"/>
    <w:rsid w:val="0001642B"/>
    <w:rsid w:val="000167F8"/>
    <w:rsid w:val="000169C9"/>
    <w:rsid w:val="00016B79"/>
    <w:rsid w:val="0001714B"/>
    <w:rsid w:val="000171F7"/>
    <w:rsid w:val="00017259"/>
    <w:rsid w:val="000173F8"/>
    <w:rsid w:val="00017459"/>
    <w:rsid w:val="00017B67"/>
    <w:rsid w:val="00017FF6"/>
    <w:rsid w:val="000204BE"/>
    <w:rsid w:val="000208E5"/>
    <w:rsid w:val="00020953"/>
    <w:rsid w:val="00020B35"/>
    <w:rsid w:val="00020C86"/>
    <w:rsid w:val="00020EB8"/>
    <w:rsid w:val="00020F8E"/>
    <w:rsid w:val="0002107F"/>
    <w:rsid w:val="0002137F"/>
    <w:rsid w:val="000213E1"/>
    <w:rsid w:val="00022213"/>
    <w:rsid w:val="000226B8"/>
    <w:rsid w:val="00022AC0"/>
    <w:rsid w:val="00022BE7"/>
    <w:rsid w:val="0002368E"/>
    <w:rsid w:val="00023B44"/>
    <w:rsid w:val="00023DBC"/>
    <w:rsid w:val="00023FEB"/>
    <w:rsid w:val="0002421C"/>
    <w:rsid w:val="00024932"/>
    <w:rsid w:val="0002493F"/>
    <w:rsid w:val="00024E77"/>
    <w:rsid w:val="00025207"/>
    <w:rsid w:val="00025277"/>
    <w:rsid w:val="00025397"/>
    <w:rsid w:val="000255C9"/>
    <w:rsid w:val="000259AE"/>
    <w:rsid w:val="00025A93"/>
    <w:rsid w:val="00025BD1"/>
    <w:rsid w:val="00025FFD"/>
    <w:rsid w:val="00026018"/>
    <w:rsid w:val="000262E2"/>
    <w:rsid w:val="000264F8"/>
    <w:rsid w:val="000265DD"/>
    <w:rsid w:val="00026619"/>
    <w:rsid w:val="00026B1D"/>
    <w:rsid w:val="00030B7C"/>
    <w:rsid w:val="00031E7A"/>
    <w:rsid w:val="00031F9E"/>
    <w:rsid w:val="00032E91"/>
    <w:rsid w:val="00032FE2"/>
    <w:rsid w:val="0003341E"/>
    <w:rsid w:val="0003349E"/>
    <w:rsid w:val="00033BE9"/>
    <w:rsid w:val="00033C0D"/>
    <w:rsid w:val="000341EA"/>
    <w:rsid w:val="00034212"/>
    <w:rsid w:val="000348F9"/>
    <w:rsid w:val="000351E2"/>
    <w:rsid w:val="000358BD"/>
    <w:rsid w:val="00036B9F"/>
    <w:rsid w:val="00037417"/>
    <w:rsid w:val="00037AE9"/>
    <w:rsid w:val="00040013"/>
    <w:rsid w:val="0004033C"/>
    <w:rsid w:val="00040493"/>
    <w:rsid w:val="000408C8"/>
    <w:rsid w:val="00040F8E"/>
    <w:rsid w:val="000410A2"/>
    <w:rsid w:val="00041592"/>
    <w:rsid w:val="000415B4"/>
    <w:rsid w:val="00041C7B"/>
    <w:rsid w:val="000428D5"/>
    <w:rsid w:val="00042955"/>
    <w:rsid w:val="00042C07"/>
    <w:rsid w:val="0004317F"/>
    <w:rsid w:val="0004341D"/>
    <w:rsid w:val="0004363A"/>
    <w:rsid w:val="00043766"/>
    <w:rsid w:val="00043810"/>
    <w:rsid w:val="00043F1F"/>
    <w:rsid w:val="00044020"/>
    <w:rsid w:val="000440A9"/>
    <w:rsid w:val="00044355"/>
    <w:rsid w:val="0004448C"/>
    <w:rsid w:val="0004501E"/>
    <w:rsid w:val="00045209"/>
    <w:rsid w:val="000452CE"/>
    <w:rsid w:val="00045436"/>
    <w:rsid w:val="00045AA1"/>
    <w:rsid w:val="00046767"/>
    <w:rsid w:val="00046929"/>
    <w:rsid w:val="00046B30"/>
    <w:rsid w:val="00046BFD"/>
    <w:rsid w:val="00046C81"/>
    <w:rsid w:val="00046D60"/>
    <w:rsid w:val="000471A6"/>
    <w:rsid w:val="00047A9A"/>
    <w:rsid w:val="00047F32"/>
    <w:rsid w:val="00050531"/>
    <w:rsid w:val="00050AFD"/>
    <w:rsid w:val="00050B1C"/>
    <w:rsid w:val="00050BC5"/>
    <w:rsid w:val="00050F25"/>
    <w:rsid w:val="00051118"/>
    <w:rsid w:val="000516DB"/>
    <w:rsid w:val="000517A1"/>
    <w:rsid w:val="0005186F"/>
    <w:rsid w:val="00051F22"/>
    <w:rsid w:val="0005218B"/>
    <w:rsid w:val="0005236E"/>
    <w:rsid w:val="000523D7"/>
    <w:rsid w:val="000526DC"/>
    <w:rsid w:val="00053C15"/>
    <w:rsid w:val="00053F69"/>
    <w:rsid w:val="0005405A"/>
    <w:rsid w:val="00054686"/>
    <w:rsid w:val="000546E5"/>
    <w:rsid w:val="00054D97"/>
    <w:rsid w:val="00054FB0"/>
    <w:rsid w:val="00055747"/>
    <w:rsid w:val="00055C7D"/>
    <w:rsid w:val="000564D8"/>
    <w:rsid w:val="00056A15"/>
    <w:rsid w:val="00056CA8"/>
    <w:rsid w:val="0005713C"/>
    <w:rsid w:val="00057318"/>
    <w:rsid w:val="000575B6"/>
    <w:rsid w:val="0006013A"/>
    <w:rsid w:val="00060ECE"/>
    <w:rsid w:val="00061088"/>
    <w:rsid w:val="00061163"/>
    <w:rsid w:val="0006138C"/>
    <w:rsid w:val="0006162D"/>
    <w:rsid w:val="0006167B"/>
    <w:rsid w:val="0006189E"/>
    <w:rsid w:val="00061F35"/>
    <w:rsid w:val="00062341"/>
    <w:rsid w:val="000623C1"/>
    <w:rsid w:val="00062C58"/>
    <w:rsid w:val="00062D10"/>
    <w:rsid w:val="00062F59"/>
    <w:rsid w:val="000639AA"/>
    <w:rsid w:val="000641E5"/>
    <w:rsid w:val="000642CA"/>
    <w:rsid w:val="000648E8"/>
    <w:rsid w:val="00064916"/>
    <w:rsid w:val="00064FBB"/>
    <w:rsid w:val="00064FFF"/>
    <w:rsid w:val="000653A3"/>
    <w:rsid w:val="000659C5"/>
    <w:rsid w:val="00065B6B"/>
    <w:rsid w:val="00065D5D"/>
    <w:rsid w:val="00065EF3"/>
    <w:rsid w:val="00066064"/>
    <w:rsid w:val="000660CC"/>
    <w:rsid w:val="00066223"/>
    <w:rsid w:val="00066362"/>
    <w:rsid w:val="00066B4F"/>
    <w:rsid w:val="0006789B"/>
    <w:rsid w:val="00067E01"/>
    <w:rsid w:val="00067F05"/>
    <w:rsid w:val="000701DF"/>
    <w:rsid w:val="000701F1"/>
    <w:rsid w:val="00070407"/>
    <w:rsid w:val="00070C08"/>
    <w:rsid w:val="000716F9"/>
    <w:rsid w:val="00071ADA"/>
    <w:rsid w:val="00071CDA"/>
    <w:rsid w:val="0007205F"/>
    <w:rsid w:val="000728ED"/>
    <w:rsid w:val="00072B90"/>
    <w:rsid w:val="000733F1"/>
    <w:rsid w:val="000738B4"/>
    <w:rsid w:val="00073AA1"/>
    <w:rsid w:val="00073BF8"/>
    <w:rsid w:val="00073EC5"/>
    <w:rsid w:val="00074146"/>
    <w:rsid w:val="000747FC"/>
    <w:rsid w:val="00074E65"/>
    <w:rsid w:val="0007592B"/>
    <w:rsid w:val="00075D10"/>
    <w:rsid w:val="00075E4F"/>
    <w:rsid w:val="00077010"/>
    <w:rsid w:val="0007705B"/>
    <w:rsid w:val="00077759"/>
    <w:rsid w:val="00077A1E"/>
    <w:rsid w:val="00077C75"/>
    <w:rsid w:val="00080628"/>
    <w:rsid w:val="0008094F"/>
    <w:rsid w:val="00080B06"/>
    <w:rsid w:val="00080CB5"/>
    <w:rsid w:val="000817B5"/>
    <w:rsid w:val="00081A9F"/>
    <w:rsid w:val="00081E5B"/>
    <w:rsid w:val="00081EFE"/>
    <w:rsid w:val="00081F30"/>
    <w:rsid w:val="00083458"/>
    <w:rsid w:val="00083C4A"/>
    <w:rsid w:val="00083D83"/>
    <w:rsid w:val="00084114"/>
    <w:rsid w:val="00084352"/>
    <w:rsid w:val="000847F0"/>
    <w:rsid w:val="00084A12"/>
    <w:rsid w:val="0008554C"/>
    <w:rsid w:val="00085F16"/>
    <w:rsid w:val="000865FA"/>
    <w:rsid w:val="00086E02"/>
    <w:rsid w:val="00086E1A"/>
    <w:rsid w:val="00086E99"/>
    <w:rsid w:val="00087427"/>
    <w:rsid w:val="000875FE"/>
    <w:rsid w:val="00087B66"/>
    <w:rsid w:val="00087C8B"/>
    <w:rsid w:val="00090597"/>
    <w:rsid w:val="00091165"/>
    <w:rsid w:val="00091B4C"/>
    <w:rsid w:val="00091C9F"/>
    <w:rsid w:val="000924F6"/>
    <w:rsid w:val="00092826"/>
    <w:rsid w:val="0009284B"/>
    <w:rsid w:val="000929A2"/>
    <w:rsid w:val="000935CE"/>
    <w:rsid w:val="00093705"/>
    <w:rsid w:val="00093766"/>
    <w:rsid w:val="0009388C"/>
    <w:rsid w:val="00093AB3"/>
    <w:rsid w:val="00093B02"/>
    <w:rsid w:val="00093CA9"/>
    <w:rsid w:val="00093F9E"/>
    <w:rsid w:val="000940CA"/>
    <w:rsid w:val="000941B6"/>
    <w:rsid w:val="0009450E"/>
    <w:rsid w:val="000945CD"/>
    <w:rsid w:val="00094B4A"/>
    <w:rsid w:val="00094CA2"/>
    <w:rsid w:val="00094CB3"/>
    <w:rsid w:val="00094F28"/>
    <w:rsid w:val="000950AA"/>
    <w:rsid w:val="00095418"/>
    <w:rsid w:val="000955D3"/>
    <w:rsid w:val="000956A5"/>
    <w:rsid w:val="00095F41"/>
    <w:rsid w:val="0009632B"/>
    <w:rsid w:val="000963F0"/>
    <w:rsid w:val="00097118"/>
    <w:rsid w:val="000971B3"/>
    <w:rsid w:val="0009730B"/>
    <w:rsid w:val="000975A9"/>
    <w:rsid w:val="000A0214"/>
    <w:rsid w:val="000A0C58"/>
    <w:rsid w:val="000A0F08"/>
    <w:rsid w:val="000A18AF"/>
    <w:rsid w:val="000A1AF3"/>
    <w:rsid w:val="000A1F80"/>
    <w:rsid w:val="000A1FDA"/>
    <w:rsid w:val="000A2024"/>
    <w:rsid w:val="000A2068"/>
    <w:rsid w:val="000A23CB"/>
    <w:rsid w:val="000A247F"/>
    <w:rsid w:val="000A24AD"/>
    <w:rsid w:val="000A3188"/>
    <w:rsid w:val="000A32EB"/>
    <w:rsid w:val="000A4136"/>
    <w:rsid w:val="000A4363"/>
    <w:rsid w:val="000A4C88"/>
    <w:rsid w:val="000A4FAE"/>
    <w:rsid w:val="000A5339"/>
    <w:rsid w:val="000A55A1"/>
    <w:rsid w:val="000A580A"/>
    <w:rsid w:val="000A5948"/>
    <w:rsid w:val="000A6A28"/>
    <w:rsid w:val="000A6E45"/>
    <w:rsid w:val="000A6E72"/>
    <w:rsid w:val="000A6F35"/>
    <w:rsid w:val="000A757F"/>
    <w:rsid w:val="000A7AB7"/>
    <w:rsid w:val="000A7B54"/>
    <w:rsid w:val="000B013B"/>
    <w:rsid w:val="000B0167"/>
    <w:rsid w:val="000B0305"/>
    <w:rsid w:val="000B0856"/>
    <w:rsid w:val="000B0B23"/>
    <w:rsid w:val="000B0B39"/>
    <w:rsid w:val="000B137A"/>
    <w:rsid w:val="000B1555"/>
    <w:rsid w:val="000B182A"/>
    <w:rsid w:val="000B1A24"/>
    <w:rsid w:val="000B1A54"/>
    <w:rsid w:val="000B1A9A"/>
    <w:rsid w:val="000B1B23"/>
    <w:rsid w:val="000B1D5E"/>
    <w:rsid w:val="000B1D6E"/>
    <w:rsid w:val="000B1DB5"/>
    <w:rsid w:val="000B1F65"/>
    <w:rsid w:val="000B20C9"/>
    <w:rsid w:val="000B2BAA"/>
    <w:rsid w:val="000B2BC0"/>
    <w:rsid w:val="000B311A"/>
    <w:rsid w:val="000B36F0"/>
    <w:rsid w:val="000B393E"/>
    <w:rsid w:val="000B402E"/>
    <w:rsid w:val="000B442E"/>
    <w:rsid w:val="000B4564"/>
    <w:rsid w:val="000B4586"/>
    <w:rsid w:val="000B4632"/>
    <w:rsid w:val="000B4788"/>
    <w:rsid w:val="000B48EE"/>
    <w:rsid w:val="000B4949"/>
    <w:rsid w:val="000B5160"/>
    <w:rsid w:val="000B545F"/>
    <w:rsid w:val="000B633B"/>
    <w:rsid w:val="000B6340"/>
    <w:rsid w:val="000B72EF"/>
    <w:rsid w:val="000B72F5"/>
    <w:rsid w:val="000B730E"/>
    <w:rsid w:val="000B7801"/>
    <w:rsid w:val="000B7808"/>
    <w:rsid w:val="000B783E"/>
    <w:rsid w:val="000B7F59"/>
    <w:rsid w:val="000C050E"/>
    <w:rsid w:val="000C05E1"/>
    <w:rsid w:val="000C0647"/>
    <w:rsid w:val="000C11D2"/>
    <w:rsid w:val="000C15A1"/>
    <w:rsid w:val="000C1684"/>
    <w:rsid w:val="000C1B26"/>
    <w:rsid w:val="000C3752"/>
    <w:rsid w:val="000C3F05"/>
    <w:rsid w:val="000C42C4"/>
    <w:rsid w:val="000C4752"/>
    <w:rsid w:val="000C47E5"/>
    <w:rsid w:val="000C4CC4"/>
    <w:rsid w:val="000C4D2A"/>
    <w:rsid w:val="000C4EB3"/>
    <w:rsid w:val="000C4FAF"/>
    <w:rsid w:val="000C50D2"/>
    <w:rsid w:val="000C5420"/>
    <w:rsid w:val="000C5474"/>
    <w:rsid w:val="000C5538"/>
    <w:rsid w:val="000C56F0"/>
    <w:rsid w:val="000C589D"/>
    <w:rsid w:val="000C5E18"/>
    <w:rsid w:val="000C6579"/>
    <w:rsid w:val="000C65AB"/>
    <w:rsid w:val="000C6C93"/>
    <w:rsid w:val="000C7CA7"/>
    <w:rsid w:val="000D00A2"/>
    <w:rsid w:val="000D01B5"/>
    <w:rsid w:val="000D07F7"/>
    <w:rsid w:val="000D08BA"/>
    <w:rsid w:val="000D0B17"/>
    <w:rsid w:val="000D0CE0"/>
    <w:rsid w:val="000D104C"/>
    <w:rsid w:val="000D1467"/>
    <w:rsid w:val="000D19D8"/>
    <w:rsid w:val="000D2433"/>
    <w:rsid w:val="000D2563"/>
    <w:rsid w:val="000D2A35"/>
    <w:rsid w:val="000D2BFE"/>
    <w:rsid w:val="000D2EDD"/>
    <w:rsid w:val="000D344E"/>
    <w:rsid w:val="000D3624"/>
    <w:rsid w:val="000D3814"/>
    <w:rsid w:val="000D3890"/>
    <w:rsid w:val="000D39DE"/>
    <w:rsid w:val="000D3A1D"/>
    <w:rsid w:val="000D3BDC"/>
    <w:rsid w:val="000D3C9C"/>
    <w:rsid w:val="000D3FDA"/>
    <w:rsid w:val="000D40CC"/>
    <w:rsid w:val="000D5392"/>
    <w:rsid w:val="000D5702"/>
    <w:rsid w:val="000D5774"/>
    <w:rsid w:val="000D5B0F"/>
    <w:rsid w:val="000D5DE6"/>
    <w:rsid w:val="000D62CD"/>
    <w:rsid w:val="000D6356"/>
    <w:rsid w:val="000D63FE"/>
    <w:rsid w:val="000D644E"/>
    <w:rsid w:val="000D69F1"/>
    <w:rsid w:val="000D6E6E"/>
    <w:rsid w:val="000D7170"/>
    <w:rsid w:val="000D726A"/>
    <w:rsid w:val="000D72C7"/>
    <w:rsid w:val="000D7608"/>
    <w:rsid w:val="000D76C1"/>
    <w:rsid w:val="000D7C1E"/>
    <w:rsid w:val="000E0065"/>
    <w:rsid w:val="000E0A19"/>
    <w:rsid w:val="000E0C33"/>
    <w:rsid w:val="000E0CE3"/>
    <w:rsid w:val="000E0F29"/>
    <w:rsid w:val="000E11A7"/>
    <w:rsid w:val="000E15CF"/>
    <w:rsid w:val="000E1761"/>
    <w:rsid w:val="000E32BD"/>
    <w:rsid w:val="000E32F1"/>
    <w:rsid w:val="000E3CF4"/>
    <w:rsid w:val="000E3DB8"/>
    <w:rsid w:val="000E3DFE"/>
    <w:rsid w:val="000E44A7"/>
    <w:rsid w:val="000E45B2"/>
    <w:rsid w:val="000E497F"/>
    <w:rsid w:val="000E49EC"/>
    <w:rsid w:val="000E4FA7"/>
    <w:rsid w:val="000E4FF9"/>
    <w:rsid w:val="000E5721"/>
    <w:rsid w:val="000E575D"/>
    <w:rsid w:val="000E5AB8"/>
    <w:rsid w:val="000E63EB"/>
    <w:rsid w:val="000E700D"/>
    <w:rsid w:val="000E70E6"/>
    <w:rsid w:val="000E7624"/>
    <w:rsid w:val="000E79DA"/>
    <w:rsid w:val="000E7ADE"/>
    <w:rsid w:val="000E7B90"/>
    <w:rsid w:val="000E7C5A"/>
    <w:rsid w:val="000E7EE2"/>
    <w:rsid w:val="000F0294"/>
    <w:rsid w:val="000F03A1"/>
    <w:rsid w:val="000F04B2"/>
    <w:rsid w:val="000F08C7"/>
    <w:rsid w:val="000F090F"/>
    <w:rsid w:val="000F0F06"/>
    <w:rsid w:val="000F1173"/>
    <w:rsid w:val="000F1297"/>
    <w:rsid w:val="000F157E"/>
    <w:rsid w:val="000F190B"/>
    <w:rsid w:val="000F1CB4"/>
    <w:rsid w:val="000F2001"/>
    <w:rsid w:val="000F22D9"/>
    <w:rsid w:val="000F24B6"/>
    <w:rsid w:val="000F256B"/>
    <w:rsid w:val="000F2B08"/>
    <w:rsid w:val="000F2F66"/>
    <w:rsid w:val="000F33CF"/>
    <w:rsid w:val="000F37DB"/>
    <w:rsid w:val="000F402A"/>
    <w:rsid w:val="000F40BD"/>
    <w:rsid w:val="000F40E6"/>
    <w:rsid w:val="000F42B0"/>
    <w:rsid w:val="000F47FC"/>
    <w:rsid w:val="000F4B75"/>
    <w:rsid w:val="000F4DFC"/>
    <w:rsid w:val="000F4EF0"/>
    <w:rsid w:val="000F5557"/>
    <w:rsid w:val="000F5592"/>
    <w:rsid w:val="000F5810"/>
    <w:rsid w:val="000F59C8"/>
    <w:rsid w:val="000F5B3D"/>
    <w:rsid w:val="000F5BBA"/>
    <w:rsid w:val="000F5F0C"/>
    <w:rsid w:val="000F6306"/>
    <w:rsid w:val="000F63E9"/>
    <w:rsid w:val="000F6BFB"/>
    <w:rsid w:val="000F6C74"/>
    <w:rsid w:val="000F6E33"/>
    <w:rsid w:val="000F7365"/>
    <w:rsid w:val="000F763A"/>
    <w:rsid w:val="000F7683"/>
    <w:rsid w:val="000F7992"/>
    <w:rsid w:val="000F7C6C"/>
    <w:rsid w:val="000F7DDE"/>
    <w:rsid w:val="00100484"/>
    <w:rsid w:val="00100B0F"/>
    <w:rsid w:val="00101019"/>
    <w:rsid w:val="0010161D"/>
    <w:rsid w:val="00101653"/>
    <w:rsid w:val="00101EB4"/>
    <w:rsid w:val="001020C9"/>
    <w:rsid w:val="001021E8"/>
    <w:rsid w:val="0010246E"/>
    <w:rsid w:val="00102659"/>
    <w:rsid w:val="00102A66"/>
    <w:rsid w:val="00102DC4"/>
    <w:rsid w:val="00103619"/>
    <w:rsid w:val="001041E8"/>
    <w:rsid w:val="00104414"/>
    <w:rsid w:val="001044B7"/>
    <w:rsid w:val="001046A4"/>
    <w:rsid w:val="00104BBA"/>
    <w:rsid w:val="00104E94"/>
    <w:rsid w:val="00105060"/>
    <w:rsid w:val="0010506D"/>
    <w:rsid w:val="00105385"/>
    <w:rsid w:val="00105991"/>
    <w:rsid w:val="00106432"/>
    <w:rsid w:val="00107C25"/>
    <w:rsid w:val="00107C95"/>
    <w:rsid w:val="00110CD8"/>
    <w:rsid w:val="00110FA7"/>
    <w:rsid w:val="00111298"/>
    <w:rsid w:val="001113F3"/>
    <w:rsid w:val="001117AE"/>
    <w:rsid w:val="00111AF2"/>
    <w:rsid w:val="00111BC6"/>
    <w:rsid w:val="00112020"/>
    <w:rsid w:val="0011225E"/>
    <w:rsid w:val="00112367"/>
    <w:rsid w:val="0011252A"/>
    <w:rsid w:val="00112A1D"/>
    <w:rsid w:val="00112BD0"/>
    <w:rsid w:val="00112C02"/>
    <w:rsid w:val="001137BF"/>
    <w:rsid w:val="00113A7E"/>
    <w:rsid w:val="00113DA9"/>
    <w:rsid w:val="00113E44"/>
    <w:rsid w:val="00113FEF"/>
    <w:rsid w:val="001140A6"/>
    <w:rsid w:val="00114A16"/>
    <w:rsid w:val="00114FAC"/>
    <w:rsid w:val="00115007"/>
    <w:rsid w:val="00115136"/>
    <w:rsid w:val="00115ABF"/>
    <w:rsid w:val="00116051"/>
    <w:rsid w:val="00116360"/>
    <w:rsid w:val="001165B2"/>
    <w:rsid w:val="00116796"/>
    <w:rsid w:val="001167C3"/>
    <w:rsid w:val="001168B2"/>
    <w:rsid w:val="00116EA1"/>
    <w:rsid w:val="00117292"/>
    <w:rsid w:val="00117383"/>
    <w:rsid w:val="0011758E"/>
    <w:rsid w:val="00117885"/>
    <w:rsid w:val="00117B0A"/>
    <w:rsid w:val="00117C25"/>
    <w:rsid w:val="00117DE3"/>
    <w:rsid w:val="00117E15"/>
    <w:rsid w:val="0012026C"/>
    <w:rsid w:val="00120438"/>
    <w:rsid w:val="00120C39"/>
    <w:rsid w:val="00120E76"/>
    <w:rsid w:val="00120F1A"/>
    <w:rsid w:val="00121B1A"/>
    <w:rsid w:val="00121D88"/>
    <w:rsid w:val="0012298A"/>
    <w:rsid w:val="00122BCE"/>
    <w:rsid w:val="00122D38"/>
    <w:rsid w:val="00122DB8"/>
    <w:rsid w:val="0012307D"/>
    <w:rsid w:val="001235CA"/>
    <w:rsid w:val="001236B9"/>
    <w:rsid w:val="0012387F"/>
    <w:rsid w:val="00123D4E"/>
    <w:rsid w:val="00123DE8"/>
    <w:rsid w:val="001240BE"/>
    <w:rsid w:val="0012452C"/>
    <w:rsid w:val="00124F1C"/>
    <w:rsid w:val="00124F97"/>
    <w:rsid w:val="0012519B"/>
    <w:rsid w:val="00125581"/>
    <w:rsid w:val="001256DC"/>
    <w:rsid w:val="00125895"/>
    <w:rsid w:val="00125F2C"/>
    <w:rsid w:val="001263EB"/>
    <w:rsid w:val="0012682D"/>
    <w:rsid w:val="00126989"/>
    <w:rsid w:val="00126D55"/>
    <w:rsid w:val="00126E14"/>
    <w:rsid w:val="00127ED2"/>
    <w:rsid w:val="001302DC"/>
    <w:rsid w:val="001308A4"/>
    <w:rsid w:val="00130FFC"/>
    <w:rsid w:val="0013139B"/>
    <w:rsid w:val="00131535"/>
    <w:rsid w:val="00131D45"/>
    <w:rsid w:val="00132233"/>
    <w:rsid w:val="001328D5"/>
    <w:rsid w:val="00132E44"/>
    <w:rsid w:val="00133402"/>
    <w:rsid w:val="00133627"/>
    <w:rsid w:val="001341FF"/>
    <w:rsid w:val="001343DC"/>
    <w:rsid w:val="001344C8"/>
    <w:rsid w:val="0013465D"/>
    <w:rsid w:val="00134BA4"/>
    <w:rsid w:val="00134BD4"/>
    <w:rsid w:val="0013520D"/>
    <w:rsid w:val="00135735"/>
    <w:rsid w:val="00135D27"/>
    <w:rsid w:val="00135D3E"/>
    <w:rsid w:val="001364B0"/>
    <w:rsid w:val="0013653B"/>
    <w:rsid w:val="00136835"/>
    <w:rsid w:val="00136BF9"/>
    <w:rsid w:val="0013720D"/>
    <w:rsid w:val="001374E8"/>
    <w:rsid w:val="00137667"/>
    <w:rsid w:val="00137685"/>
    <w:rsid w:val="0013772D"/>
    <w:rsid w:val="00137C67"/>
    <w:rsid w:val="00137D31"/>
    <w:rsid w:val="00140145"/>
    <w:rsid w:val="00140223"/>
    <w:rsid w:val="001403E3"/>
    <w:rsid w:val="0014052A"/>
    <w:rsid w:val="001407E3"/>
    <w:rsid w:val="00140A06"/>
    <w:rsid w:val="00140C65"/>
    <w:rsid w:val="00140E20"/>
    <w:rsid w:val="001413E2"/>
    <w:rsid w:val="00141A65"/>
    <w:rsid w:val="001420B8"/>
    <w:rsid w:val="001421F0"/>
    <w:rsid w:val="00142457"/>
    <w:rsid w:val="00142DE0"/>
    <w:rsid w:val="00142F10"/>
    <w:rsid w:val="00142F2C"/>
    <w:rsid w:val="00142F96"/>
    <w:rsid w:val="00143202"/>
    <w:rsid w:val="00143209"/>
    <w:rsid w:val="0014421B"/>
    <w:rsid w:val="001446F7"/>
    <w:rsid w:val="00144975"/>
    <w:rsid w:val="001453EC"/>
    <w:rsid w:val="00145B42"/>
    <w:rsid w:val="001461A2"/>
    <w:rsid w:val="001461C1"/>
    <w:rsid w:val="001469FE"/>
    <w:rsid w:val="00146D8E"/>
    <w:rsid w:val="00147A16"/>
    <w:rsid w:val="00147AA3"/>
    <w:rsid w:val="0015001E"/>
    <w:rsid w:val="001509DC"/>
    <w:rsid w:val="00150ACC"/>
    <w:rsid w:val="00151768"/>
    <w:rsid w:val="001518F6"/>
    <w:rsid w:val="00151AD9"/>
    <w:rsid w:val="00151B35"/>
    <w:rsid w:val="00151CD0"/>
    <w:rsid w:val="00151D86"/>
    <w:rsid w:val="00152493"/>
    <w:rsid w:val="00152842"/>
    <w:rsid w:val="0015334C"/>
    <w:rsid w:val="00154881"/>
    <w:rsid w:val="001549D8"/>
    <w:rsid w:val="00154FC6"/>
    <w:rsid w:val="00155229"/>
    <w:rsid w:val="00155310"/>
    <w:rsid w:val="00155453"/>
    <w:rsid w:val="001559F4"/>
    <w:rsid w:val="00155ABF"/>
    <w:rsid w:val="00155B2D"/>
    <w:rsid w:val="00155DB4"/>
    <w:rsid w:val="00156077"/>
    <w:rsid w:val="0015636E"/>
    <w:rsid w:val="0015697E"/>
    <w:rsid w:val="00156C04"/>
    <w:rsid w:val="00157502"/>
    <w:rsid w:val="0016000B"/>
    <w:rsid w:val="0016047E"/>
    <w:rsid w:val="001606EC"/>
    <w:rsid w:val="00160829"/>
    <w:rsid w:val="001610EB"/>
    <w:rsid w:val="001611B1"/>
    <w:rsid w:val="00161509"/>
    <w:rsid w:val="00161BEA"/>
    <w:rsid w:val="00161D94"/>
    <w:rsid w:val="00161DF7"/>
    <w:rsid w:val="0016227C"/>
    <w:rsid w:val="0016260B"/>
    <w:rsid w:val="00162D5E"/>
    <w:rsid w:val="0016344B"/>
    <w:rsid w:val="001634C3"/>
    <w:rsid w:val="00163831"/>
    <w:rsid w:val="00163909"/>
    <w:rsid w:val="00163A04"/>
    <w:rsid w:val="00163D1D"/>
    <w:rsid w:val="00164282"/>
    <w:rsid w:val="00164388"/>
    <w:rsid w:val="00164627"/>
    <w:rsid w:val="00165ACC"/>
    <w:rsid w:val="00165C7C"/>
    <w:rsid w:val="00165D7B"/>
    <w:rsid w:val="00165E84"/>
    <w:rsid w:val="00165EB0"/>
    <w:rsid w:val="00166667"/>
    <w:rsid w:val="0016671B"/>
    <w:rsid w:val="001667D1"/>
    <w:rsid w:val="00166C4D"/>
    <w:rsid w:val="00166C8D"/>
    <w:rsid w:val="0016756D"/>
    <w:rsid w:val="001675A8"/>
    <w:rsid w:val="001677F6"/>
    <w:rsid w:val="001678AF"/>
    <w:rsid w:val="001678B8"/>
    <w:rsid w:val="00167DA2"/>
    <w:rsid w:val="00167E73"/>
    <w:rsid w:val="00170195"/>
    <w:rsid w:val="00170394"/>
    <w:rsid w:val="0017044E"/>
    <w:rsid w:val="00170C44"/>
    <w:rsid w:val="0017140E"/>
    <w:rsid w:val="0017145C"/>
    <w:rsid w:val="0017155F"/>
    <w:rsid w:val="0017189C"/>
    <w:rsid w:val="00172095"/>
    <w:rsid w:val="001721B8"/>
    <w:rsid w:val="00172623"/>
    <w:rsid w:val="001729E5"/>
    <w:rsid w:val="00172A62"/>
    <w:rsid w:val="00172BB7"/>
    <w:rsid w:val="00172D94"/>
    <w:rsid w:val="00173336"/>
    <w:rsid w:val="00173488"/>
    <w:rsid w:val="001736F6"/>
    <w:rsid w:val="00173A63"/>
    <w:rsid w:val="00173C6A"/>
    <w:rsid w:val="00174109"/>
    <w:rsid w:val="001743C8"/>
    <w:rsid w:val="00174CE3"/>
    <w:rsid w:val="00174E82"/>
    <w:rsid w:val="00174FB7"/>
    <w:rsid w:val="0017507B"/>
    <w:rsid w:val="001753C9"/>
    <w:rsid w:val="0017556B"/>
    <w:rsid w:val="001758D2"/>
    <w:rsid w:val="00175BDF"/>
    <w:rsid w:val="00175F9A"/>
    <w:rsid w:val="0017605B"/>
    <w:rsid w:val="00176069"/>
    <w:rsid w:val="0017606D"/>
    <w:rsid w:val="001760C2"/>
    <w:rsid w:val="001761A6"/>
    <w:rsid w:val="001766F3"/>
    <w:rsid w:val="001768D2"/>
    <w:rsid w:val="00176A57"/>
    <w:rsid w:val="00176D8D"/>
    <w:rsid w:val="001772B2"/>
    <w:rsid w:val="00177CC8"/>
    <w:rsid w:val="00177CCC"/>
    <w:rsid w:val="00177DD7"/>
    <w:rsid w:val="00180096"/>
    <w:rsid w:val="001807A6"/>
    <w:rsid w:val="00180C87"/>
    <w:rsid w:val="00181194"/>
    <w:rsid w:val="00181A05"/>
    <w:rsid w:val="00183459"/>
    <w:rsid w:val="00183A40"/>
    <w:rsid w:val="00183C6C"/>
    <w:rsid w:val="00183D10"/>
    <w:rsid w:val="00183D66"/>
    <w:rsid w:val="00183DE8"/>
    <w:rsid w:val="00183E22"/>
    <w:rsid w:val="00184017"/>
    <w:rsid w:val="001843A7"/>
    <w:rsid w:val="001849A6"/>
    <w:rsid w:val="0018516E"/>
    <w:rsid w:val="00185217"/>
    <w:rsid w:val="0018521E"/>
    <w:rsid w:val="00185487"/>
    <w:rsid w:val="001855D3"/>
    <w:rsid w:val="0018571A"/>
    <w:rsid w:val="00185AE7"/>
    <w:rsid w:val="00185F07"/>
    <w:rsid w:val="00185FC2"/>
    <w:rsid w:val="00186176"/>
    <w:rsid w:val="00186484"/>
    <w:rsid w:val="0018678C"/>
    <w:rsid w:val="00186E94"/>
    <w:rsid w:val="00187851"/>
    <w:rsid w:val="00187AE4"/>
    <w:rsid w:val="00187DD8"/>
    <w:rsid w:val="00190052"/>
    <w:rsid w:val="00190582"/>
    <w:rsid w:val="00190615"/>
    <w:rsid w:val="00190C5B"/>
    <w:rsid w:val="00190D30"/>
    <w:rsid w:val="00191995"/>
    <w:rsid w:val="00191D4C"/>
    <w:rsid w:val="00192689"/>
    <w:rsid w:val="00192991"/>
    <w:rsid w:val="00192E78"/>
    <w:rsid w:val="00193587"/>
    <w:rsid w:val="001937C1"/>
    <w:rsid w:val="00193CC2"/>
    <w:rsid w:val="0019409C"/>
    <w:rsid w:val="001941A0"/>
    <w:rsid w:val="0019422C"/>
    <w:rsid w:val="00194474"/>
    <w:rsid w:val="0019464D"/>
    <w:rsid w:val="0019473A"/>
    <w:rsid w:val="00194AE6"/>
    <w:rsid w:val="00194D65"/>
    <w:rsid w:val="00195496"/>
    <w:rsid w:val="0019568B"/>
    <w:rsid w:val="001957CE"/>
    <w:rsid w:val="00195C75"/>
    <w:rsid w:val="00195ED4"/>
    <w:rsid w:val="001966DC"/>
    <w:rsid w:val="0019691B"/>
    <w:rsid w:val="00196A4D"/>
    <w:rsid w:val="00197185"/>
    <w:rsid w:val="00197399"/>
    <w:rsid w:val="001975BE"/>
    <w:rsid w:val="00197A9F"/>
    <w:rsid w:val="001A04D0"/>
    <w:rsid w:val="001A11CE"/>
    <w:rsid w:val="001A169A"/>
    <w:rsid w:val="001A1CA3"/>
    <w:rsid w:val="001A1F57"/>
    <w:rsid w:val="001A2286"/>
    <w:rsid w:val="001A237D"/>
    <w:rsid w:val="001A240F"/>
    <w:rsid w:val="001A3030"/>
    <w:rsid w:val="001A31E9"/>
    <w:rsid w:val="001A3642"/>
    <w:rsid w:val="001A36B6"/>
    <w:rsid w:val="001A37B0"/>
    <w:rsid w:val="001A37E9"/>
    <w:rsid w:val="001A39E9"/>
    <w:rsid w:val="001A3CF0"/>
    <w:rsid w:val="001A46A8"/>
    <w:rsid w:val="001A4AFC"/>
    <w:rsid w:val="001A4DA4"/>
    <w:rsid w:val="001A5AF7"/>
    <w:rsid w:val="001A5CAB"/>
    <w:rsid w:val="001A6E82"/>
    <w:rsid w:val="001A73ED"/>
    <w:rsid w:val="001A7876"/>
    <w:rsid w:val="001A7D7E"/>
    <w:rsid w:val="001B02C9"/>
    <w:rsid w:val="001B06F8"/>
    <w:rsid w:val="001B0984"/>
    <w:rsid w:val="001B0E18"/>
    <w:rsid w:val="001B1D90"/>
    <w:rsid w:val="001B1DF4"/>
    <w:rsid w:val="001B1E1A"/>
    <w:rsid w:val="001B24C0"/>
    <w:rsid w:val="001B289F"/>
    <w:rsid w:val="001B2CC9"/>
    <w:rsid w:val="001B3316"/>
    <w:rsid w:val="001B35EA"/>
    <w:rsid w:val="001B360A"/>
    <w:rsid w:val="001B381F"/>
    <w:rsid w:val="001B3D46"/>
    <w:rsid w:val="001B3DE7"/>
    <w:rsid w:val="001B3F1C"/>
    <w:rsid w:val="001B435F"/>
    <w:rsid w:val="001B4439"/>
    <w:rsid w:val="001B4488"/>
    <w:rsid w:val="001B4E8F"/>
    <w:rsid w:val="001B5783"/>
    <w:rsid w:val="001B5893"/>
    <w:rsid w:val="001B5937"/>
    <w:rsid w:val="001B5AEA"/>
    <w:rsid w:val="001B600D"/>
    <w:rsid w:val="001B6474"/>
    <w:rsid w:val="001B69B6"/>
    <w:rsid w:val="001B6AF1"/>
    <w:rsid w:val="001B7889"/>
    <w:rsid w:val="001B7D78"/>
    <w:rsid w:val="001C00FA"/>
    <w:rsid w:val="001C0238"/>
    <w:rsid w:val="001C0333"/>
    <w:rsid w:val="001C071F"/>
    <w:rsid w:val="001C0DAF"/>
    <w:rsid w:val="001C0F7D"/>
    <w:rsid w:val="001C0FD9"/>
    <w:rsid w:val="001C1595"/>
    <w:rsid w:val="001C1626"/>
    <w:rsid w:val="001C18C9"/>
    <w:rsid w:val="001C22E0"/>
    <w:rsid w:val="001C2501"/>
    <w:rsid w:val="001C2CBF"/>
    <w:rsid w:val="001C2FB6"/>
    <w:rsid w:val="001C37F8"/>
    <w:rsid w:val="001C3ADB"/>
    <w:rsid w:val="001C3E38"/>
    <w:rsid w:val="001C43A9"/>
    <w:rsid w:val="001C51C5"/>
    <w:rsid w:val="001C5418"/>
    <w:rsid w:val="001C57E3"/>
    <w:rsid w:val="001C5B23"/>
    <w:rsid w:val="001C5B30"/>
    <w:rsid w:val="001C5F26"/>
    <w:rsid w:val="001C607C"/>
    <w:rsid w:val="001C60C2"/>
    <w:rsid w:val="001C60D3"/>
    <w:rsid w:val="001C6128"/>
    <w:rsid w:val="001C6269"/>
    <w:rsid w:val="001C64BA"/>
    <w:rsid w:val="001C6614"/>
    <w:rsid w:val="001C6637"/>
    <w:rsid w:val="001C6F43"/>
    <w:rsid w:val="001C7044"/>
    <w:rsid w:val="001C74E6"/>
    <w:rsid w:val="001C7A59"/>
    <w:rsid w:val="001C7AED"/>
    <w:rsid w:val="001C7D29"/>
    <w:rsid w:val="001D00C6"/>
    <w:rsid w:val="001D01EE"/>
    <w:rsid w:val="001D03CC"/>
    <w:rsid w:val="001D03D8"/>
    <w:rsid w:val="001D07C5"/>
    <w:rsid w:val="001D0A27"/>
    <w:rsid w:val="001D0A78"/>
    <w:rsid w:val="001D0F29"/>
    <w:rsid w:val="001D0F5D"/>
    <w:rsid w:val="001D0F76"/>
    <w:rsid w:val="001D10CE"/>
    <w:rsid w:val="001D128F"/>
    <w:rsid w:val="001D2477"/>
    <w:rsid w:val="001D259B"/>
    <w:rsid w:val="001D2943"/>
    <w:rsid w:val="001D2D88"/>
    <w:rsid w:val="001D2FCB"/>
    <w:rsid w:val="001D3064"/>
    <w:rsid w:val="001D38D7"/>
    <w:rsid w:val="001D3F3C"/>
    <w:rsid w:val="001D43B6"/>
    <w:rsid w:val="001D444E"/>
    <w:rsid w:val="001D4465"/>
    <w:rsid w:val="001D453B"/>
    <w:rsid w:val="001D4638"/>
    <w:rsid w:val="001D5342"/>
    <w:rsid w:val="001D53DB"/>
    <w:rsid w:val="001D56B3"/>
    <w:rsid w:val="001D5D3A"/>
    <w:rsid w:val="001D5E84"/>
    <w:rsid w:val="001D63A8"/>
    <w:rsid w:val="001D65E2"/>
    <w:rsid w:val="001D6619"/>
    <w:rsid w:val="001D6672"/>
    <w:rsid w:val="001D66DE"/>
    <w:rsid w:val="001D68F6"/>
    <w:rsid w:val="001D6A41"/>
    <w:rsid w:val="001D6A8F"/>
    <w:rsid w:val="001D6B5A"/>
    <w:rsid w:val="001D702B"/>
    <w:rsid w:val="001D751A"/>
    <w:rsid w:val="001D775E"/>
    <w:rsid w:val="001D7984"/>
    <w:rsid w:val="001D7A02"/>
    <w:rsid w:val="001D7DF3"/>
    <w:rsid w:val="001D7FEA"/>
    <w:rsid w:val="001E016E"/>
    <w:rsid w:val="001E06F3"/>
    <w:rsid w:val="001E0794"/>
    <w:rsid w:val="001E0B75"/>
    <w:rsid w:val="001E1C3A"/>
    <w:rsid w:val="001E1D02"/>
    <w:rsid w:val="001E1E84"/>
    <w:rsid w:val="001E1EDC"/>
    <w:rsid w:val="001E22D8"/>
    <w:rsid w:val="001E234E"/>
    <w:rsid w:val="001E2A4D"/>
    <w:rsid w:val="001E2DEA"/>
    <w:rsid w:val="001E2F3B"/>
    <w:rsid w:val="001E3000"/>
    <w:rsid w:val="001E3076"/>
    <w:rsid w:val="001E3153"/>
    <w:rsid w:val="001E342D"/>
    <w:rsid w:val="001E4393"/>
    <w:rsid w:val="001E43AD"/>
    <w:rsid w:val="001E4486"/>
    <w:rsid w:val="001E468B"/>
    <w:rsid w:val="001E49C9"/>
    <w:rsid w:val="001E4AC0"/>
    <w:rsid w:val="001E4D61"/>
    <w:rsid w:val="001E5595"/>
    <w:rsid w:val="001E5D90"/>
    <w:rsid w:val="001E6133"/>
    <w:rsid w:val="001E6944"/>
    <w:rsid w:val="001E6A5C"/>
    <w:rsid w:val="001E6BF2"/>
    <w:rsid w:val="001E6C5A"/>
    <w:rsid w:val="001E6E5A"/>
    <w:rsid w:val="001E744F"/>
    <w:rsid w:val="001E7470"/>
    <w:rsid w:val="001E774A"/>
    <w:rsid w:val="001E77C7"/>
    <w:rsid w:val="001F0097"/>
    <w:rsid w:val="001F0950"/>
    <w:rsid w:val="001F0FBC"/>
    <w:rsid w:val="001F10DD"/>
    <w:rsid w:val="001F13CC"/>
    <w:rsid w:val="001F1F68"/>
    <w:rsid w:val="001F207C"/>
    <w:rsid w:val="001F29B3"/>
    <w:rsid w:val="001F2BC5"/>
    <w:rsid w:val="001F2C54"/>
    <w:rsid w:val="001F2C6E"/>
    <w:rsid w:val="001F38F3"/>
    <w:rsid w:val="001F3BE8"/>
    <w:rsid w:val="001F3E61"/>
    <w:rsid w:val="001F414D"/>
    <w:rsid w:val="001F41F1"/>
    <w:rsid w:val="001F43DF"/>
    <w:rsid w:val="001F4497"/>
    <w:rsid w:val="001F4668"/>
    <w:rsid w:val="001F5FC1"/>
    <w:rsid w:val="001F67EC"/>
    <w:rsid w:val="001F68D0"/>
    <w:rsid w:val="001F69A5"/>
    <w:rsid w:val="001F6BB5"/>
    <w:rsid w:val="001F6BD5"/>
    <w:rsid w:val="001F72EC"/>
    <w:rsid w:val="001F794A"/>
    <w:rsid w:val="001F7C62"/>
    <w:rsid w:val="001F7D8C"/>
    <w:rsid w:val="001F7E3F"/>
    <w:rsid w:val="00200625"/>
    <w:rsid w:val="002006EC"/>
    <w:rsid w:val="00200DB4"/>
    <w:rsid w:val="0020142F"/>
    <w:rsid w:val="002014FC"/>
    <w:rsid w:val="002015E7"/>
    <w:rsid w:val="00201790"/>
    <w:rsid w:val="002019CB"/>
    <w:rsid w:val="00201D6D"/>
    <w:rsid w:val="0020217D"/>
    <w:rsid w:val="0020227E"/>
    <w:rsid w:val="002024CC"/>
    <w:rsid w:val="00202541"/>
    <w:rsid w:val="00202554"/>
    <w:rsid w:val="0020284F"/>
    <w:rsid w:val="00202BAD"/>
    <w:rsid w:val="0020313A"/>
    <w:rsid w:val="002033F1"/>
    <w:rsid w:val="00203812"/>
    <w:rsid w:val="00203ED2"/>
    <w:rsid w:val="002052A6"/>
    <w:rsid w:val="0020541F"/>
    <w:rsid w:val="00205646"/>
    <w:rsid w:val="00205C70"/>
    <w:rsid w:val="00205E51"/>
    <w:rsid w:val="0020642E"/>
    <w:rsid w:val="002072F9"/>
    <w:rsid w:val="002073A1"/>
    <w:rsid w:val="002076C3"/>
    <w:rsid w:val="0020772F"/>
    <w:rsid w:val="00210553"/>
    <w:rsid w:val="00210898"/>
    <w:rsid w:val="00210916"/>
    <w:rsid w:val="00210B11"/>
    <w:rsid w:val="00210E16"/>
    <w:rsid w:val="00211179"/>
    <w:rsid w:val="0021130E"/>
    <w:rsid w:val="00211399"/>
    <w:rsid w:val="00211401"/>
    <w:rsid w:val="00211589"/>
    <w:rsid w:val="00211C1C"/>
    <w:rsid w:val="00211C39"/>
    <w:rsid w:val="00211F3D"/>
    <w:rsid w:val="002123FD"/>
    <w:rsid w:val="002127D6"/>
    <w:rsid w:val="0021289A"/>
    <w:rsid w:val="00212E64"/>
    <w:rsid w:val="0021313C"/>
    <w:rsid w:val="00214CBA"/>
    <w:rsid w:val="00214EDE"/>
    <w:rsid w:val="00214F15"/>
    <w:rsid w:val="0021581F"/>
    <w:rsid w:val="00215E34"/>
    <w:rsid w:val="002161BD"/>
    <w:rsid w:val="002161FA"/>
    <w:rsid w:val="00217996"/>
    <w:rsid w:val="00217B7D"/>
    <w:rsid w:val="00217F50"/>
    <w:rsid w:val="002200AC"/>
    <w:rsid w:val="0022045E"/>
    <w:rsid w:val="0022079D"/>
    <w:rsid w:val="002207E5"/>
    <w:rsid w:val="0022083A"/>
    <w:rsid w:val="00220A08"/>
    <w:rsid w:val="00220E37"/>
    <w:rsid w:val="00221076"/>
    <w:rsid w:val="0022158A"/>
    <w:rsid w:val="00221D7B"/>
    <w:rsid w:val="002220F3"/>
    <w:rsid w:val="00222209"/>
    <w:rsid w:val="002225CF"/>
    <w:rsid w:val="00222CC6"/>
    <w:rsid w:val="002232D4"/>
    <w:rsid w:val="002232D5"/>
    <w:rsid w:val="002236E8"/>
    <w:rsid w:val="00223A81"/>
    <w:rsid w:val="00223AF7"/>
    <w:rsid w:val="00223E64"/>
    <w:rsid w:val="00224A48"/>
    <w:rsid w:val="00224DFB"/>
    <w:rsid w:val="00224EA2"/>
    <w:rsid w:val="00224FFD"/>
    <w:rsid w:val="00225246"/>
    <w:rsid w:val="00225562"/>
    <w:rsid w:val="00225C3B"/>
    <w:rsid w:val="0022657E"/>
    <w:rsid w:val="002265C7"/>
    <w:rsid w:val="00226970"/>
    <w:rsid w:val="00226F7F"/>
    <w:rsid w:val="0022758B"/>
    <w:rsid w:val="002301E9"/>
    <w:rsid w:val="002301FB"/>
    <w:rsid w:val="00230752"/>
    <w:rsid w:val="00230A05"/>
    <w:rsid w:val="00230CE0"/>
    <w:rsid w:val="002310AC"/>
    <w:rsid w:val="00231839"/>
    <w:rsid w:val="002324EB"/>
    <w:rsid w:val="0023260D"/>
    <w:rsid w:val="00233706"/>
    <w:rsid w:val="002338C8"/>
    <w:rsid w:val="002338EC"/>
    <w:rsid w:val="002340BD"/>
    <w:rsid w:val="00234841"/>
    <w:rsid w:val="00234E99"/>
    <w:rsid w:val="00234F9E"/>
    <w:rsid w:val="002351C2"/>
    <w:rsid w:val="00235523"/>
    <w:rsid w:val="00235953"/>
    <w:rsid w:val="00235AD8"/>
    <w:rsid w:val="00235E8A"/>
    <w:rsid w:val="00236052"/>
    <w:rsid w:val="00236060"/>
    <w:rsid w:val="00236344"/>
    <w:rsid w:val="00236552"/>
    <w:rsid w:val="0023668F"/>
    <w:rsid w:val="002370B4"/>
    <w:rsid w:val="002372AF"/>
    <w:rsid w:val="00237567"/>
    <w:rsid w:val="002376EF"/>
    <w:rsid w:val="00237BEE"/>
    <w:rsid w:val="002401BE"/>
    <w:rsid w:val="002402FD"/>
    <w:rsid w:val="002404C2"/>
    <w:rsid w:val="0024062B"/>
    <w:rsid w:val="002407C5"/>
    <w:rsid w:val="00240B39"/>
    <w:rsid w:val="0024112D"/>
    <w:rsid w:val="00241777"/>
    <w:rsid w:val="00241EA9"/>
    <w:rsid w:val="002421CF"/>
    <w:rsid w:val="00242406"/>
    <w:rsid w:val="00242B77"/>
    <w:rsid w:val="00242F96"/>
    <w:rsid w:val="00243287"/>
    <w:rsid w:val="0024387D"/>
    <w:rsid w:val="00243B35"/>
    <w:rsid w:val="00243EAF"/>
    <w:rsid w:val="00243F2B"/>
    <w:rsid w:val="002444F9"/>
    <w:rsid w:val="00244805"/>
    <w:rsid w:val="00244DE4"/>
    <w:rsid w:val="00245007"/>
    <w:rsid w:val="002451BC"/>
    <w:rsid w:val="00245496"/>
    <w:rsid w:val="0024565F"/>
    <w:rsid w:val="00245729"/>
    <w:rsid w:val="00245756"/>
    <w:rsid w:val="00245A42"/>
    <w:rsid w:val="00245BB0"/>
    <w:rsid w:val="00245C68"/>
    <w:rsid w:val="00245FC5"/>
    <w:rsid w:val="0024603C"/>
    <w:rsid w:val="0024613F"/>
    <w:rsid w:val="002464F9"/>
    <w:rsid w:val="0024681D"/>
    <w:rsid w:val="00246FE7"/>
    <w:rsid w:val="00247576"/>
    <w:rsid w:val="00247796"/>
    <w:rsid w:val="00247846"/>
    <w:rsid w:val="002478BD"/>
    <w:rsid w:val="00247C0A"/>
    <w:rsid w:val="002500B0"/>
    <w:rsid w:val="00250170"/>
    <w:rsid w:val="0025020D"/>
    <w:rsid w:val="002503D9"/>
    <w:rsid w:val="00250698"/>
    <w:rsid w:val="00250743"/>
    <w:rsid w:val="00250AB4"/>
    <w:rsid w:val="00250ACD"/>
    <w:rsid w:val="00250BBB"/>
    <w:rsid w:val="00250CEE"/>
    <w:rsid w:val="00250EF0"/>
    <w:rsid w:val="0025120E"/>
    <w:rsid w:val="002516A6"/>
    <w:rsid w:val="00251B4F"/>
    <w:rsid w:val="002525D4"/>
    <w:rsid w:val="00252757"/>
    <w:rsid w:val="002528E9"/>
    <w:rsid w:val="00252D0D"/>
    <w:rsid w:val="00252D29"/>
    <w:rsid w:val="00253AE0"/>
    <w:rsid w:val="00253AEA"/>
    <w:rsid w:val="0025413F"/>
    <w:rsid w:val="00254352"/>
    <w:rsid w:val="002552AF"/>
    <w:rsid w:val="0025535C"/>
    <w:rsid w:val="00255984"/>
    <w:rsid w:val="00255EFC"/>
    <w:rsid w:val="00256015"/>
    <w:rsid w:val="00256101"/>
    <w:rsid w:val="00256348"/>
    <w:rsid w:val="00256589"/>
    <w:rsid w:val="002572F2"/>
    <w:rsid w:val="00257894"/>
    <w:rsid w:val="00257B40"/>
    <w:rsid w:val="00257FC7"/>
    <w:rsid w:val="002603ED"/>
    <w:rsid w:val="002604AA"/>
    <w:rsid w:val="002604DF"/>
    <w:rsid w:val="0026093E"/>
    <w:rsid w:val="002611F4"/>
    <w:rsid w:val="00261BE3"/>
    <w:rsid w:val="00261DA6"/>
    <w:rsid w:val="00262016"/>
    <w:rsid w:val="0026224E"/>
    <w:rsid w:val="00262893"/>
    <w:rsid w:val="00263106"/>
    <w:rsid w:val="002634A3"/>
    <w:rsid w:val="002635B7"/>
    <w:rsid w:val="0026361D"/>
    <w:rsid w:val="0026371E"/>
    <w:rsid w:val="0026481E"/>
    <w:rsid w:val="00264B88"/>
    <w:rsid w:val="00264BC0"/>
    <w:rsid w:val="00264D44"/>
    <w:rsid w:val="00265BA5"/>
    <w:rsid w:val="00266460"/>
    <w:rsid w:val="00266A02"/>
    <w:rsid w:val="00266EBD"/>
    <w:rsid w:val="0026710F"/>
    <w:rsid w:val="0026766D"/>
    <w:rsid w:val="002677C8"/>
    <w:rsid w:val="00270701"/>
    <w:rsid w:val="00270860"/>
    <w:rsid w:val="00270926"/>
    <w:rsid w:val="00270A13"/>
    <w:rsid w:val="00270AEB"/>
    <w:rsid w:val="00270D3E"/>
    <w:rsid w:val="00270E6D"/>
    <w:rsid w:val="00271072"/>
    <w:rsid w:val="002714AF"/>
    <w:rsid w:val="00271AB0"/>
    <w:rsid w:val="00271C4C"/>
    <w:rsid w:val="002726BE"/>
    <w:rsid w:val="00272DD5"/>
    <w:rsid w:val="0027324F"/>
    <w:rsid w:val="00273611"/>
    <w:rsid w:val="00273667"/>
    <w:rsid w:val="00273B92"/>
    <w:rsid w:val="00273C84"/>
    <w:rsid w:val="00273EEA"/>
    <w:rsid w:val="00274313"/>
    <w:rsid w:val="0027447A"/>
    <w:rsid w:val="002745AE"/>
    <w:rsid w:val="002748FB"/>
    <w:rsid w:val="00275B7A"/>
    <w:rsid w:val="00275DDD"/>
    <w:rsid w:val="00275E9F"/>
    <w:rsid w:val="00275EDB"/>
    <w:rsid w:val="00276659"/>
    <w:rsid w:val="0027667A"/>
    <w:rsid w:val="002767C8"/>
    <w:rsid w:val="002770C4"/>
    <w:rsid w:val="0027719F"/>
    <w:rsid w:val="00277276"/>
    <w:rsid w:val="0027747F"/>
    <w:rsid w:val="00277C63"/>
    <w:rsid w:val="00277F52"/>
    <w:rsid w:val="00280051"/>
    <w:rsid w:val="002800CC"/>
    <w:rsid w:val="002801DF"/>
    <w:rsid w:val="002802E4"/>
    <w:rsid w:val="002804D4"/>
    <w:rsid w:val="00280628"/>
    <w:rsid w:val="00280651"/>
    <w:rsid w:val="00280A7F"/>
    <w:rsid w:val="00280CEB"/>
    <w:rsid w:val="0028158F"/>
    <w:rsid w:val="00281816"/>
    <w:rsid w:val="00281933"/>
    <w:rsid w:val="0028210F"/>
    <w:rsid w:val="002824C0"/>
    <w:rsid w:val="00282553"/>
    <w:rsid w:val="00282976"/>
    <w:rsid w:val="00282A2A"/>
    <w:rsid w:val="00282C34"/>
    <w:rsid w:val="00282C5E"/>
    <w:rsid w:val="0028340A"/>
    <w:rsid w:val="00284038"/>
    <w:rsid w:val="0028417C"/>
    <w:rsid w:val="002847F0"/>
    <w:rsid w:val="00284B89"/>
    <w:rsid w:val="00284DC9"/>
    <w:rsid w:val="00284F14"/>
    <w:rsid w:val="00285E45"/>
    <w:rsid w:val="002861C9"/>
    <w:rsid w:val="00286600"/>
    <w:rsid w:val="0028669C"/>
    <w:rsid w:val="0028708C"/>
    <w:rsid w:val="00287931"/>
    <w:rsid w:val="00287A19"/>
    <w:rsid w:val="00287A9A"/>
    <w:rsid w:val="00287AE3"/>
    <w:rsid w:val="00287C05"/>
    <w:rsid w:val="00287F3B"/>
    <w:rsid w:val="00290277"/>
    <w:rsid w:val="00290523"/>
    <w:rsid w:val="00290823"/>
    <w:rsid w:val="00290A56"/>
    <w:rsid w:val="00290E8D"/>
    <w:rsid w:val="002911A7"/>
    <w:rsid w:val="002912AF"/>
    <w:rsid w:val="002926A2"/>
    <w:rsid w:val="00292BCF"/>
    <w:rsid w:val="00292F1D"/>
    <w:rsid w:val="002931B3"/>
    <w:rsid w:val="00293A11"/>
    <w:rsid w:val="00293AE0"/>
    <w:rsid w:val="002946AE"/>
    <w:rsid w:val="002949B9"/>
    <w:rsid w:val="00295039"/>
    <w:rsid w:val="002955C2"/>
    <w:rsid w:val="0029560F"/>
    <w:rsid w:val="00295909"/>
    <w:rsid w:val="00295916"/>
    <w:rsid w:val="00295EA1"/>
    <w:rsid w:val="00296510"/>
    <w:rsid w:val="00296A63"/>
    <w:rsid w:val="00296ECD"/>
    <w:rsid w:val="002972E6"/>
    <w:rsid w:val="00297A6B"/>
    <w:rsid w:val="002A028D"/>
    <w:rsid w:val="002A0313"/>
    <w:rsid w:val="002A0571"/>
    <w:rsid w:val="002A098B"/>
    <w:rsid w:val="002A1187"/>
    <w:rsid w:val="002A1325"/>
    <w:rsid w:val="002A1B2C"/>
    <w:rsid w:val="002A1DD1"/>
    <w:rsid w:val="002A1E4D"/>
    <w:rsid w:val="002A27BD"/>
    <w:rsid w:val="002A2DAD"/>
    <w:rsid w:val="002A33F0"/>
    <w:rsid w:val="002A3542"/>
    <w:rsid w:val="002A3837"/>
    <w:rsid w:val="002A385D"/>
    <w:rsid w:val="002A3E61"/>
    <w:rsid w:val="002A4303"/>
    <w:rsid w:val="002A47D5"/>
    <w:rsid w:val="002A4C86"/>
    <w:rsid w:val="002A4ED6"/>
    <w:rsid w:val="002A50E8"/>
    <w:rsid w:val="002A5318"/>
    <w:rsid w:val="002A56F4"/>
    <w:rsid w:val="002A5848"/>
    <w:rsid w:val="002A5FA8"/>
    <w:rsid w:val="002A621A"/>
    <w:rsid w:val="002A6BD1"/>
    <w:rsid w:val="002A6E55"/>
    <w:rsid w:val="002A7087"/>
    <w:rsid w:val="002A73C4"/>
    <w:rsid w:val="002A7C7E"/>
    <w:rsid w:val="002B0539"/>
    <w:rsid w:val="002B09C8"/>
    <w:rsid w:val="002B0E84"/>
    <w:rsid w:val="002B11F0"/>
    <w:rsid w:val="002B1302"/>
    <w:rsid w:val="002B167D"/>
    <w:rsid w:val="002B1D05"/>
    <w:rsid w:val="002B270B"/>
    <w:rsid w:val="002B28BA"/>
    <w:rsid w:val="002B2908"/>
    <w:rsid w:val="002B2AB3"/>
    <w:rsid w:val="002B2F0E"/>
    <w:rsid w:val="002B323E"/>
    <w:rsid w:val="002B3357"/>
    <w:rsid w:val="002B34E1"/>
    <w:rsid w:val="002B359F"/>
    <w:rsid w:val="002B399C"/>
    <w:rsid w:val="002B3FF2"/>
    <w:rsid w:val="002B41E6"/>
    <w:rsid w:val="002B4356"/>
    <w:rsid w:val="002B457E"/>
    <w:rsid w:val="002B4626"/>
    <w:rsid w:val="002B46E2"/>
    <w:rsid w:val="002B4EB3"/>
    <w:rsid w:val="002B50CA"/>
    <w:rsid w:val="002B5194"/>
    <w:rsid w:val="002B5450"/>
    <w:rsid w:val="002B5EDC"/>
    <w:rsid w:val="002B6505"/>
    <w:rsid w:val="002B678B"/>
    <w:rsid w:val="002B67D7"/>
    <w:rsid w:val="002B693C"/>
    <w:rsid w:val="002B6ACA"/>
    <w:rsid w:val="002B6C1B"/>
    <w:rsid w:val="002B6F9F"/>
    <w:rsid w:val="002B73A5"/>
    <w:rsid w:val="002B7880"/>
    <w:rsid w:val="002B7D5D"/>
    <w:rsid w:val="002C070C"/>
    <w:rsid w:val="002C14B8"/>
    <w:rsid w:val="002C183F"/>
    <w:rsid w:val="002C1A50"/>
    <w:rsid w:val="002C259B"/>
    <w:rsid w:val="002C2792"/>
    <w:rsid w:val="002C2860"/>
    <w:rsid w:val="002C2B1B"/>
    <w:rsid w:val="002C2E90"/>
    <w:rsid w:val="002C32CE"/>
    <w:rsid w:val="002C33C9"/>
    <w:rsid w:val="002C36C5"/>
    <w:rsid w:val="002C3778"/>
    <w:rsid w:val="002C3A8A"/>
    <w:rsid w:val="002C3D31"/>
    <w:rsid w:val="002C4011"/>
    <w:rsid w:val="002C41A5"/>
    <w:rsid w:val="002C4871"/>
    <w:rsid w:val="002C4FEC"/>
    <w:rsid w:val="002C5C84"/>
    <w:rsid w:val="002C5DB4"/>
    <w:rsid w:val="002C6407"/>
    <w:rsid w:val="002C6825"/>
    <w:rsid w:val="002C6B2A"/>
    <w:rsid w:val="002C73AF"/>
    <w:rsid w:val="002C753C"/>
    <w:rsid w:val="002C764E"/>
    <w:rsid w:val="002C79CD"/>
    <w:rsid w:val="002D01B2"/>
    <w:rsid w:val="002D026D"/>
    <w:rsid w:val="002D09D8"/>
    <w:rsid w:val="002D0A4A"/>
    <w:rsid w:val="002D0A56"/>
    <w:rsid w:val="002D0C51"/>
    <w:rsid w:val="002D0D34"/>
    <w:rsid w:val="002D0DA3"/>
    <w:rsid w:val="002D101A"/>
    <w:rsid w:val="002D11E5"/>
    <w:rsid w:val="002D278D"/>
    <w:rsid w:val="002D2806"/>
    <w:rsid w:val="002D2999"/>
    <w:rsid w:val="002D2AAC"/>
    <w:rsid w:val="002D2EAA"/>
    <w:rsid w:val="002D31A8"/>
    <w:rsid w:val="002D322F"/>
    <w:rsid w:val="002D37EE"/>
    <w:rsid w:val="002D3F0F"/>
    <w:rsid w:val="002D4125"/>
    <w:rsid w:val="002D4207"/>
    <w:rsid w:val="002D484D"/>
    <w:rsid w:val="002D4AE1"/>
    <w:rsid w:val="002D4EE4"/>
    <w:rsid w:val="002D4F4B"/>
    <w:rsid w:val="002D5182"/>
    <w:rsid w:val="002D5192"/>
    <w:rsid w:val="002D5247"/>
    <w:rsid w:val="002D525D"/>
    <w:rsid w:val="002D5413"/>
    <w:rsid w:val="002D55FF"/>
    <w:rsid w:val="002D5696"/>
    <w:rsid w:val="002D6258"/>
    <w:rsid w:val="002D6667"/>
    <w:rsid w:val="002D684D"/>
    <w:rsid w:val="002D68A0"/>
    <w:rsid w:val="002D69F0"/>
    <w:rsid w:val="002D6B0D"/>
    <w:rsid w:val="002D6D91"/>
    <w:rsid w:val="002D7570"/>
    <w:rsid w:val="002D7742"/>
    <w:rsid w:val="002D778B"/>
    <w:rsid w:val="002D7828"/>
    <w:rsid w:val="002D7C9D"/>
    <w:rsid w:val="002D7DCD"/>
    <w:rsid w:val="002E039B"/>
    <w:rsid w:val="002E0695"/>
    <w:rsid w:val="002E06B0"/>
    <w:rsid w:val="002E06CD"/>
    <w:rsid w:val="002E0761"/>
    <w:rsid w:val="002E0795"/>
    <w:rsid w:val="002E0D9F"/>
    <w:rsid w:val="002E11E2"/>
    <w:rsid w:val="002E13F1"/>
    <w:rsid w:val="002E18C1"/>
    <w:rsid w:val="002E1B10"/>
    <w:rsid w:val="002E2559"/>
    <w:rsid w:val="002E2815"/>
    <w:rsid w:val="002E2BE1"/>
    <w:rsid w:val="002E3701"/>
    <w:rsid w:val="002E4435"/>
    <w:rsid w:val="002E44AE"/>
    <w:rsid w:val="002E44E2"/>
    <w:rsid w:val="002E4BCD"/>
    <w:rsid w:val="002E4CF9"/>
    <w:rsid w:val="002E5B99"/>
    <w:rsid w:val="002E5C87"/>
    <w:rsid w:val="002E6140"/>
    <w:rsid w:val="002E61E2"/>
    <w:rsid w:val="002E6F21"/>
    <w:rsid w:val="002E7086"/>
    <w:rsid w:val="002E717D"/>
    <w:rsid w:val="002E752E"/>
    <w:rsid w:val="002E7808"/>
    <w:rsid w:val="002E7C7A"/>
    <w:rsid w:val="002E7E8F"/>
    <w:rsid w:val="002F0248"/>
    <w:rsid w:val="002F0953"/>
    <w:rsid w:val="002F0ACB"/>
    <w:rsid w:val="002F0EEC"/>
    <w:rsid w:val="002F0F2D"/>
    <w:rsid w:val="002F1007"/>
    <w:rsid w:val="002F1292"/>
    <w:rsid w:val="002F1FD7"/>
    <w:rsid w:val="002F217E"/>
    <w:rsid w:val="002F232C"/>
    <w:rsid w:val="002F2423"/>
    <w:rsid w:val="002F25AD"/>
    <w:rsid w:val="002F2858"/>
    <w:rsid w:val="002F2897"/>
    <w:rsid w:val="002F29D4"/>
    <w:rsid w:val="002F2C36"/>
    <w:rsid w:val="002F30FD"/>
    <w:rsid w:val="002F32A7"/>
    <w:rsid w:val="002F33BB"/>
    <w:rsid w:val="002F36A6"/>
    <w:rsid w:val="002F397C"/>
    <w:rsid w:val="002F48D9"/>
    <w:rsid w:val="002F4B08"/>
    <w:rsid w:val="002F4D55"/>
    <w:rsid w:val="002F4DCD"/>
    <w:rsid w:val="002F4E19"/>
    <w:rsid w:val="002F4F1B"/>
    <w:rsid w:val="002F5021"/>
    <w:rsid w:val="002F5044"/>
    <w:rsid w:val="002F50DA"/>
    <w:rsid w:val="002F5183"/>
    <w:rsid w:val="002F5B07"/>
    <w:rsid w:val="002F61B9"/>
    <w:rsid w:val="002F62C4"/>
    <w:rsid w:val="002F6867"/>
    <w:rsid w:val="002F697D"/>
    <w:rsid w:val="002F6A23"/>
    <w:rsid w:val="002F7031"/>
    <w:rsid w:val="002F758E"/>
    <w:rsid w:val="002F78EF"/>
    <w:rsid w:val="002F7CD6"/>
    <w:rsid w:val="003005AA"/>
    <w:rsid w:val="0030097C"/>
    <w:rsid w:val="00300ECD"/>
    <w:rsid w:val="00301093"/>
    <w:rsid w:val="00301349"/>
    <w:rsid w:val="00301837"/>
    <w:rsid w:val="003019F5"/>
    <w:rsid w:val="00301F97"/>
    <w:rsid w:val="0030208F"/>
    <w:rsid w:val="00302526"/>
    <w:rsid w:val="0030266E"/>
    <w:rsid w:val="0030291F"/>
    <w:rsid w:val="00302B6C"/>
    <w:rsid w:val="00302BE6"/>
    <w:rsid w:val="00302CE5"/>
    <w:rsid w:val="00303082"/>
    <w:rsid w:val="0030325A"/>
    <w:rsid w:val="0030397E"/>
    <w:rsid w:val="00303B0D"/>
    <w:rsid w:val="00303CE1"/>
    <w:rsid w:val="00303D2B"/>
    <w:rsid w:val="00303E09"/>
    <w:rsid w:val="00304040"/>
    <w:rsid w:val="003040A9"/>
    <w:rsid w:val="00304159"/>
    <w:rsid w:val="003041D9"/>
    <w:rsid w:val="00304328"/>
    <w:rsid w:val="0030489D"/>
    <w:rsid w:val="00304E48"/>
    <w:rsid w:val="0030522A"/>
    <w:rsid w:val="0030545E"/>
    <w:rsid w:val="003055F1"/>
    <w:rsid w:val="00305707"/>
    <w:rsid w:val="00306032"/>
    <w:rsid w:val="0030617A"/>
    <w:rsid w:val="003062AC"/>
    <w:rsid w:val="003062D0"/>
    <w:rsid w:val="00306E09"/>
    <w:rsid w:val="00306F18"/>
    <w:rsid w:val="003072E6"/>
    <w:rsid w:val="00307315"/>
    <w:rsid w:val="0030797B"/>
    <w:rsid w:val="00307A01"/>
    <w:rsid w:val="00310081"/>
    <w:rsid w:val="00310AC3"/>
    <w:rsid w:val="003112C8"/>
    <w:rsid w:val="00311416"/>
    <w:rsid w:val="00311569"/>
    <w:rsid w:val="00311819"/>
    <w:rsid w:val="0031236A"/>
    <w:rsid w:val="00312C9E"/>
    <w:rsid w:val="00312FB9"/>
    <w:rsid w:val="00312FD2"/>
    <w:rsid w:val="003130FA"/>
    <w:rsid w:val="003132AB"/>
    <w:rsid w:val="00313347"/>
    <w:rsid w:val="00313553"/>
    <w:rsid w:val="00313F41"/>
    <w:rsid w:val="003143BE"/>
    <w:rsid w:val="00314409"/>
    <w:rsid w:val="00314834"/>
    <w:rsid w:val="00314B10"/>
    <w:rsid w:val="00314B5C"/>
    <w:rsid w:val="00314E36"/>
    <w:rsid w:val="00314E59"/>
    <w:rsid w:val="00314E5E"/>
    <w:rsid w:val="0031536B"/>
    <w:rsid w:val="003156E8"/>
    <w:rsid w:val="00315881"/>
    <w:rsid w:val="00315C78"/>
    <w:rsid w:val="00315D9F"/>
    <w:rsid w:val="00316019"/>
    <w:rsid w:val="00316115"/>
    <w:rsid w:val="00316183"/>
    <w:rsid w:val="00316285"/>
    <w:rsid w:val="00316371"/>
    <w:rsid w:val="00316782"/>
    <w:rsid w:val="003169CB"/>
    <w:rsid w:val="00316B3D"/>
    <w:rsid w:val="0031718C"/>
    <w:rsid w:val="00317CEB"/>
    <w:rsid w:val="00317E2A"/>
    <w:rsid w:val="0032042B"/>
    <w:rsid w:val="00320D99"/>
    <w:rsid w:val="00320E1B"/>
    <w:rsid w:val="00320E55"/>
    <w:rsid w:val="00320E88"/>
    <w:rsid w:val="0032148F"/>
    <w:rsid w:val="00321877"/>
    <w:rsid w:val="003218D2"/>
    <w:rsid w:val="00321F59"/>
    <w:rsid w:val="003222DF"/>
    <w:rsid w:val="003223CA"/>
    <w:rsid w:val="00322445"/>
    <w:rsid w:val="0032247E"/>
    <w:rsid w:val="0032250B"/>
    <w:rsid w:val="003227E6"/>
    <w:rsid w:val="00322A0B"/>
    <w:rsid w:val="00322B63"/>
    <w:rsid w:val="00323196"/>
    <w:rsid w:val="00323343"/>
    <w:rsid w:val="0032342E"/>
    <w:rsid w:val="0032370C"/>
    <w:rsid w:val="00323A44"/>
    <w:rsid w:val="00323F01"/>
    <w:rsid w:val="00323F92"/>
    <w:rsid w:val="00324201"/>
    <w:rsid w:val="003244D9"/>
    <w:rsid w:val="00324848"/>
    <w:rsid w:val="00324A40"/>
    <w:rsid w:val="00324C96"/>
    <w:rsid w:val="00324EF9"/>
    <w:rsid w:val="00325032"/>
    <w:rsid w:val="003250EF"/>
    <w:rsid w:val="0032596A"/>
    <w:rsid w:val="00325D9F"/>
    <w:rsid w:val="003262FA"/>
    <w:rsid w:val="003269A5"/>
    <w:rsid w:val="00326E08"/>
    <w:rsid w:val="00326F4B"/>
    <w:rsid w:val="00327352"/>
    <w:rsid w:val="00327381"/>
    <w:rsid w:val="0032745F"/>
    <w:rsid w:val="003274CD"/>
    <w:rsid w:val="0032758F"/>
    <w:rsid w:val="0032780C"/>
    <w:rsid w:val="00327BB3"/>
    <w:rsid w:val="00327C18"/>
    <w:rsid w:val="0033019D"/>
    <w:rsid w:val="0033041F"/>
    <w:rsid w:val="00330C9D"/>
    <w:rsid w:val="00331036"/>
    <w:rsid w:val="0033144C"/>
    <w:rsid w:val="00331578"/>
    <w:rsid w:val="00331895"/>
    <w:rsid w:val="00331DF8"/>
    <w:rsid w:val="0033262A"/>
    <w:rsid w:val="003327CC"/>
    <w:rsid w:val="003327FA"/>
    <w:rsid w:val="00332A9C"/>
    <w:rsid w:val="00332C1C"/>
    <w:rsid w:val="00332F6A"/>
    <w:rsid w:val="0033332E"/>
    <w:rsid w:val="00333595"/>
    <w:rsid w:val="00333887"/>
    <w:rsid w:val="00333960"/>
    <w:rsid w:val="003341B5"/>
    <w:rsid w:val="00334283"/>
    <w:rsid w:val="0033468E"/>
    <w:rsid w:val="00334717"/>
    <w:rsid w:val="003349A0"/>
    <w:rsid w:val="00334A6B"/>
    <w:rsid w:val="00334CE8"/>
    <w:rsid w:val="00334E13"/>
    <w:rsid w:val="00334FA0"/>
    <w:rsid w:val="0033556E"/>
    <w:rsid w:val="003355E0"/>
    <w:rsid w:val="003356F4"/>
    <w:rsid w:val="0033665A"/>
    <w:rsid w:val="00336A24"/>
    <w:rsid w:val="0033762C"/>
    <w:rsid w:val="0033773A"/>
    <w:rsid w:val="003378A9"/>
    <w:rsid w:val="00337D7F"/>
    <w:rsid w:val="00337ECE"/>
    <w:rsid w:val="003400A7"/>
    <w:rsid w:val="003401D0"/>
    <w:rsid w:val="00340461"/>
    <w:rsid w:val="00340B43"/>
    <w:rsid w:val="00340C7D"/>
    <w:rsid w:val="00340D8C"/>
    <w:rsid w:val="003412EC"/>
    <w:rsid w:val="00341D49"/>
    <w:rsid w:val="00341D8F"/>
    <w:rsid w:val="00341F8E"/>
    <w:rsid w:val="0034218A"/>
    <w:rsid w:val="00342310"/>
    <w:rsid w:val="003427C7"/>
    <w:rsid w:val="00342C87"/>
    <w:rsid w:val="00342D77"/>
    <w:rsid w:val="00343088"/>
    <w:rsid w:val="003435E5"/>
    <w:rsid w:val="00343648"/>
    <w:rsid w:val="00343679"/>
    <w:rsid w:val="003436B5"/>
    <w:rsid w:val="0034375A"/>
    <w:rsid w:val="00343805"/>
    <w:rsid w:val="00343A4B"/>
    <w:rsid w:val="00343AF3"/>
    <w:rsid w:val="00343B40"/>
    <w:rsid w:val="00343D74"/>
    <w:rsid w:val="00343EFB"/>
    <w:rsid w:val="0034411D"/>
    <w:rsid w:val="0034478F"/>
    <w:rsid w:val="00344B41"/>
    <w:rsid w:val="00344D33"/>
    <w:rsid w:val="00344DD0"/>
    <w:rsid w:val="0034507E"/>
    <w:rsid w:val="0034543C"/>
    <w:rsid w:val="0034549A"/>
    <w:rsid w:val="0034595A"/>
    <w:rsid w:val="00346368"/>
    <w:rsid w:val="00346750"/>
    <w:rsid w:val="00346E03"/>
    <w:rsid w:val="00347F18"/>
    <w:rsid w:val="00347F52"/>
    <w:rsid w:val="003507C7"/>
    <w:rsid w:val="00350B8B"/>
    <w:rsid w:val="00350FE9"/>
    <w:rsid w:val="0035111F"/>
    <w:rsid w:val="0035115D"/>
    <w:rsid w:val="003514BE"/>
    <w:rsid w:val="00351844"/>
    <w:rsid w:val="00351A76"/>
    <w:rsid w:val="00351C47"/>
    <w:rsid w:val="003525C2"/>
    <w:rsid w:val="003528CF"/>
    <w:rsid w:val="00352990"/>
    <w:rsid w:val="00352CBD"/>
    <w:rsid w:val="00352E05"/>
    <w:rsid w:val="00353053"/>
    <w:rsid w:val="003530F8"/>
    <w:rsid w:val="00353144"/>
    <w:rsid w:val="00353C5B"/>
    <w:rsid w:val="00353FA4"/>
    <w:rsid w:val="00354833"/>
    <w:rsid w:val="0035496D"/>
    <w:rsid w:val="00354B8C"/>
    <w:rsid w:val="00355418"/>
    <w:rsid w:val="003558DB"/>
    <w:rsid w:val="00355B99"/>
    <w:rsid w:val="00355CD6"/>
    <w:rsid w:val="0035605C"/>
    <w:rsid w:val="003561B5"/>
    <w:rsid w:val="003561E0"/>
    <w:rsid w:val="0035697B"/>
    <w:rsid w:val="00356E34"/>
    <w:rsid w:val="00357401"/>
    <w:rsid w:val="003576FE"/>
    <w:rsid w:val="00357C89"/>
    <w:rsid w:val="003602D6"/>
    <w:rsid w:val="00360635"/>
    <w:rsid w:val="003607D3"/>
    <w:rsid w:val="00360DF3"/>
    <w:rsid w:val="00360FEF"/>
    <w:rsid w:val="00361100"/>
    <w:rsid w:val="00361524"/>
    <w:rsid w:val="0036172A"/>
    <w:rsid w:val="0036242A"/>
    <w:rsid w:val="0036260A"/>
    <w:rsid w:val="00362C7A"/>
    <w:rsid w:val="00362D44"/>
    <w:rsid w:val="00362F6F"/>
    <w:rsid w:val="00363430"/>
    <w:rsid w:val="00364246"/>
    <w:rsid w:val="0036491A"/>
    <w:rsid w:val="0036518D"/>
    <w:rsid w:val="00365535"/>
    <w:rsid w:val="0036586C"/>
    <w:rsid w:val="00365AC5"/>
    <w:rsid w:val="00365FDF"/>
    <w:rsid w:val="0036607F"/>
    <w:rsid w:val="00366B49"/>
    <w:rsid w:val="003671B6"/>
    <w:rsid w:val="00367263"/>
    <w:rsid w:val="003679C1"/>
    <w:rsid w:val="00367ED1"/>
    <w:rsid w:val="0037090D"/>
    <w:rsid w:val="003709BC"/>
    <w:rsid w:val="00370A29"/>
    <w:rsid w:val="00370B61"/>
    <w:rsid w:val="00370F76"/>
    <w:rsid w:val="00371046"/>
    <w:rsid w:val="00371762"/>
    <w:rsid w:val="00371D3C"/>
    <w:rsid w:val="0037212E"/>
    <w:rsid w:val="0037279A"/>
    <w:rsid w:val="00372D93"/>
    <w:rsid w:val="00372F73"/>
    <w:rsid w:val="003735B3"/>
    <w:rsid w:val="00373780"/>
    <w:rsid w:val="00373D2B"/>
    <w:rsid w:val="00373E92"/>
    <w:rsid w:val="003740AB"/>
    <w:rsid w:val="003743A7"/>
    <w:rsid w:val="00374AB3"/>
    <w:rsid w:val="00374F3B"/>
    <w:rsid w:val="00374FB7"/>
    <w:rsid w:val="003750C5"/>
    <w:rsid w:val="003751EB"/>
    <w:rsid w:val="00376021"/>
    <w:rsid w:val="0037621B"/>
    <w:rsid w:val="0037632E"/>
    <w:rsid w:val="003763B2"/>
    <w:rsid w:val="003764AA"/>
    <w:rsid w:val="0037691B"/>
    <w:rsid w:val="003772DC"/>
    <w:rsid w:val="0037745A"/>
    <w:rsid w:val="0038044E"/>
    <w:rsid w:val="0038134A"/>
    <w:rsid w:val="00381B9B"/>
    <w:rsid w:val="00381C30"/>
    <w:rsid w:val="003824D9"/>
    <w:rsid w:val="0038280A"/>
    <w:rsid w:val="003828B4"/>
    <w:rsid w:val="00382C27"/>
    <w:rsid w:val="00382F4A"/>
    <w:rsid w:val="00383B1F"/>
    <w:rsid w:val="00383F1B"/>
    <w:rsid w:val="003840AA"/>
    <w:rsid w:val="003841C3"/>
    <w:rsid w:val="0038429B"/>
    <w:rsid w:val="003846CB"/>
    <w:rsid w:val="00384DB0"/>
    <w:rsid w:val="00385515"/>
    <w:rsid w:val="00385A66"/>
    <w:rsid w:val="00385E3F"/>
    <w:rsid w:val="00385F55"/>
    <w:rsid w:val="00386B3A"/>
    <w:rsid w:val="00387703"/>
    <w:rsid w:val="00387BB7"/>
    <w:rsid w:val="00387D28"/>
    <w:rsid w:val="00387DDA"/>
    <w:rsid w:val="00387E14"/>
    <w:rsid w:val="00387E1E"/>
    <w:rsid w:val="003904BE"/>
    <w:rsid w:val="00390B65"/>
    <w:rsid w:val="0039131B"/>
    <w:rsid w:val="00391511"/>
    <w:rsid w:val="00391961"/>
    <w:rsid w:val="00391B37"/>
    <w:rsid w:val="0039201E"/>
    <w:rsid w:val="00392325"/>
    <w:rsid w:val="003925F3"/>
    <w:rsid w:val="003929F0"/>
    <w:rsid w:val="00392A25"/>
    <w:rsid w:val="0039404E"/>
    <w:rsid w:val="00394345"/>
    <w:rsid w:val="003946A8"/>
    <w:rsid w:val="00394F6B"/>
    <w:rsid w:val="00395025"/>
    <w:rsid w:val="003955AC"/>
    <w:rsid w:val="00395ED0"/>
    <w:rsid w:val="00395F6C"/>
    <w:rsid w:val="00396F2D"/>
    <w:rsid w:val="00397106"/>
    <w:rsid w:val="00397620"/>
    <w:rsid w:val="00397F2F"/>
    <w:rsid w:val="003A01C5"/>
    <w:rsid w:val="003A15DD"/>
    <w:rsid w:val="003A1750"/>
    <w:rsid w:val="003A18E9"/>
    <w:rsid w:val="003A1BDF"/>
    <w:rsid w:val="003A1CA8"/>
    <w:rsid w:val="003A1E6E"/>
    <w:rsid w:val="003A2B02"/>
    <w:rsid w:val="003A2B8B"/>
    <w:rsid w:val="003A3936"/>
    <w:rsid w:val="003A3FC7"/>
    <w:rsid w:val="003A4118"/>
    <w:rsid w:val="003A441E"/>
    <w:rsid w:val="003A442B"/>
    <w:rsid w:val="003A444A"/>
    <w:rsid w:val="003A472D"/>
    <w:rsid w:val="003A4E81"/>
    <w:rsid w:val="003A5218"/>
    <w:rsid w:val="003A5487"/>
    <w:rsid w:val="003A54EB"/>
    <w:rsid w:val="003A57AB"/>
    <w:rsid w:val="003A58F2"/>
    <w:rsid w:val="003A5906"/>
    <w:rsid w:val="003A68C2"/>
    <w:rsid w:val="003A74A2"/>
    <w:rsid w:val="003A7B09"/>
    <w:rsid w:val="003A7D2A"/>
    <w:rsid w:val="003A7EA3"/>
    <w:rsid w:val="003B059F"/>
    <w:rsid w:val="003B099D"/>
    <w:rsid w:val="003B0A63"/>
    <w:rsid w:val="003B0E75"/>
    <w:rsid w:val="003B1559"/>
    <w:rsid w:val="003B16F4"/>
    <w:rsid w:val="003B18DE"/>
    <w:rsid w:val="003B1938"/>
    <w:rsid w:val="003B230F"/>
    <w:rsid w:val="003B23C5"/>
    <w:rsid w:val="003B2457"/>
    <w:rsid w:val="003B28F2"/>
    <w:rsid w:val="003B2944"/>
    <w:rsid w:val="003B29CC"/>
    <w:rsid w:val="003B2A6F"/>
    <w:rsid w:val="003B2C1D"/>
    <w:rsid w:val="003B2E52"/>
    <w:rsid w:val="003B3246"/>
    <w:rsid w:val="003B39EA"/>
    <w:rsid w:val="003B3B01"/>
    <w:rsid w:val="003B3D5F"/>
    <w:rsid w:val="003B4088"/>
    <w:rsid w:val="003B4161"/>
    <w:rsid w:val="003B4251"/>
    <w:rsid w:val="003B4E94"/>
    <w:rsid w:val="003B5695"/>
    <w:rsid w:val="003B607D"/>
    <w:rsid w:val="003B6B5B"/>
    <w:rsid w:val="003B7240"/>
    <w:rsid w:val="003B79AB"/>
    <w:rsid w:val="003C000D"/>
    <w:rsid w:val="003C01A1"/>
    <w:rsid w:val="003C0AF6"/>
    <w:rsid w:val="003C21AF"/>
    <w:rsid w:val="003C2250"/>
    <w:rsid w:val="003C2702"/>
    <w:rsid w:val="003C28D4"/>
    <w:rsid w:val="003C29AD"/>
    <w:rsid w:val="003C2B77"/>
    <w:rsid w:val="003C319A"/>
    <w:rsid w:val="003C31A9"/>
    <w:rsid w:val="003C320F"/>
    <w:rsid w:val="003C361D"/>
    <w:rsid w:val="003C3CBC"/>
    <w:rsid w:val="003C3D1A"/>
    <w:rsid w:val="003C413D"/>
    <w:rsid w:val="003C483B"/>
    <w:rsid w:val="003C4A93"/>
    <w:rsid w:val="003C4C68"/>
    <w:rsid w:val="003C4EB8"/>
    <w:rsid w:val="003C5EBB"/>
    <w:rsid w:val="003C60A1"/>
    <w:rsid w:val="003C6120"/>
    <w:rsid w:val="003C66C1"/>
    <w:rsid w:val="003C6FDB"/>
    <w:rsid w:val="003C7356"/>
    <w:rsid w:val="003C73FB"/>
    <w:rsid w:val="003C7597"/>
    <w:rsid w:val="003C7825"/>
    <w:rsid w:val="003C7C83"/>
    <w:rsid w:val="003D03F1"/>
    <w:rsid w:val="003D08F5"/>
    <w:rsid w:val="003D0D5D"/>
    <w:rsid w:val="003D0FCD"/>
    <w:rsid w:val="003D1145"/>
    <w:rsid w:val="003D19D4"/>
    <w:rsid w:val="003D1E7F"/>
    <w:rsid w:val="003D2151"/>
    <w:rsid w:val="003D23C0"/>
    <w:rsid w:val="003D28A8"/>
    <w:rsid w:val="003D2BB9"/>
    <w:rsid w:val="003D304F"/>
    <w:rsid w:val="003D31E1"/>
    <w:rsid w:val="003D32C5"/>
    <w:rsid w:val="003D3449"/>
    <w:rsid w:val="003D3481"/>
    <w:rsid w:val="003D3C37"/>
    <w:rsid w:val="003D3E0F"/>
    <w:rsid w:val="003D422E"/>
    <w:rsid w:val="003D44AE"/>
    <w:rsid w:val="003D4696"/>
    <w:rsid w:val="003D487F"/>
    <w:rsid w:val="003D4FDB"/>
    <w:rsid w:val="003D50F0"/>
    <w:rsid w:val="003D5149"/>
    <w:rsid w:val="003D638A"/>
    <w:rsid w:val="003D65B4"/>
    <w:rsid w:val="003D6657"/>
    <w:rsid w:val="003D6741"/>
    <w:rsid w:val="003D6B89"/>
    <w:rsid w:val="003D6BDD"/>
    <w:rsid w:val="003D6C3A"/>
    <w:rsid w:val="003E033A"/>
    <w:rsid w:val="003E05EB"/>
    <w:rsid w:val="003E092A"/>
    <w:rsid w:val="003E0930"/>
    <w:rsid w:val="003E0B09"/>
    <w:rsid w:val="003E1182"/>
    <w:rsid w:val="003E1288"/>
    <w:rsid w:val="003E12CD"/>
    <w:rsid w:val="003E148F"/>
    <w:rsid w:val="003E1B92"/>
    <w:rsid w:val="003E1DE8"/>
    <w:rsid w:val="003E26A8"/>
    <w:rsid w:val="003E2D48"/>
    <w:rsid w:val="003E3252"/>
    <w:rsid w:val="003E3ADF"/>
    <w:rsid w:val="003E3E03"/>
    <w:rsid w:val="003E3EE7"/>
    <w:rsid w:val="003E3F42"/>
    <w:rsid w:val="003E42AB"/>
    <w:rsid w:val="003E47AA"/>
    <w:rsid w:val="003E4B5E"/>
    <w:rsid w:val="003E4E12"/>
    <w:rsid w:val="003E4FF9"/>
    <w:rsid w:val="003E5481"/>
    <w:rsid w:val="003E6074"/>
    <w:rsid w:val="003E61AE"/>
    <w:rsid w:val="003E626C"/>
    <w:rsid w:val="003E635C"/>
    <w:rsid w:val="003E63FE"/>
    <w:rsid w:val="003E6F28"/>
    <w:rsid w:val="003E7234"/>
    <w:rsid w:val="003E7B2B"/>
    <w:rsid w:val="003F02CE"/>
    <w:rsid w:val="003F02F7"/>
    <w:rsid w:val="003F059A"/>
    <w:rsid w:val="003F0841"/>
    <w:rsid w:val="003F0A60"/>
    <w:rsid w:val="003F0C4C"/>
    <w:rsid w:val="003F1431"/>
    <w:rsid w:val="003F176D"/>
    <w:rsid w:val="003F1B11"/>
    <w:rsid w:val="003F1FEE"/>
    <w:rsid w:val="003F221A"/>
    <w:rsid w:val="003F2AB7"/>
    <w:rsid w:val="003F2EE3"/>
    <w:rsid w:val="003F3415"/>
    <w:rsid w:val="003F3535"/>
    <w:rsid w:val="003F369B"/>
    <w:rsid w:val="003F3ADB"/>
    <w:rsid w:val="003F3D70"/>
    <w:rsid w:val="003F3D7D"/>
    <w:rsid w:val="003F3F94"/>
    <w:rsid w:val="003F4516"/>
    <w:rsid w:val="003F4802"/>
    <w:rsid w:val="003F4ACE"/>
    <w:rsid w:val="003F4DDE"/>
    <w:rsid w:val="003F5083"/>
    <w:rsid w:val="003F51CC"/>
    <w:rsid w:val="003F54A4"/>
    <w:rsid w:val="003F54F1"/>
    <w:rsid w:val="003F55BA"/>
    <w:rsid w:val="003F58DE"/>
    <w:rsid w:val="003F59FB"/>
    <w:rsid w:val="003F5E25"/>
    <w:rsid w:val="003F5ED1"/>
    <w:rsid w:val="003F63BD"/>
    <w:rsid w:val="003F6706"/>
    <w:rsid w:val="003F6ABF"/>
    <w:rsid w:val="003F6AE9"/>
    <w:rsid w:val="003F6BB4"/>
    <w:rsid w:val="003F6CE1"/>
    <w:rsid w:val="003F73BF"/>
    <w:rsid w:val="0040007F"/>
    <w:rsid w:val="004000B1"/>
    <w:rsid w:val="00400816"/>
    <w:rsid w:val="004008C9"/>
    <w:rsid w:val="00401836"/>
    <w:rsid w:val="00401C31"/>
    <w:rsid w:val="00401D0F"/>
    <w:rsid w:val="00401D84"/>
    <w:rsid w:val="00401F55"/>
    <w:rsid w:val="004023A3"/>
    <w:rsid w:val="00402808"/>
    <w:rsid w:val="00402863"/>
    <w:rsid w:val="00402E9E"/>
    <w:rsid w:val="00403B1B"/>
    <w:rsid w:val="00404192"/>
    <w:rsid w:val="00404420"/>
    <w:rsid w:val="004047A1"/>
    <w:rsid w:val="00404BCC"/>
    <w:rsid w:val="0040526C"/>
    <w:rsid w:val="00405686"/>
    <w:rsid w:val="00405772"/>
    <w:rsid w:val="0040623B"/>
    <w:rsid w:val="004064A3"/>
    <w:rsid w:val="004067D3"/>
    <w:rsid w:val="00406920"/>
    <w:rsid w:val="004070B6"/>
    <w:rsid w:val="004072E2"/>
    <w:rsid w:val="004073A7"/>
    <w:rsid w:val="00407C27"/>
    <w:rsid w:val="00407DAE"/>
    <w:rsid w:val="00407F35"/>
    <w:rsid w:val="00410AFD"/>
    <w:rsid w:val="00410D57"/>
    <w:rsid w:val="00410E79"/>
    <w:rsid w:val="00410E7D"/>
    <w:rsid w:val="004111E6"/>
    <w:rsid w:val="00411386"/>
    <w:rsid w:val="00411661"/>
    <w:rsid w:val="0041184B"/>
    <w:rsid w:val="00412002"/>
    <w:rsid w:val="0041218A"/>
    <w:rsid w:val="0041262C"/>
    <w:rsid w:val="00412B2B"/>
    <w:rsid w:val="00412D64"/>
    <w:rsid w:val="004135B7"/>
    <w:rsid w:val="00413776"/>
    <w:rsid w:val="0041385D"/>
    <w:rsid w:val="00413A0F"/>
    <w:rsid w:val="00413A9E"/>
    <w:rsid w:val="00413F90"/>
    <w:rsid w:val="00414021"/>
    <w:rsid w:val="00415436"/>
    <w:rsid w:val="004155A8"/>
    <w:rsid w:val="004155CE"/>
    <w:rsid w:val="0041595B"/>
    <w:rsid w:val="00415A0F"/>
    <w:rsid w:val="004160DC"/>
    <w:rsid w:val="004161AD"/>
    <w:rsid w:val="00416B2F"/>
    <w:rsid w:val="00416D53"/>
    <w:rsid w:val="00416EEA"/>
    <w:rsid w:val="00416F1A"/>
    <w:rsid w:val="0042016E"/>
    <w:rsid w:val="00420C13"/>
    <w:rsid w:val="00421041"/>
    <w:rsid w:val="00421059"/>
    <w:rsid w:val="0042124D"/>
    <w:rsid w:val="00421287"/>
    <w:rsid w:val="0042129D"/>
    <w:rsid w:val="00421460"/>
    <w:rsid w:val="0042158F"/>
    <w:rsid w:val="004216B5"/>
    <w:rsid w:val="00421DDC"/>
    <w:rsid w:val="00421FCB"/>
    <w:rsid w:val="004221CD"/>
    <w:rsid w:val="004224D9"/>
    <w:rsid w:val="004229B1"/>
    <w:rsid w:val="0042322E"/>
    <w:rsid w:val="0042367D"/>
    <w:rsid w:val="00423686"/>
    <w:rsid w:val="0042376E"/>
    <w:rsid w:val="00423A14"/>
    <w:rsid w:val="00423AAC"/>
    <w:rsid w:val="00424119"/>
    <w:rsid w:val="004244C4"/>
    <w:rsid w:val="00424944"/>
    <w:rsid w:val="004250DA"/>
    <w:rsid w:val="00425187"/>
    <w:rsid w:val="0042539C"/>
    <w:rsid w:val="00425D18"/>
    <w:rsid w:val="00425E91"/>
    <w:rsid w:val="00425F21"/>
    <w:rsid w:val="004261CA"/>
    <w:rsid w:val="0042633B"/>
    <w:rsid w:val="00426C72"/>
    <w:rsid w:val="00426D7D"/>
    <w:rsid w:val="00426D97"/>
    <w:rsid w:val="00426E51"/>
    <w:rsid w:val="00426EDE"/>
    <w:rsid w:val="00426F90"/>
    <w:rsid w:val="00426FA5"/>
    <w:rsid w:val="00427049"/>
    <w:rsid w:val="00427118"/>
    <w:rsid w:val="00427635"/>
    <w:rsid w:val="004276A5"/>
    <w:rsid w:val="0042777C"/>
    <w:rsid w:val="004300CF"/>
    <w:rsid w:val="0043095E"/>
    <w:rsid w:val="00430B43"/>
    <w:rsid w:val="00430CEC"/>
    <w:rsid w:val="00431CB6"/>
    <w:rsid w:val="00432682"/>
    <w:rsid w:val="00432F83"/>
    <w:rsid w:val="0043386A"/>
    <w:rsid w:val="0043391C"/>
    <w:rsid w:val="00433F5E"/>
    <w:rsid w:val="0043422C"/>
    <w:rsid w:val="004342B1"/>
    <w:rsid w:val="004343F7"/>
    <w:rsid w:val="00434422"/>
    <w:rsid w:val="0043463C"/>
    <w:rsid w:val="0043468F"/>
    <w:rsid w:val="00435AC0"/>
    <w:rsid w:val="00435F48"/>
    <w:rsid w:val="00435FD9"/>
    <w:rsid w:val="004367A3"/>
    <w:rsid w:val="00436B04"/>
    <w:rsid w:val="00436C13"/>
    <w:rsid w:val="00436F24"/>
    <w:rsid w:val="00436F65"/>
    <w:rsid w:val="00437362"/>
    <w:rsid w:val="00437947"/>
    <w:rsid w:val="00437FE5"/>
    <w:rsid w:val="00440F31"/>
    <w:rsid w:val="004412E2"/>
    <w:rsid w:val="004416DB"/>
    <w:rsid w:val="00441A28"/>
    <w:rsid w:val="00441A2B"/>
    <w:rsid w:val="00441B93"/>
    <w:rsid w:val="00441D9A"/>
    <w:rsid w:val="00441E30"/>
    <w:rsid w:val="004421FF"/>
    <w:rsid w:val="00442625"/>
    <w:rsid w:val="00442805"/>
    <w:rsid w:val="004429FD"/>
    <w:rsid w:val="004433C3"/>
    <w:rsid w:val="00443407"/>
    <w:rsid w:val="00443748"/>
    <w:rsid w:val="004440B4"/>
    <w:rsid w:val="00444891"/>
    <w:rsid w:val="00444969"/>
    <w:rsid w:val="00444DCA"/>
    <w:rsid w:val="004451E1"/>
    <w:rsid w:val="00445F87"/>
    <w:rsid w:val="00446148"/>
    <w:rsid w:val="004461AC"/>
    <w:rsid w:val="00446232"/>
    <w:rsid w:val="004463A1"/>
    <w:rsid w:val="00446545"/>
    <w:rsid w:val="00446AF9"/>
    <w:rsid w:val="00447022"/>
    <w:rsid w:val="0044745F"/>
    <w:rsid w:val="004475F4"/>
    <w:rsid w:val="00447CBB"/>
    <w:rsid w:val="0045061D"/>
    <w:rsid w:val="0045088F"/>
    <w:rsid w:val="00450D99"/>
    <w:rsid w:val="00450EF3"/>
    <w:rsid w:val="0045123F"/>
    <w:rsid w:val="004514AE"/>
    <w:rsid w:val="0045196C"/>
    <w:rsid w:val="00451A66"/>
    <w:rsid w:val="00451B74"/>
    <w:rsid w:val="00451C63"/>
    <w:rsid w:val="00451F29"/>
    <w:rsid w:val="00452ECD"/>
    <w:rsid w:val="00452F3E"/>
    <w:rsid w:val="004532EA"/>
    <w:rsid w:val="00453373"/>
    <w:rsid w:val="004534CC"/>
    <w:rsid w:val="00453B7F"/>
    <w:rsid w:val="00453D2E"/>
    <w:rsid w:val="00453E8F"/>
    <w:rsid w:val="00453FA4"/>
    <w:rsid w:val="0045400F"/>
    <w:rsid w:val="004546D4"/>
    <w:rsid w:val="004549D1"/>
    <w:rsid w:val="00454A99"/>
    <w:rsid w:val="00454ABD"/>
    <w:rsid w:val="00454C5B"/>
    <w:rsid w:val="00454D6A"/>
    <w:rsid w:val="00455321"/>
    <w:rsid w:val="004554A9"/>
    <w:rsid w:val="00455A50"/>
    <w:rsid w:val="00455F0C"/>
    <w:rsid w:val="004561BA"/>
    <w:rsid w:val="004562F5"/>
    <w:rsid w:val="004568C1"/>
    <w:rsid w:val="00456B1F"/>
    <w:rsid w:val="00456EA0"/>
    <w:rsid w:val="00456F7F"/>
    <w:rsid w:val="00457791"/>
    <w:rsid w:val="00457802"/>
    <w:rsid w:val="00457E63"/>
    <w:rsid w:val="00457F13"/>
    <w:rsid w:val="004600EB"/>
    <w:rsid w:val="00460178"/>
    <w:rsid w:val="00460339"/>
    <w:rsid w:val="004603CA"/>
    <w:rsid w:val="004604A5"/>
    <w:rsid w:val="00460543"/>
    <w:rsid w:val="00460776"/>
    <w:rsid w:val="00460979"/>
    <w:rsid w:val="004609ED"/>
    <w:rsid w:val="00460A20"/>
    <w:rsid w:val="00461321"/>
    <w:rsid w:val="0046141F"/>
    <w:rsid w:val="004614BF"/>
    <w:rsid w:val="004615B1"/>
    <w:rsid w:val="00461A3B"/>
    <w:rsid w:val="00462650"/>
    <w:rsid w:val="00462687"/>
    <w:rsid w:val="00463397"/>
    <w:rsid w:val="0046371C"/>
    <w:rsid w:val="0046395E"/>
    <w:rsid w:val="00463DCC"/>
    <w:rsid w:val="0046437D"/>
    <w:rsid w:val="004643CF"/>
    <w:rsid w:val="004644BC"/>
    <w:rsid w:val="00464877"/>
    <w:rsid w:val="004648E0"/>
    <w:rsid w:val="0046490A"/>
    <w:rsid w:val="00464E92"/>
    <w:rsid w:val="004651A5"/>
    <w:rsid w:val="00465251"/>
    <w:rsid w:val="00465262"/>
    <w:rsid w:val="0046536E"/>
    <w:rsid w:val="00465CBA"/>
    <w:rsid w:val="00466037"/>
    <w:rsid w:val="004669B8"/>
    <w:rsid w:val="00466DB0"/>
    <w:rsid w:val="0046726E"/>
    <w:rsid w:val="0046761B"/>
    <w:rsid w:val="004676FC"/>
    <w:rsid w:val="00467A9B"/>
    <w:rsid w:val="00467DCD"/>
    <w:rsid w:val="004702B5"/>
    <w:rsid w:val="004704E6"/>
    <w:rsid w:val="0047109D"/>
    <w:rsid w:val="004711B3"/>
    <w:rsid w:val="0047134F"/>
    <w:rsid w:val="00471523"/>
    <w:rsid w:val="00471A41"/>
    <w:rsid w:val="00471B6C"/>
    <w:rsid w:val="00471E73"/>
    <w:rsid w:val="004729F6"/>
    <w:rsid w:val="00472D89"/>
    <w:rsid w:val="004731D4"/>
    <w:rsid w:val="00473516"/>
    <w:rsid w:val="00473724"/>
    <w:rsid w:val="0047377B"/>
    <w:rsid w:val="00473876"/>
    <w:rsid w:val="00473D2D"/>
    <w:rsid w:val="00473E39"/>
    <w:rsid w:val="00473EFE"/>
    <w:rsid w:val="00473FC0"/>
    <w:rsid w:val="00474093"/>
    <w:rsid w:val="0047456F"/>
    <w:rsid w:val="004746FB"/>
    <w:rsid w:val="0047510C"/>
    <w:rsid w:val="004752DD"/>
    <w:rsid w:val="004755B2"/>
    <w:rsid w:val="004755CD"/>
    <w:rsid w:val="00475D5F"/>
    <w:rsid w:val="00475E02"/>
    <w:rsid w:val="00475FDE"/>
    <w:rsid w:val="0047606D"/>
    <w:rsid w:val="004768B0"/>
    <w:rsid w:val="00476FF7"/>
    <w:rsid w:val="004772BB"/>
    <w:rsid w:val="004775D3"/>
    <w:rsid w:val="00477749"/>
    <w:rsid w:val="004803FF"/>
    <w:rsid w:val="0048080A"/>
    <w:rsid w:val="00480B3F"/>
    <w:rsid w:val="00480D00"/>
    <w:rsid w:val="00480D9A"/>
    <w:rsid w:val="00480DC7"/>
    <w:rsid w:val="004816AB"/>
    <w:rsid w:val="00481720"/>
    <w:rsid w:val="00481F5D"/>
    <w:rsid w:val="0048227E"/>
    <w:rsid w:val="0048349D"/>
    <w:rsid w:val="00483593"/>
    <w:rsid w:val="00483E8E"/>
    <w:rsid w:val="00484319"/>
    <w:rsid w:val="004846C7"/>
    <w:rsid w:val="00484B7A"/>
    <w:rsid w:val="00484D8D"/>
    <w:rsid w:val="00484EDE"/>
    <w:rsid w:val="004860D8"/>
    <w:rsid w:val="004872E7"/>
    <w:rsid w:val="004873F4"/>
    <w:rsid w:val="0048742B"/>
    <w:rsid w:val="0048752A"/>
    <w:rsid w:val="00487654"/>
    <w:rsid w:val="00487EBE"/>
    <w:rsid w:val="00490081"/>
    <w:rsid w:val="004900BD"/>
    <w:rsid w:val="00490A18"/>
    <w:rsid w:val="00490AD0"/>
    <w:rsid w:val="00491017"/>
    <w:rsid w:val="0049109C"/>
    <w:rsid w:val="00491455"/>
    <w:rsid w:val="00491931"/>
    <w:rsid w:val="004922D5"/>
    <w:rsid w:val="0049258D"/>
    <w:rsid w:val="004925B6"/>
    <w:rsid w:val="004928DA"/>
    <w:rsid w:val="00492C81"/>
    <w:rsid w:val="004931D8"/>
    <w:rsid w:val="004938E6"/>
    <w:rsid w:val="00493A76"/>
    <w:rsid w:val="00493D33"/>
    <w:rsid w:val="00493D52"/>
    <w:rsid w:val="00493F7B"/>
    <w:rsid w:val="00494108"/>
    <w:rsid w:val="0049449F"/>
    <w:rsid w:val="004949F0"/>
    <w:rsid w:val="00495E80"/>
    <w:rsid w:val="00495EDF"/>
    <w:rsid w:val="00496138"/>
    <w:rsid w:val="004968FA"/>
    <w:rsid w:val="004969A7"/>
    <w:rsid w:val="004976A9"/>
    <w:rsid w:val="00497D38"/>
    <w:rsid w:val="004A003A"/>
    <w:rsid w:val="004A0F3B"/>
    <w:rsid w:val="004A10BB"/>
    <w:rsid w:val="004A145E"/>
    <w:rsid w:val="004A192F"/>
    <w:rsid w:val="004A1DE4"/>
    <w:rsid w:val="004A20CE"/>
    <w:rsid w:val="004A280F"/>
    <w:rsid w:val="004A2ABB"/>
    <w:rsid w:val="004A34D1"/>
    <w:rsid w:val="004A34DE"/>
    <w:rsid w:val="004A3797"/>
    <w:rsid w:val="004A4DF7"/>
    <w:rsid w:val="004A4ECD"/>
    <w:rsid w:val="004A51DC"/>
    <w:rsid w:val="004A52CA"/>
    <w:rsid w:val="004A53FC"/>
    <w:rsid w:val="004A57A2"/>
    <w:rsid w:val="004A5873"/>
    <w:rsid w:val="004A5CB5"/>
    <w:rsid w:val="004A602D"/>
    <w:rsid w:val="004A6165"/>
    <w:rsid w:val="004A63AF"/>
    <w:rsid w:val="004A651B"/>
    <w:rsid w:val="004A6879"/>
    <w:rsid w:val="004A6B2A"/>
    <w:rsid w:val="004A6CEA"/>
    <w:rsid w:val="004A6D10"/>
    <w:rsid w:val="004A717B"/>
    <w:rsid w:val="004A73C7"/>
    <w:rsid w:val="004A7435"/>
    <w:rsid w:val="004A74FE"/>
    <w:rsid w:val="004A7874"/>
    <w:rsid w:val="004A7AC6"/>
    <w:rsid w:val="004A7E87"/>
    <w:rsid w:val="004A7F42"/>
    <w:rsid w:val="004B0427"/>
    <w:rsid w:val="004B0459"/>
    <w:rsid w:val="004B0ABA"/>
    <w:rsid w:val="004B0B38"/>
    <w:rsid w:val="004B1233"/>
    <w:rsid w:val="004B1343"/>
    <w:rsid w:val="004B14D1"/>
    <w:rsid w:val="004B16AF"/>
    <w:rsid w:val="004B1F2A"/>
    <w:rsid w:val="004B24D8"/>
    <w:rsid w:val="004B25FE"/>
    <w:rsid w:val="004B389C"/>
    <w:rsid w:val="004B4CC6"/>
    <w:rsid w:val="004B5ABE"/>
    <w:rsid w:val="004B5C52"/>
    <w:rsid w:val="004B639E"/>
    <w:rsid w:val="004B686E"/>
    <w:rsid w:val="004B68B0"/>
    <w:rsid w:val="004B708D"/>
    <w:rsid w:val="004B7268"/>
    <w:rsid w:val="004B7F9B"/>
    <w:rsid w:val="004C030E"/>
    <w:rsid w:val="004C031F"/>
    <w:rsid w:val="004C05BD"/>
    <w:rsid w:val="004C08F5"/>
    <w:rsid w:val="004C0DE5"/>
    <w:rsid w:val="004C11C0"/>
    <w:rsid w:val="004C1A5B"/>
    <w:rsid w:val="004C1A8E"/>
    <w:rsid w:val="004C1B7A"/>
    <w:rsid w:val="004C2B32"/>
    <w:rsid w:val="004C30AA"/>
    <w:rsid w:val="004C310C"/>
    <w:rsid w:val="004C3659"/>
    <w:rsid w:val="004C37F6"/>
    <w:rsid w:val="004C38E0"/>
    <w:rsid w:val="004C3A6B"/>
    <w:rsid w:val="004C3E82"/>
    <w:rsid w:val="004C425D"/>
    <w:rsid w:val="004C43C5"/>
    <w:rsid w:val="004C4740"/>
    <w:rsid w:val="004C4C5E"/>
    <w:rsid w:val="004C53AA"/>
    <w:rsid w:val="004C5502"/>
    <w:rsid w:val="004C59DA"/>
    <w:rsid w:val="004C5A40"/>
    <w:rsid w:val="004C5CF5"/>
    <w:rsid w:val="004C649F"/>
    <w:rsid w:val="004C68CB"/>
    <w:rsid w:val="004C6EC3"/>
    <w:rsid w:val="004C75DF"/>
    <w:rsid w:val="004C7954"/>
    <w:rsid w:val="004C7C95"/>
    <w:rsid w:val="004C7F89"/>
    <w:rsid w:val="004D02F4"/>
    <w:rsid w:val="004D0819"/>
    <w:rsid w:val="004D0E9C"/>
    <w:rsid w:val="004D0FF7"/>
    <w:rsid w:val="004D101D"/>
    <w:rsid w:val="004D131D"/>
    <w:rsid w:val="004D1757"/>
    <w:rsid w:val="004D1FFD"/>
    <w:rsid w:val="004D20F1"/>
    <w:rsid w:val="004D26D7"/>
    <w:rsid w:val="004D28CB"/>
    <w:rsid w:val="004D2B3B"/>
    <w:rsid w:val="004D316B"/>
    <w:rsid w:val="004D3238"/>
    <w:rsid w:val="004D32F9"/>
    <w:rsid w:val="004D34F1"/>
    <w:rsid w:val="004D3B68"/>
    <w:rsid w:val="004D3C38"/>
    <w:rsid w:val="004D3DBB"/>
    <w:rsid w:val="004D42BD"/>
    <w:rsid w:val="004D48E2"/>
    <w:rsid w:val="004D4E8E"/>
    <w:rsid w:val="004D5012"/>
    <w:rsid w:val="004D5127"/>
    <w:rsid w:val="004D5C78"/>
    <w:rsid w:val="004D6008"/>
    <w:rsid w:val="004D6233"/>
    <w:rsid w:val="004D62D7"/>
    <w:rsid w:val="004D6372"/>
    <w:rsid w:val="004D6CB5"/>
    <w:rsid w:val="004D6F5E"/>
    <w:rsid w:val="004D7161"/>
    <w:rsid w:val="004D7581"/>
    <w:rsid w:val="004D7AE0"/>
    <w:rsid w:val="004D7BFA"/>
    <w:rsid w:val="004D7CDF"/>
    <w:rsid w:val="004D7DC0"/>
    <w:rsid w:val="004E0197"/>
    <w:rsid w:val="004E09C0"/>
    <w:rsid w:val="004E0A83"/>
    <w:rsid w:val="004E0ACA"/>
    <w:rsid w:val="004E0FE3"/>
    <w:rsid w:val="004E118E"/>
    <w:rsid w:val="004E1289"/>
    <w:rsid w:val="004E1368"/>
    <w:rsid w:val="004E1498"/>
    <w:rsid w:val="004E1568"/>
    <w:rsid w:val="004E1A00"/>
    <w:rsid w:val="004E1EED"/>
    <w:rsid w:val="004E2003"/>
    <w:rsid w:val="004E20CE"/>
    <w:rsid w:val="004E23DE"/>
    <w:rsid w:val="004E2C23"/>
    <w:rsid w:val="004E2CAC"/>
    <w:rsid w:val="004E2D3B"/>
    <w:rsid w:val="004E2E4A"/>
    <w:rsid w:val="004E2EF6"/>
    <w:rsid w:val="004E2FFB"/>
    <w:rsid w:val="004E399F"/>
    <w:rsid w:val="004E3BAB"/>
    <w:rsid w:val="004E3D9C"/>
    <w:rsid w:val="004E3E40"/>
    <w:rsid w:val="004E43F3"/>
    <w:rsid w:val="004E4572"/>
    <w:rsid w:val="004E461B"/>
    <w:rsid w:val="004E49FA"/>
    <w:rsid w:val="004E4A5A"/>
    <w:rsid w:val="004E4BEA"/>
    <w:rsid w:val="004E5223"/>
    <w:rsid w:val="004E52B0"/>
    <w:rsid w:val="004E5493"/>
    <w:rsid w:val="004E59BC"/>
    <w:rsid w:val="004E5D17"/>
    <w:rsid w:val="004E6276"/>
    <w:rsid w:val="004E6283"/>
    <w:rsid w:val="004E6ACD"/>
    <w:rsid w:val="004E6D94"/>
    <w:rsid w:val="004E71A1"/>
    <w:rsid w:val="004E7583"/>
    <w:rsid w:val="004E7ABF"/>
    <w:rsid w:val="004E7F4C"/>
    <w:rsid w:val="004F0496"/>
    <w:rsid w:val="004F08F9"/>
    <w:rsid w:val="004F0A2D"/>
    <w:rsid w:val="004F0C78"/>
    <w:rsid w:val="004F111D"/>
    <w:rsid w:val="004F232D"/>
    <w:rsid w:val="004F2554"/>
    <w:rsid w:val="004F2B77"/>
    <w:rsid w:val="004F2F02"/>
    <w:rsid w:val="004F307C"/>
    <w:rsid w:val="004F36CA"/>
    <w:rsid w:val="004F38BE"/>
    <w:rsid w:val="004F3924"/>
    <w:rsid w:val="004F3DD8"/>
    <w:rsid w:val="004F409B"/>
    <w:rsid w:val="004F421B"/>
    <w:rsid w:val="004F4900"/>
    <w:rsid w:val="004F54C2"/>
    <w:rsid w:val="004F58CB"/>
    <w:rsid w:val="004F5F99"/>
    <w:rsid w:val="004F6003"/>
    <w:rsid w:val="004F6266"/>
    <w:rsid w:val="004F6838"/>
    <w:rsid w:val="004F6CA9"/>
    <w:rsid w:val="004F6CAD"/>
    <w:rsid w:val="004F6D6B"/>
    <w:rsid w:val="004F7159"/>
    <w:rsid w:val="004F732A"/>
    <w:rsid w:val="004F7573"/>
    <w:rsid w:val="004F7B91"/>
    <w:rsid w:val="004F7BE8"/>
    <w:rsid w:val="004F7C8F"/>
    <w:rsid w:val="004F7E8E"/>
    <w:rsid w:val="0050004D"/>
    <w:rsid w:val="00500070"/>
    <w:rsid w:val="00500747"/>
    <w:rsid w:val="00500B2B"/>
    <w:rsid w:val="005014D3"/>
    <w:rsid w:val="005015D7"/>
    <w:rsid w:val="005016DF"/>
    <w:rsid w:val="00501A99"/>
    <w:rsid w:val="00501C43"/>
    <w:rsid w:val="00501DD6"/>
    <w:rsid w:val="0050290D"/>
    <w:rsid w:val="00502988"/>
    <w:rsid w:val="00502FAA"/>
    <w:rsid w:val="005035B0"/>
    <w:rsid w:val="00503723"/>
    <w:rsid w:val="00503C8F"/>
    <w:rsid w:val="00503D64"/>
    <w:rsid w:val="00504427"/>
    <w:rsid w:val="005044D3"/>
    <w:rsid w:val="00504886"/>
    <w:rsid w:val="005049AD"/>
    <w:rsid w:val="00504CF0"/>
    <w:rsid w:val="00504D39"/>
    <w:rsid w:val="00505088"/>
    <w:rsid w:val="00505222"/>
    <w:rsid w:val="00505C1C"/>
    <w:rsid w:val="00506320"/>
    <w:rsid w:val="00506516"/>
    <w:rsid w:val="005065B6"/>
    <w:rsid w:val="005067A3"/>
    <w:rsid w:val="0050693D"/>
    <w:rsid w:val="00506B4D"/>
    <w:rsid w:val="00506E4F"/>
    <w:rsid w:val="005076B4"/>
    <w:rsid w:val="00507762"/>
    <w:rsid w:val="005079C2"/>
    <w:rsid w:val="00510120"/>
    <w:rsid w:val="005102F0"/>
    <w:rsid w:val="00510D51"/>
    <w:rsid w:val="00511384"/>
    <w:rsid w:val="005118E8"/>
    <w:rsid w:val="00511A43"/>
    <w:rsid w:val="00511B94"/>
    <w:rsid w:val="0051212D"/>
    <w:rsid w:val="00512145"/>
    <w:rsid w:val="00512226"/>
    <w:rsid w:val="005129BC"/>
    <w:rsid w:val="00512CE7"/>
    <w:rsid w:val="00512FAB"/>
    <w:rsid w:val="005132AA"/>
    <w:rsid w:val="00513B84"/>
    <w:rsid w:val="005143D6"/>
    <w:rsid w:val="00514DD6"/>
    <w:rsid w:val="005152DF"/>
    <w:rsid w:val="005158F8"/>
    <w:rsid w:val="005162D5"/>
    <w:rsid w:val="00516336"/>
    <w:rsid w:val="00516425"/>
    <w:rsid w:val="0051659C"/>
    <w:rsid w:val="005166B4"/>
    <w:rsid w:val="005166C5"/>
    <w:rsid w:val="0051683C"/>
    <w:rsid w:val="0051686F"/>
    <w:rsid w:val="00516C17"/>
    <w:rsid w:val="00517083"/>
    <w:rsid w:val="005173D1"/>
    <w:rsid w:val="005179D1"/>
    <w:rsid w:val="00517A6E"/>
    <w:rsid w:val="00517B8B"/>
    <w:rsid w:val="00517BDD"/>
    <w:rsid w:val="005206F6"/>
    <w:rsid w:val="00520983"/>
    <w:rsid w:val="00520A0E"/>
    <w:rsid w:val="00520C11"/>
    <w:rsid w:val="00520DA7"/>
    <w:rsid w:val="005216C6"/>
    <w:rsid w:val="0052193E"/>
    <w:rsid w:val="0052265F"/>
    <w:rsid w:val="005228CF"/>
    <w:rsid w:val="00522947"/>
    <w:rsid w:val="00522CD9"/>
    <w:rsid w:val="00522E95"/>
    <w:rsid w:val="00522F36"/>
    <w:rsid w:val="00522FCA"/>
    <w:rsid w:val="005230FD"/>
    <w:rsid w:val="005233DE"/>
    <w:rsid w:val="005238A3"/>
    <w:rsid w:val="00523C96"/>
    <w:rsid w:val="00523D1B"/>
    <w:rsid w:val="005242B9"/>
    <w:rsid w:val="00524F83"/>
    <w:rsid w:val="0052515E"/>
    <w:rsid w:val="005252AF"/>
    <w:rsid w:val="005252B7"/>
    <w:rsid w:val="005254BD"/>
    <w:rsid w:val="0052559C"/>
    <w:rsid w:val="00525C1B"/>
    <w:rsid w:val="0052623A"/>
    <w:rsid w:val="00526AF6"/>
    <w:rsid w:val="005271FF"/>
    <w:rsid w:val="00527370"/>
    <w:rsid w:val="00527620"/>
    <w:rsid w:val="005276F3"/>
    <w:rsid w:val="00527E03"/>
    <w:rsid w:val="005303FA"/>
    <w:rsid w:val="00530BDD"/>
    <w:rsid w:val="00530E21"/>
    <w:rsid w:val="005317F8"/>
    <w:rsid w:val="005319A9"/>
    <w:rsid w:val="00531D6D"/>
    <w:rsid w:val="00532470"/>
    <w:rsid w:val="00532493"/>
    <w:rsid w:val="005325CF"/>
    <w:rsid w:val="00532823"/>
    <w:rsid w:val="0053289E"/>
    <w:rsid w:val="005332BE"/>
    <w:rsid w:val="005333B4"/>
    <w:rsid w:val="00533CA8"/>
    <w:rsid w:val="00533DFC"/>
    <w:rsid w:val="005341CA"/>
    <w:rsid w:val="00534889"/>
    <w:rsid w:val="00534F56"/>
    <w:rsid w:val="00534F5F"/>
    <w:rsid w:val="005351B6"/>
    <w:rsid w:val="00535A33"/>
    <w:rsid w:val="00535AD9"/>
    <w:rsid w:val="00535EE2"/>
    <w:rsid w:val="005361C1"/>
    <w:rsid w:val="00536229"/>
    <w:rsid w:val="0053632A"/>
    <w:rsid w:val="00536959"/>
    <w:rsid w:val="005369CA"/>
    <w:rsid w:val="00536DAE"/>
    <w:rsid w:val="00536EF2"/>
    <w:rsid w:val="005370AA"/>
    <w:rsid w:val="00537BE1"/>
    <w:rsid w:val="00537DFD"/>
    <w:rsid w:val="00540244"/>
    <w:rsid w:val="0054037C"/>
    <w:rsid w:val="005406D4"/>
    <w:rsid w:val="005407CD"/>
    <w:rsid w:val="00540AFB"/>
    <w:rsid w:val="00540BE5"/>
    <w:rsid w:val="00540F3D"/>
    <w:rsid w:val="0054138E"/>
    <w:rsid w:val="005418E7"/>
    <w:rsid w:val="00541D6A"/>
    <w:rsid w:val="00541E61"/>
    <w:rsid w:val="005420CF"/>
    <w:rsid w:val="0054235C"/>
    <w:rsid w:val="005424C8"/>
    <w:rsid w:val="0054251A"/>
    <w:rsid w:val="0054262E"/>
    <w:rsid w:val="005427CC"/>
    <w:rsid w:val="005427EA"/>
    <w:rsid w:val="00542878"/>
    <w:rsid w:val="00542A76"/>
    <w:rsid w:val="00542F30"/>
    <w:rsid w:val="00543307"/>
    <w:rsid w:val="00543320"/>
    <w:rsid w:val="0054350C"/>
    <w:rsid w:val="005436EC"/>
    <w:rsid w:val="00543A79"/>
    <w:rsid w:val="00543D18"/>
    <w:rsid w:val="00543F43"/>
    <w:rsid w:val="0054408A"/>
    <w:rsid w:val="005443CC"/>
    <w:rsid w:val="00544A2F"/>
    <w:rsid w:val="00544C8F"/>
    <w:rsid w:val="00544DE6"/>
    <w:rsid w:val="00544E3D"/>
    <w:rsid w:val="00544FCD"/>
    <w:rsid w:val="00545041"/>
    <w:rsid w:val="005454C9"/>
    <w:rsid w:val="0054559D"/>
    <w:rsid w:val="005459E9"/>
    <w:rsid w:val="00545E63"/>
    <w:rsid w:val="00545F04"/>
    <w:rsid w:val="00546428"/>
    <w:rsid w:val="005464F6"/>
    <w:rsid w:val="00546636"/>
    <w:rsid w:val="00546A14"/>
    <w:rsid w:val="00546B90"/>
    <w:rsid w:val="0054700E"/>
    <w:rsid w:val="00547468"/>
    <w:rsid w:val="005478E5"/>
    <w:rsid w:val="00550D5E"/>
    <w:rsid w:val="00550E85"/>
    <w:rsid w:val="005511B6"/>
    <w:rsid w:val="0055127A"/>
    <w:rsid w:val="0055148D"/>
    <w:rsid w:val="005514E8"/>
    <w:rsid w:val="005515BE"/>
    <w:rsid w:val="0055182A"/>
    <w:rsid w:val="005519F5"/>
    <w:rsid w:val="00551F1B"/>
    <w:rsid w:val="005525EE"/>
    <w:rsid w:val="00552EFC"/>
    <w:rsid w:val="00553012"/>
    <w:rsid w:val="00553A77"/>
    <w:rsid w:val="00553C9A"/>
    <w:rsid w:val="00553D03"/>
    <w:rsid w:val="00554154"/>
    <w:rsid w:val="00554CF3"/>
    <w:rsid w:val="005551F4"/>
    <w:rsid w:val="00555248"/>
    <w:rsid w:val="005552A8"/>
    <w:rsid w:val="0055560D"/>
    <w:rsid w:val="005556F8"/>
    <w:rsid w:val="0055573F"/>
    <w:rsid w:val="00556824"/>
    <w:rsid w:val="00556875"/>
    <w:rsid w:val="005568CC"/>
    <w:rsid w:val="00556A32"/>
    <w:rsid w:val="00556A3A"/>
    <w:rsid w:val="00556D23"/>
    <w:rsid w:val="00556DC4"/>
    <w:rsid w:val="0055709A"/>
    <w:rsid w:val="00557F37"/>
    <w:rsid w:val="005604C3"/>
    <w:rsid w:val="0056059D"/>
    <w:rsid w:val="0056079A"/>
    <w:rsid w:val="00560875"/>
    <w:rsid w:val="0056099E"/>
    <w:rsid w:val="005609A6"/>
    <w:rsid w:val="00561B9C"/>
    <w:rsid w:val="00561C57"/>
    <w:rsid w:val="00561CAB"/>
    <w:rsid w:val="00561CBF"/>
    <w:rsid w:val="00561DDA"/>
    <w:rsid w:val="005622FB"/>
    <w:rsid w:val="00562422"/>
    <w:rsid w:val="00562532"/>
    <w:rsid w:val="0056282E"/>
    <w:rsid w:val="005629BB"/>
    <w:rsid w:val="00562C0F"/>
    <w:rsid w:val="00562DD2"/>
    <w:rsid w:val="0056368E"/>
    <w:rsid w:val="005636E9"/>
    <w:rsid w:val="00563C3E"/>
    <w:rsid w:val="00563D98"/>
    <w:rsid w:val="00563E77"/>
    <w:rsid w:val="00563ED7"/>
    <w:rsid w:val="00564089"/>
    <w:rsid w:val="00564BA7"/>
    <w:rsid w:val="0056596A"/>
    <w:rsid w:val="005661FD"/>
    <w:rsid w:val="00566273"/>
    <w:rsid w:val="00566477"/>
    <w:rsid w:val="005664FD"/>
    <w:rsid w:val="005668BD"/>
    <w:rsid w:val="00566934"/>
    <w:rsid w:val="0056694F"/>
    <w:rsid w:val="00566A35"/>
    <w:rsid w:val="005674EE"/>
    <w:rsid w:val="005675B7"/>
    <w:rsid w:val="00567A79"/>
    <w:rsid w:val="00567B01"/>
    <w:rsid w:val="00567B64"/>
    <w:rsid w:val="00567C65"/>
    <w:rsid w:val="00567E73"/>
    <w:rsid w:val="00570E9E"/>
    <w:rsid w:val="00570FF8"/>
    <w:rsid w:val="0057107A"/>
    <w:rsid w:val="005712E7"/>
    <w:rsid w:val="005714AE"/>
    <w:rsid w:val="005715C4"/>
    <w:rsid w:val="0057181B"/>
    <w:rsid w:val="00571BBF"/>
    <w:rsid w:val="00571E87"/>
    <w:rsid w:val="00571FBF"/>
    <w:rsid w:val="0057290A"/>
    <w:rsid w:val="00572AE4"/>
    <w:rsid w:val="00572DF3"/>
    <w:rsid w:val="005734C8"/>
    <w:rsid w:val="00573A40"/>
    <w:rsid w:val="00573C10"/>
    <w:rsid w:val="00573E75"/>
    <w:rsid w:val="00573EDE"/>
    <w:rsid w:val="0057408C"/>
    <w:rsid w:val="005741DB"/>
    <w:rsid w:val="0057432A"/>
    <w:rsid w:val="005744AC"/>
    <w:rsid w:val="00574AE0"/>
    <w:rsid w:val="00574B91"/>
    <w:rsid w:val="00574C19"/>
    <w:rsid w:val="00574C7B"/>
    <w:rsid w:val="00574DC0"/>
    <w:rsid w:val="00574EA1"/>
    <w:rsid w:val="00575515"/>
    <w:rsid w:val="00575991"/>
    <w:rsid w:val="00576000"/>
    <w:rsid w:val="0057608B"/>
    <w:rsid w:val="00576A15"/>
    <w:rsid w:val="0057712F"/>
    <w:rsid w:val="00577243"/>
    <w:rsid w:val="0057726E"/>
    <w:rsid w:val="0057746F"/>
    <w:rsid w:val="00577577"/>
    <w:rsid w:val="00577B7C"/>
    <w:rsid w:val="00577E2E"/>
    <w:rsid w:val="0058072A"/>
    <w:rsid w:val="00580771"/>
    <w:rsid w:val="00580A1E"/>
    <w:rsid w:val="00580CD1"/>
    <w:rsid w:val="00580DD7"/>
    <w:rsid w:val="00580F2F"/>
    <w:rsid w:val="005814AE"/>
    <w:rsid w:val="0058166A"/>
    <w:rsid w:val="005816E0"/>
    <w:rsid w:val="005817F0"/>
    <w:rsid w:val="00581CEC"/>
    <w:rsid w:val="00581E80"/>
    <w:rsid w:val="00581FBA"/>
    <w:rsid w:val="0058246C"/>
    <w:rsid w:val="0058270A"/>
    <w:rsid w:val="0058271F"/>
    <w:rsid w:val="0058273F"/>
    <w:rsid w:val="00582E5C"/>
    <w:rsid w:val="00583009"/>
    <w:rsid w:val="00583081"/>
    <w:rsid w:val="00583779"/>
    <w:rsid w:val="00583D55"/>
    <w:rsid w:val="00584184"/>
    <w:rsid w:val="0058437D"/>
    <w:rsid w:val="005843C9"/>
    <w:rsid w:val="005848FE"/>
    <w:rsid w:val="00584D61"/>
    <w:rsid w:val="00584DC4"/>
    <w:rsid w:val="00584E61"/>
    <w:rsid w:val="0058532C"/>
    <w:rsid w:val="0058553D"/>
    <w:rsid w:val="00585694"/>
    <w:rsid w:val="00585B59"/>
    <w:rsid w:val="00585DAA"/>
    <w:rsid w:val="00585EC0"/>
    <w:rsid w:val="00585EE7"/>
    <w:rsid w:val="00585FAB"/>
    <w:rsid w:val="00586713"/>
    <w:rsid w:val="00586813"/>
    <w:rsid w:val="005869AD"/>
    <w:rsid w:val="00586A92"/>
    <w:rsid w:val="00586AA6"/>
    <w:rsid w:val="0058712A"/>
    <w:rsid w:val="00587326"/>
    <w:rsid w:val="005875BE"/>
    <w:rsid w:val="00587D9A"/>
    <w:rsid w:val="00587E83"/>
    <w:rsid w:val="005901AD"/>
    <w:rsid w:val="00590283"/>
    <w:rsid w:val="00590371"/>
    <w:rsid w:val="005903C6"/>
    <w:rsid w:val="005904D2"/>
    <w:rsid w:val="005904DD"/>
    <w:rsid w:val="00590914"/>
    <w:rsid w:val="005909CB"/>
    <w:rsid w:val="00590B9C"/>
    <w:rsid w:val="00590E32"/>
    <w:rsid w:val="00590E88"/>
    <w:rsid w:val="00591985"/>
    <w:rsid w:val="005919EB"/>
    <w:rsid w:val="005922E5"/>
    <w:rsid w:val="005927C8"/>
    <w:rsid w:val="00592BE5"/>
    <w:rsid w:val="00592F22"/>
    <w:rsid w:val="0059338B"/>
    <w:rsid w:val="00593405"/>
    <w:rsid w:val="005935EB"/>
    <w:rsid w:val="005938EE"/>
    <w:rsid w:val="00593FDC"/>
    <w:rsid w:val="0059400D"/>
    <w:rsid w:val="00594595"/>
    <w:rsid w:val="00595175"/>
    <w:rsid w:val="00595214"/>
    <w:rsid w:val="005954EF"/>
    <w:rsid w:val="00595674"/>
    <w:rsid w:val="00595708"/>
    <w:rsid w:val="0059578C"/>
    <w:rsid w:val="00595B33"/>
    <w:rsid w:val="00595CFD"/>
    <w:rsid w:val="00595EFB"/>
    <w:rsid w:val="00595FED"/>
    <w:rsid w:val="005962C5"/>
    <w:rsid w:val="005965C1"/>
    <w:rsid w:val="00596DEE"/>
    <w:rsid w:val="00597130"/>
    <w:rsid w:val="00597C29"/>
    <w:rsid w:val="00597D2C"/>
    <w:rsid w:val="00597F45"/>
    <w:rsid w:val="005A0194"/>
    <w:rsid w:val="005A01D3"/>
    <w:rsid w:val="005A0874"/>
    <w:rsid w:val="005A0883"/>
    <w:rsid w:val="005A08E0"/>
    <w:rsid w:val="005A0949"/>
    <w:rsid w:val="005A0F21"/>
    <w:rsid w:val="005A104F"/>
    <w:rsid w:val="005A10E3"/>
    <w:rsid w:val="005A1141"/>
    <w:rsid w:val="005A11EC"/>
    <w:rsid w:val="005A13BC"/>
    <w:rsid w:val="005A1B5C"/>
    <w:rsid w:val="005A1F8B"/>
    <w:rsid w:val="005A2180"/>
    <w:rsid w:val="005A23D4"/>
    <w:rsid w:val="005A2AF0"/>
    <w:rsid w:val="005A2EA5"/>
    <w:rsid w:val="005A3575"/>
    <w:rsid w:val="005A3691"/>
    <w:rsid w:val="005A3B51"/>
    <w:rsid w:val="005A3BFE"/>
    <w:rsid w:val="005A3E5C"/>
    <w:rsid w:val="005A416A"/>
    <w:rsid w:val="005A441C"/>
    <w:rsid w:val="005A4A23"/>
    <w:rsid w:val="005A4C75"/>
    <w:rsid w:val="005A4DD1"/>
    <w:rsid w:val="005A4E19"/>
    <w:rsid w:val="005A5C5F"/>
    <w:rsid w:val="005A5E60"/>
    <w:rsid w:val="005A6222"/>
    <w:rsid w:val="005A69C2"/>
    <w:rsid w:val="005A6CE7"/>
    <w:rsid w:val="005A700B"/>
    <w:rsid w:val="005A75B5"/>
    <w:rsid w:val="005A763F"/>
    <w:rsid w:val="005A77D1"/>
    <w:rsid w:val="005B0F9C"/>
    <w:rsid w:val="005B16AC"/>
    <w:rsid w:val="005B18C2"/>
    <w:rsid w:val="005B205C"/>
    <w:rsid w:val="005B214C"/>
    <w:rsid w:val="005B252B"/>
    <w:rsid w:val="005B26A7"/>
    <w:rsid w:val="005B278D"/>
    <w:rsid w:val="005B29BE"/>
    <w:rsid w:val="005B3026"/>
    <w:rsid w:val="005B30DA"/>
    <w:rsid w:val="005B319B"/>
    <w:rsid w:val="005B32E6"/>
    <w:rsid w:val="005B3566"/>
    <w:rsid w:val="005B3B89"/>
    <w:rsid w:val="005B412F"/>
    <w:rsid w:val="005B4187"/>
    <w:rsid w:val="005B41A6"/>
    <w:rsid w:val="005B4228"/>
    <w:rsid w:val="005B4236"/>
    <w:rsid w:val="005B4742"/>
    <w:rsid w:val="005B4C6D"/>
    <w:rsid w:val="005B4F9B"/>
    <w:rsid w:val="005B4FCE"/>
    <w:rsid w:val="005B511B"/>
    <w:rsid w:val="005B5408"/>
    <w:rsid w:val="005B5483"/>
    <w:rsid w:val="005B5658"/>
    <w:rsid w:val="005B5990"/>
    <w:rsid w:val="005B5BC3"/>
    <w:rsid w:val="005B5D00"/>
    <w:rsid w:val="005B5D6B"/>
    <w:rsid w:val="005B5EDF"/>
    <w:rsid w:val="005B612B"/>
    <w:rsid w:val="005B6272"/>
    <w:rsid w:val="005B6487"/>
    <w:rsid w:val="005B68A0"/>
    <w:rsid w:val="005B705E"/>
    <w:rsid w:val="005B73B5"/>
    <w:rsid w:val="005B796D"/>
    <w:rsid w:val="005B7D44"/>
    <w:rsid w:val="005B7F37"/>
    <w:rsid w:val="005C00FF"/>
    <w:rsid w:val="005C0360"/>
    <w:rsid w:val="005C058C"/>
    <w:rsid w:val="005C071B"/>
    <w:rsid w:val="005C0904"/>
    <w:rsid w:val="005C0AF1"/>
    <w:rsid w:val="005C101D"/>
    <w:rsid w:val="005C11B2"/>
    <w:rsid w:val="005C157F"/>
    <w:rsid w:val="005C1777"/>
    <w:rsid w:val="005C1BDD"/>
    <w:rsid w:val="005C1C8F"/>
    <w:rsid w:val="005C1D7D"/>
    <w:rsid w:val="005C27DA"/>
    <w:rsid w:val="005C2DAF"/>
    <w:rsid w:val="005C2E6D"/>
    <w:rsid w:val="005C4E83"/>
    <w:rsid w:val="005C4EFD"/>
    <w:rsid w:val="005C553F"/>
    <w:rsid w:val="005C579A"/>
    <w:rsid w:val="005C59BB"/>
    <w:rsid w:val="005C5DCB"/>
    <w:rsid w:val="005C60B9"/>
    <w:rsid w:val="005C60F7"/>
    <w:rsid w:val="005C62CC"/>
    <w:rsid w:val="005C655E"/>
    <w:rsid w:val="005C669B"/>
    <w:rsid w:val="005C6718"/>
    <w:rsid w:val="005C6BF7"/>
    <w:rsid w:val="005C71DE"/>
    <w:rsid w:val="005C72C3"/>
    <w:rsid w:val="005C75F9"/>
    <w:rsid w:val="005C773E"/>
    <w:rsid w:val="005C77E4"/>
    <w:rsid w:val="005C7801"/>
    <w:rsid w:val="005C78E9"/>
    <w:rsid w:val="005C7AB3"/>
    <w:rsid w:val="005D0400"/>
    <w:rsid w:val="005D0A50"/>
    <w:rsid w:val="005D0BA5"/>
    <w:rsid w:val="005D13A0"/>
    <w:rsid w:val="005D1DC2"/>
    <w:rsid w:val="005D26C3"/>
    <w:rsid w:val="005D2A3E"/>
    <w:rsid w:val="005D2B0C"/>
    <w:rsid w:val="005D2C6B"/>
    <w:rsid w:val="005D2D1C"/>
    <w:rsid w:val="005D3183"/>
    <w:rsid w:val="005D32C3"/>
    <w:rsid w:val="005D3351"/>
    <w:rsid w:val="005D33AA"/>
    <w:rsid w:val="005D472A"/>
    <w:rsid w:val="005D4CEB"/>
    <w:rsid w:val="005D4E80"/>
    <w:rsid w:val="005D5165"/>
    <w:rsid w:val="005D536E"/>
    <w:rsid w:val="005D5C0B"/>
    <w:rsid w:val="005D64C8"/>
    <w:rsid w:val="005D6BA1"/>
    <w:rsid w:val="005D6C48"/>
    <w:rsid w:val="005D6D89"/>
    <w:rsid w:val="005D6EB5"/>
    <w:rsid w:val="005D6F13"/>
    <w:rsid w:val="005D6FFE"/>
    <w:rsid w:val="005D7612"/>
    <w:rsid w:val="005D7740"/>
    <w:rsid w:val="005D7995"/>
    <w:rsid w:val="005D7BE6"/>
    <w:rsid w:val="005D7CA1"/>
    <w:rsid w:val="005D7F17"/>
    <w:rsid w:val="005E013E"/>
    <w:rsid w:val="005E03A6"/>
    <w:rsid w:val="005E09A0"/>
    <w:rsid w:val="005E0BE1"/>
    <w:rsid w:val="005E0FBC"/>
    <w:rsid w:val="005E12B0"/>
    <w:rsid w:val="005E1499"/>
    <w:rsid w:val="005E335B"/>
    <w:rsid w:val="005E3613"/>
    <w:rsid w:val="005E38B7"/>
    <w:rsid w:val="005E3AB1"/>
    <w:rsid w:val="005E3B6D"/>
    <w:rsid w:val="005E3C55"/>
    <w:rsid w:val="005E3FE9"/>
    <w:rsid w:val="005E4691"/>
    <w:rsid w:val="005E49A8"/>
    <w:rsid w:val="005E4CE9"/>
    <w:rsid w:val="005E58DF"/>
    <w:rsid w:val="005E5A60"/>
    <w:rsid w:val="005E5B80"/>
    <w:rsid w:val="005E635A"/>
    <w:rsid w:val="005E673C"/>
    <w:rsid w:val="005E70F7"/>
    <w:rsid w:val="005E788F"/>
    <w:rsid w:val="005E79AA"/>
    <w:rsid w:val="005E7AD2"/>
    <w:rsid w:val="005E7BFF"/>
    <w:rsid w:val="005E7D77"/>
    <w:rsid w:val="005E7E69"/>
    <w:rsid w:val="005F0055"/>
    <w:rsid w:val="005F0067"/>
    <w:rsid w:val="005F0143"/>
    <w:rsid w:val="005F09D4"/>
    <w:rsid w:val="005F0AE9"/>
    <w:rsid w:val="005F0B70"/>
    <w:rsid w:val="005F12DF"/>
    <w:rsid w:val="005F13BE"/>
    <w:rsid w:val="005F167F"/>
    <w:rsid w:val="005F17C9"/>
    <w:rsid w:val="005F17D1"/>
    <w:rsid w:val="005F25AA"/>
    <w:rsid w:val="005F268C"/>
    <w:rsid w:val="005F2A06"/>
    <w:rsid w:val="005F2C83"/>
    <w:rsid w:val="005F3CF2"/>
    <w:rsid w:val="005F41D3"/>
    <w:rsid w:val="005F481F"/>
    <w:rsid w:val="005F4DA6"/>
    <w:rsid w:val="005F5F1D"/>
    <w:rsid w:val="005F6288"/>
    <w:rsid w:val="005F67C1"/>
    <w:rsid w:val="005F717D"/>
    <w:rsid w:val="005F726A"/>
    <w:rsid w:val="005F728F"/>
    <w:rsid w:val="005F72BE"/>
    <w:rsid w:val="005F7BDE"/>
    <w:rsid w:val="005F7F2D"/>
    <w:rsid w:val="00600009"/>
    <w:rsid w:val="006002DE"/>
    <w:rsid w:val="0060034F"/>
    <w:rsid w:val="00600509"/>
    <w:rsid w:val="006009EE"/>
    <w:rsid w:val="00600AE4"/>
    <w:rsid w:val="0060141D"/>
    <w:rsid w:val="006014B1"/>
    <w:rsid w:val="006016A3"/>
    <w:rsid w:val="006016F7"/>
    <w:rsid w:val="00601880"/>
    <w:rsid w:val="00601B76"/>
    <w:rsid w:val="00601CC6"/>
    <w:rsid w:val="006024E0"/>
    <w:rsid w:val="0060280D"/>
    <w:rsid w:val="00602883"/>
    <w:rsid w:val="00602B3B"/>
    <w:rsid w:val="00602E59"/>
    <w:rsid w:val="00603468"/>
    <w:rsid w:val="0060440F"/>
    <w:rsid w:val="006047B2"/>
    <w:rsid w:val="0060530E"/>
    <w:rsid w:val="00605396"/>
    <w:rsid w:val="00605B6B"/>
    <w:rsid w:val="00605E48"/>
    <w:rsid w:val="00605EDE"/>
    <w:rsid w:val="00606173"/>
    <w:rsid w:val="00606370"/>
    <w:rsid w:val="00606931"/>
    <w:rsid w:val="00606CB5"/>
    <w:rsid w:val="00606F03"/>
    <w:rsid w:val="00607273"/>
    <w:rsid w:val="0060780A"/>
    <w:rsid w:val="00607C05"/>
    <w:rsid w:val="00607F1E"/>
    <w:rsid w:val="00610B46"/>
    <w:rsid w:val="00610C59"/>
    <w:rsid w:val="00611518"/>
    <w:rsid w:val="0061168C"/>
    <w:rsid w:val="006119A7"/>
    <w:rsid w:val="006119DB"/>
    <w:rsid w:val="00611EEE"/>
    <w:rsid w:val="00612543"/>
    <w:rsid w:val="00612C2C"/>
    <w:rsid w:val="00613D5E"/>
    <w:rsid w:val="00613D87"/>
    <w:rsid w:val="006142A1"/>
    <w:rsid w:val="006142AF"/>
    <w:rsid w:val="00614837"/>
    <w:rsid w:val="00614903"/>
    <w:rsid w:val="006149B8"/>
    <w:rsid w:val="00614F8F"/>
    <w:rsid w:val="00615108"/>
    <w:rsid w:val="00615D8F"/>
    <w:rsid w:val="00615F20"/>
    <w:rsid w:val="00615F71"/>
    <w:rsid w:val="006162BE"/>
    <w:rsid w:val="006162C9"/>
    <w:rsid w:val="00616CA1"/>
    <w:rsid w:val="00617356"/>
    <w:rsid w:val="006179AE"/>
    <w:rsid w:val="006205B8"/>
    <w:rsid w:val="0062068B"/>
    <w:rsid w:val="00620E34"/>
    <w:rsid w:val="00621520"/>
    <w:rsid w:val="006216DD"/>
    <w:rsid w:val="00621823"/>
    <w:rsid w:val="00621A95"/>
    <w:rsid w:val="00621D34"/>
    <w:rsid w:val="00621D97"/>
    <w:rsid w:val="006221BE"/>
    <w:rsid w:val="006221D2"/>
    <w:rsid w:val="00622AE3"/>
    <w:rsid w:val="0062327A"/>
    <w:rsid w:val="006235E9"/>
    <w:rsid w:val="00624FBD"/>
    <w:rsid w:val="00625123"/>
    <w:rsid w:val="00625156"/>
    <w:rsid w:val="00625280"/>
    <w:rsid w:val="0062542A"/>
    <w:rsid w:val="006258C0"/>
    <w:rsid w:val="006259E2"/>
    <w:rsid w:val="00625ABC"/>
    <w:rsid w:val="00625C2D"/>
    <w:rsid w:val="00626081"/>
    <w:rsid w:val="0062664F"/>
    <w:rsid w:val="00626938"/>
    <w:rsid w:val="00626BF9"/>
    <w:rsid w:val="00627B62"/>
    <w:rsid w:val="00627EE5"/>
    <w:rsid w:val="0063004F"/>
    <w:rsid w:val="006302D4"/>
    <w:rsid w:val="00630471"/>
    <w:rsid w:val="006310FE"/>
    <w:rsid w:val="006311B6"/>
    <w:rsid w:val="00631402"/>
    <w:rsid w:val="0063140B"/>
    <w:rsid w:val="00631E2B"/>
    <w:rsid w:val="0063294A"/>
    <w:rsid w:val="0063296C"/>
    <w:rsid w:val="00632A40"/>
    <w:rsid w:val="00632CED"/>
    <w:rsid w:val="00633040"/>
    <w:rsid w:val="0063355D"/>
    <w:rsid w:val="0063366C"/>
    <w:rsid w:val="00633820"/>
    <w:rsid w:val="0063486D"/>
    <w:rsid w:val="00634B92"/>
    <w:rsid w:val="00634C39"/>
    <w:rsid w:val="00634FD5"/>
    <w:rsid w:val="0063500F"/>
    <w:rsid w:val="00635093"/>
    <w:rsid w:val="006350D9"/>
    <w:rsid w:val="006359DD"/>
    <w:rsid w:val="00635A83"/>
    <w:rsid w:val="00636301"/>
    <w:rsid w:val="006363BF"/>
    <w:rsid w:val="00636AEC"/>
    <w:rsid w:val="00636C70"/>
    <w:rsid w:val="00636E7E"/>
    <w:rsid w:val="00636EF6"/>
    <w:rsid w:val="006372C8"/>
    <w:rsid w:val="006373BC"/>
    <w:rsid w:val="006378A5"/>
    <w:rsid w:val="00637B2E"/>
    <w:rsid w:val="00637D63"/>
    <w:rsid w:val="00637EF7"/>
    <w:rsid w:val="00640595"/>
    <w:rsid w:val="0064075A"/>
    <w:rsid w:val="00640C8A"/>
    <w:rsid w:val="00640E46"/>
    <w:rsid w:val="00641008"/>
    <w:rsid w:val="0064114F"/>
    <w:rsid w:val="00641416"/>
    <w:rsid w:val="00641AEA"/>
    <w:rsid w:val="00641F28"/>
    <w:rsid w:val="006423EF"/>
    <w:rsid w:val="0064271D"/>
    <w:rsid w:val="00642875"/>
    <w:rsid w:val="0064298D"/>
    <w:rsid w:val="00642F7A"/>
    <w:rsid w:val="0064329E"/>
    <w:rsid w:val="006439F4"/>
    <w:rsid w:val="00643AAA"/>
    <w:rsid w:val="00643EFC"/>
    <w:rsid w:val="00644193"/>
    <w:rsid w:val="0064448B"/>
    <w:rsid w:val="00644D62"/>
    <w:rsid w:val="00645964"/>
    <w:rsid w:val="00645D72"/>
    <w:rsid w:val="0064612C"/>
    <w:rsid w:val="006463E6"/>
    <w:rsid w:val="006467DA"/>
    <w:rsid w:val="006468AC"/>
    <w:rsid w:val="00646DDD"/>
    <w:rsid w:val="006472A6"/>
    <w:rsid w:val="00647726"/>
    <w:rsid w:val="00647B78"/>
    <w:rsid w:val="00647C64"/>
    <w:rsid w:val="0065042B"/>
    <w:rsid w:val="00650D09"/>
    <w:rsid w:val="0065135A"/>
    <w:rsid w:val="0065176D"/>
    <w:rsid w:val="00651A9B"/>
    <w:rsid w:val="00651AC8"/>
    <w:rsid w:val="00651ECB"/>
    <w:rsid w:val="00652402"/>
    <w:rsid w:val="00652D33"/>
    <w:rsid w:val="00652DB7"/>
    <w:rsid w:val="00653084"/>
    <w:rsid w:val="006530A2"/>
    <w:rsid w:val="0065386F"/>
    <w:rsid w:val="00653C1F"/>
    <w:rsid w:val="00653C95"/>
    <w:rsid w:val="00653D4E"/>
    <w:rsid w:val="00654ABC"/>
    <w:rsid w:val="0065545A"/>
    <w:rsid w:val="0065618A"/>
    <w:rsid w:val="006563D8"/>
    <w:rsid w:val="00656642"/>
    <w:rsid w:val="00656746"/>
    <w:rsid w:val="00656CE0"/>
    <w:rsid w:val="00656E51"/>
    <w:rsid w:val="00656F56"/>
    <w:rsid w:val="00657312"/>
    <w:rsid w:val="00657400"/>
    <w:rsid w:val="00657608"/>
    <w:rsid w:val="00657730"/>
    <w:rsid w:val="0065785F"/>
    <w:rsid w:val="00657DF5"/>
    <w:rsid w:val="006604F5"/>
    <w:rsid w:val="006609AB"/>
    <w:rsid w:val="00660B1A"/>
    <w:rsid w:val="00660B42"/>
    <w:rsid w:val="0066104E"/>
    <w:rsid w:val="00661113"/>
    <w:rsid w:val="0066113A"/>
    <w:rsid w:val="0066117D"/>
    <w:rsid w:val="00661599"/>
    <w:rsid w:val="00661DDB"/>
    <w:rsid w:val="00662454"/>
    <w:rsid w:val="00662BDA"/>
    <w:rsid w:val="00662D1D"/>
    <w:rsid w:val="00663497"/>
    <w:rsid w:val="006635B3"/>
    <w:rsid w:val="00663C98"/>
    <w:rsid w:val="00663E48"/>
    <w:rsid w:val="006648C3"/>
    <w:rsid w:val="00664DDA"/>
    <w:rsid w:val="006655AD"/>
    <w:rsid w:val="006657E6"/>
    <w:rsid w:val="00665A79"/>
    <w:rsid w:val="00665D79"/>
    <w:rsid w:val="00666168"/>
    <w:rsid w:val="0066629D"/>
    <w:rsid w:val="006679E9"/>
    <w:rsid w:val="00667AD1"/>
    <w:rsid w:val="00667C69"/>
    <w:rsid w:val="00667EAB"/>
    <w:rsid w:val="006700C0"/>
    <w:rsid w:val="0067017F"/>
    <w:rsid w:val="0067076B"/>
    <w:rsid w:val="00670964"/>
    <w:rsid w:val="006709EC"/>
    <w:rsid w:val="006711DE"/>
    <w:rsid w:val="006711F5"/>
    <w:rsid w:val="006713EF"/>
    <w:rsid w:val="00671419"/>
    <w:rsid w:val="006717FF"/>
    <w:rsid w:val="006718A6"/>
    <w:rsid w:val="00671963"/>
    <w:rsid w:val="00671BFA"/>
    <w:rsid w:val="00672110"/>
    <w:rsid w:val="0067283B"/>
    <w:rsid w:val="00672927"/>
    <w:rsid w:val="0067295A"/>
    <w:rsid w:val="00672C47"/>
    <w:rsid w:val="00673315"/>
    <w:rsid w:val="0067381E"/>
    <w:rsid w:val="00673A81"/>
    <w:rsid w:val="00673B68"/>
    <w:rsid w:val="006746B8"/>
    <w:rsid w:val="006748A6"/>
    <w:rsid w:val="00674D87"/>
    <w:rsid w:val="006759BD"/>
    <w:rsid w:val="00675F6A"/>
    <w:rsid w:val="00676783"/>
    <w:rsid w:val="006768D4"/>
    <w:rsid w:val="00676B47"/>
    <w:rsid w:val="00676BE4"/>
    <w:rsid w:val="00676DB2"/>
    <w:rsid w:val="00677BA4"/>
    <w:rsid w:val="00677E94"/>
    <w:rsid w:val="0068000C"/>
    <w:rsid w:val="006801CC"/>
    <w:rsid w:val="006806D6"/>
    <w:rsid w:val="00680A67"/>
    <w:rsid w:val="00680D74"/>
    <w:rsid w:val="00680F68"/>
    <w:rsid w:val="0068107A"/>
    <w:rsid w:val="00681AC4"/>
    <w:rsid w:val="00681BA6"/>
    <w:rsid w:val="00682A3E"/>
    <w:rsid w:val="00682B58"/>
    <w:rsid w:val="0068342F"/>
    <w:rsid w:val="006835AD"/>
    <w:rsid w:val="00684232"/>
    <w:rsid w:val="00684236"/>
    <w:rsid w:val="006843F3"/>
    <w:rsid w:val="00684437"/>
    <w:rsid w:val="00684BBA"/>
    <w:rsid w:val="00684C33"/>
    <w:rsid w:val="00684F16"/>
    <w:rsid w:val="00684F8C"/>
    <w:rsid w:val="00685B17"/>
    <w:rsid w:val="00685BC0"/>
    <w:rsid w:val="00686322"/>
    <w:rsid w:val="0068645B"/>
    <w:rsid w:val="0068673F"/>
    <w:rsid w:val="0068675D"/>
    <w:rsid w:val="00686A8E"/>
    <w:rsid w:val="00686F41"/>
    <w:rsid w:val="00686F53"/>
    <w:rsid w:val="00686F81"/>
    <w:rsid w:val="00687656"/>
    <w:rsid w:val="00687EC0"/>
    <w:rsid w:val="00690031"/>
    <w:rsid w:val="00690163"/>
    <w:rsid w:val="00690686"/>
    <w:rsid w:val="0069078F"/>
    <w:rsid w:val="00691024"/>
    <w:rsid w:val="006910C8"/>
    <w:rsid w:val="00691856"/>
    <w:rsid w:val="00691B08"/>
    <w:rsid w:val="006920D9"/>
    <w:rsid w:val="00692654"/>
    <w:rsid w:val="006929BC"/>
    <w:rsid w:val="00692B6D"/>
    <w:rsid w:val="00692C36"/>
    <w:rsid w:val="00692D31"/>
    <w:rsid w:val="00692D36"/>
    <w:rsid w:val="00692D3C"/>
    <w:rsid w:val="00692E89"/>
    <w:rsid w:val="006930A7"/>
    <w:rsid w:val="00693BF2"/>
    <w:rsid w:val="00694344"/>
    <w:rsid w:val="0069465D"/>
    <w:rsid w:val="00694B8C"/>
    <w:rsid w:val="00694D31"/>
    <w:rsid w:val="00696938"/>
    <w:rsid w:val="00696984"/>
    <w:rsid w:val="00696A08"/>
    <w:rsid w:val="00696D2A"/>
    <w:rsid w:val="00696D53"/>
    <w:rsid w:val="00696F11"/>
    <w:rsid w:val="00697302"/>
    <w:rsid w:val="00697742"/>
    <w:rsid w:val="00697A9F"/>
    <w:rsid w:val="00697F23"/>
    <w:rsid w:val="006A0AA0"/>
    <w:rsid w:val="006A0F64"/>
    <w:rsid w:val="006A1290"/>
    <w:rsid w:val="006A1349"/>
    <w:rsid w:val="006A14F0"/>
    <w:rsid w:val="006A1AC8"/>
    <w:rsid w:val="006A1B95"/>
    <w:rsid w:val="006A1F84"/>
    <w:rsid w:val="006A264B"/>
    <w:rsid w:val="006A2C73"/>
    <w:rsid w:val="006A2DF2"/>
    <w:rsid w:val="006A2E24"/>
    <w:rsid w:val="006A2E6E"/>
    <w:rsid w:val="006A3057"/>
    <w:rsid w:val="006A3E32"/>
    <w:rsid w:val="006A408E"/>
    <w:rsid w:val="006A42E8"/>
    <w:rsid w:val="006A4BC6"/>
    <w:rsid w:val="006A5512"/>
    <w:rsid w:val="006A5B58"/>
    <w:rsid w:val="006A5BEE"/>
    <w:rsid w:val="006A5C1C"/>
    <w:rsid w:val="006A6DCD"/>
    <w:rsid w:val="006A70AF"/>
    <w:rsid w:val="006A7333"/>
    <w:rsid w:val="006A7709"/>
    <w:rsid w:val="006A7729"/>
    <w:rsid w:val="006A7866"/>
    <w:rsid w:val="006A7AF3"/>
    <w:rsid w:val="006B03E2"/>
    <w:rsid w:val="006B05A1"/>
    <w:rsid w:val="006B0C31"/>
    <w:rsid w:val="006B0DD7"/>
    <w:rsid w:val="006B17D5"/>
    <w:rsid w:val="006B2056"/>
    <w:rsid w:val="006B2180"/>
    <w:rsid w:val="006B2272"/>
    <w:rsid w:val="006B2710"/>
    <w:rsid w:val="006B2B5D"/>
    <w:rsid w:val="006B2BA5"/>
    <w:rsid w:val="006B2E95"/>
    <w:rsid w:val="006B2E96"/>
    <w:rsid w:val="006B2EAC"/>
    <w:rsid w:val="006B30CF"/>
    <w:rsid w:val="006B3310"/>
    <w:rsid w:val="006B3372"/>
    <w:rsid w:val="006B34E7"/>
    <w:rsid w:val="006B34F8"/>
    <w:rsid w:val="006B3661"/>
    <w:rsid w:val="006B3C32"/>
    <w:rsid w:val="006B3C37"/>
    <w:rsid w:val="006B401B"/>
    <w:rsid w:val="006B4053"/>
    <w:rsid w:val="006B40E0"/>
    <w:rsid w:val="006B4266"/>
    <w:rsid w:val="006B4416"/>
    <w:rsid w:val="006B4CFF"/>
    <w:rsid w:val="006B4F00"/>
    <w:rsid w:val="006B5070"/>
    <w:rsid w:val="006B5278"/>
    <w:rsid w:val="006B5493"/>
    <w:rsid w:val="006B5696"/>
    <w:rsid w:val="006B59A5"/>
    <w:rsid w:val="006B6083"/>
    <w:rsid w:val="006B6232"/>
    <w:rsid w:val="006B6A3B"/>
    <w:rsid w:val="006B6D00"/>
    <w:rsid w:val="006B6DBA"/>
    <w:rsid w:val="006B705E"/>
    <w:rsid w:val="006B7225"/>
    <w:rsid w:val="006B7568"/>
    <w:rsid w:val="006B7764"/>
    <w:rsid w:val="006B7A1C"/>
    <w:rsid w:val="006B7A41"/>
    <w:rsid w:val="006B7BF9"/>
    <w:rsid w:val="006C0420"/>
    <w:rsid w:val="006C0589"/>
    <w:rsid w:val="006C0692"/>
    <w:rsid w:val="006C08A9"/>
    <w:rsid w:val="006C0918"/>
    <w:rsid w:val="006C09E6"/>
    <w:rsid w:val="006C09EB"/>
    <w:rsid w:val="006C0A2A"/>
    <w:rsid w:val="006C0A8B"/>
    <w:rsid w:val="006C0E87"/>
    <w:rsid w:val="006C0E9F"/>
    <w:rsid w:val="006C14A6"/>
    <w:rsid w:val="006C16B2"/>
    <w:rsid w:val="006C213F"/>
    <w:rsid w:val="006C2288"/>
    <w:rsid w:val="006C2C88"/>
    <w:rsid w:val="006C2E71"/>
    <w:rsid w:val="006C2EEB"/>
    <w:rsid w:val="006C341A"/>
    <w:rsid w:val="006C35D0"/>
    <w:rsid w:val="006C3C84"/>
    <w:rsid w:val="006C4126"/>
    <w:rsid w:val="006C490B"/>
    <w:rsid w:val="006C4F3C"/>
    <w:rsid w:val="006C51E5"/>
    <w:rsid w:val="006C537F"/>
    <w:rsid w:val="006C5565"/>
    <w:rsid w:val="006C5FFC"/>
    <w:rsid w:val="006C699F"/>
    <w:rsid w:val="006C6A5C"/>
    <w:rsid w:val="006C6A7C"/>
    <w:rsid w:val="006C6C7D"/>
    <w:rsid w:val="006C76B4"/>
    <w:rsid w:val="006C7CA2"/>
    <w:rsid w:val="006D1198"/>
    <w:rsid w:val="006D21E4"/>
    <w:rsid w:val="006D2A45"/>
    <w:rsid w:val="006D2C99"/>
    <w:rsid w:val="006D33BC"/>
    <w:rsid w:val="006D386E"/>
    <w:rsid w:val="006D3F85"/>
    <w:rsid w:val="006D40A1"/>
    <w:rsid w:val="006D4410"/>
    <w:rsid w:val="006D44D6"/>
    <w:rsid w:val="006D4947"/>
    <w:rsid w:val="006D4EB2"/>
    <w:rsid w:val="006D52A5"/>
    <w:rsid w:val="006D5B9A"/>
    <w:rsid w:val="006D653C"/>
    <w:rsid w:val="006D662B"/>
    <w:rsid w:val="006D6661"/>
    <w:rsid w:val="006D7080"/>
    <w:rsid w:val="006D754B"/>
    <w:rsid w:val="006D7EAC"/>
    <w:rsid w:val="006D7F38"/>
    <w:rsid w:val="006E0090"/>
    <w:rsid w:val="006E0199"/>
    <w:rsid w:val="006E01A6"/>
    <w:rsid w:val="006E0540"/>
    <w:rsid w:val="006E06E2"/>
    <w:rsid w:val="006E0AB3"/>
    <w:rsid w:val="006E0AEE"/>
    <w:rsid w:val="006E0C3C"/>
    <w:rsid w:val="006E0F98"/>
    <w:rsid w:val="006E11BD"/>
    <w:rsid w:val="006E28DF"/>
    <w:rsid w:val="006E2C10"/>
    <w:rsid w:val="006E2C3A"/>
    <w:rsid w:val="006E30B1"/>
    <w:rsid w:val="006E30F2"/>
    <w:rsid w:val="006E3278"/>
    <w:rsid w:val="006E33D1"/>
    <w:rsid w:val="006E35E8"/>
    <w:rsid w:val="006E3BD0"/>
    <w:rsid w:val="006E4355"/>
    <w:rsid w:val="006E443F"/>
    <w:rsid w:val="006E461B"/>
    <w:rsid w:val="006E499B"/>
    <w:rsid w:val="006E5171"/>
    <w:rsid w:val="006E5245"/>
    <w:rsid w:val="006E55DF"/>
    <w:rsid w:val="006E55EA"/>
    <w:rsid w:val="006E567F"/>
    <w:rsid w:val="006E5724"/>
    <w:rsid w:val="006E58E9"/>
    <w:rsid w:val="006E59B2"/>
    <w:rsid w:val="006E5A3A"/>
    <w:rsid w:val="006E5DD3"/>
    <w:rsid w:val="006E6617"/>
    <w:rsid w:val="006E68FE"/>
    <w:rsid w:val="006E6ACF"/>
    <w:rsid w:val="006E7832"/>
    <w:rsid w:val="006E7D49"/>
    <w:rsid w:val="006E7EB2"/>
    <w:rsid w:val="006F00AC"/>
    <w:rsid w:val="006F0413"/>
    <w:rsid w:val="006F085C"/>
    <w:rsid w:val="006F0F09"/>
    <w:rsid w:val="006F0F13"/>
    <w:rsid w:val="006F1435"/>
    <w:rsid w:val="006F1A31"/>
    <w:rsid w:val="006F1DA1"/>
    <w:rsid w:val="006F2138"/>
    <w:rsid w:val="006F2201"/>
    <w:rsid w:val="006F264C"/>
    <w:rsid w:val="006F27E1"/>
    <w:rsid w:val="006F29F3"/>
    <w:rsid w:val="006F3787"/>
    <w:rsid w:val="006F38AD"/>
    <w:rsid w:val="006F4186"/>
    <w:rsid w:val="006F4606"/>
    <w:rsid w:val="006F4B32"/>
    <w:rsid w:val="006F4D9B"/>
    <w:rsid w:val="006F4F76"/>
    <w:rsid w:val="006F509C"/>
    <w:rsid w:val="006F52B0"/>
    <w:rsid w:val="006F52B1"/>
    <w:rsid w:val="006F54EA"/>
    <w:rsid w:val="006F5DE4"/>
    <w:rsid w:val="006F60AA"/>
    <w:rsid w:val="006F66A9"/>
    <w:rsid w:val="006F6705"/>
    <w:rsid w:val="006F74A3"/>
    <w:rsid w:val="006F7582"/>
    <w:rsid w:val="006F7C33"/>
    <w:rsid w:val="0070028B"/>
    <w:rsid w:val="00700A68"/>
    <w:rsid w:val="00700CE2"/>
    <w:rsid w:val="00700D50"/>
    <w:rsid w:val="007011DF"/>
    <w:rsid w:val="00701244"/>
    <w:rsid w:val="00701469"/>
    <w:rsid w:val="00701CCF"/>
    <w:rsid w:val="00701E1F"/>
    <w:rsid w:val="007021A3"/>
    <w:rsid w:val="007022CC"/>
    <w:rsid w:val="00702CBD"/>
    <w:rsid w:val="00702DC6"/>
    <w:rsid w:val="0070309F"/>
    <w:rsid w:val="00703270"/>
    <w:rsid w:val="0070336E"/>
    <w:rsid w:val="0070357F"/>
    <w:rsid w:val="00704830"/>
    <w:rsid w:val="007053C7"/>
    <w:rsid w:val="007056DF"/>
    <w:rsid w:val="00705FD9"/>
    <w:rsid w:val="00706018"/>
    <w:rsid w:val="0070622B"/>
    <w:rsid w:val="007063CA"/>
    <w:rsid w:val="00706660"/>
    <w:rsid w:val="00707163"/>
    <w:rsid w:val="007075FA"/>
    <w:rsid w:val="007077A6"/>
    <w:rsid w:val="00707B63"/>
    <w:rsid w:val="00710134"/>
    <w:rsid w:val="00710710"/>
    <w:rsid w:val="00710F59"/>
    <w:rsid w:val="0071136B"/>
    <w:rsid w:val="007113FD"/>
    <w:rsid w:val="00712398"/>
    <w:rsid w:val="00712448"/>
    <w:rsid w:val="007124F2"/>
    <w:rsid w:val="007125A3"/>
    <w:rsid w:val="00712953"/>
    <w:rsid w:val="00712EE1"/>
    <w:rsid w:val="007139C0"/>
    <w:rsid w:val="00713A58"/>
    <w:rsid w:val="00713DE2"/>
    <w:rsid w:val="007147DC"/>
    <w:rsid w:val="00714AC4"/>
    <w:rsid w:val="00714AD8"/>
    <w:rsid w:val="00714BAA"/>
    <w:rsid w:val="007153AB"/>
    <w:rsid w:val="00715776"/>
    <w:rsid w:val="00715BAC"/>
    <w:rsid w:val="00715C4E"/>
    <w:rsid w:val="0071632F"/>
    <w:rsid w:val="0071635A"/>
    <w:rsid w:val="00716C4A"/>
    <w:rsid w:val="00717644"/>
    <w:rsid w:val="00717735"/>
    <w:rsid w:val="00717873"/>
    <w:rsid w:val="00717980"/>
    <w:rsid w:val="00717ADE"/>
    <w:rsid w:val="00717E1E"/>
    <w:rsid w:val="00720421"/>
    <w:rsid w:val="00720771"/>
    <w:rsid w:val="00720DFF"/>
    <w:rsid w:val="007221A3"/>
    <w:rsid w:val="0072231B"/>
    <w:rsid w:val="00722637"/>
    <w:rsid w:val="0072291A"/>
    <w:rsid w:val="007229EE"/>
    <w:rsid w:val="00722CDD"/>
    <w:rsid w:val="00722D7E"/>
    <w:rsid w:val="00722F45"/>
    <w:rsid w:val="007232A3"/>
    <w:rsid w:val="007234EB"/>
    <w:rsid w:val="007237FC"/>
    <w:rsid w:val="00723B2C"/>
    <w:rsid w:val="00723E46"/>
    <w:rsid w:val="0072417B"/>
    <w:rsid w:val="00724839"/>
    <w:rsid w:val="00724CD1"/>
    <w:rsid w:val="00724CD5"/>
    <w:rsid w:val="007252E6"/>
    <w:rsid w:val="0072549C"/>
    <w:rsid w:val="00725996"/>
    <w:rsid w:val="00726369"/>
    <w:rsid w:val="00726D02"/>
    <w:rsid w:val="00726D68"/>
    <w:rsid w:val="00726D96"/>
    <w:rsid w:val="00726DE4"/>
    <w:rsid w:val="007271FD"/>
    <w:rsid w:val="007273FD"/>
    <w:rsid w:val="00727916"/>
    <w:rsid w:val="00730026"/>
    <w:rsid w:val="0073019D"/>
    <w:rsid w:val="00730482"/>
    <w:rsid w:val="00730677"/>
    <w:rsid w:val="0073128C"/>
    <w:rsid w:val="0073175D"/>
    <w:rsid w:val="00732013"/>
    <w:rsid w:val="007322A4"/>
    <w:rsid w:val="00732405"/>
    <w:rsid w:val="00732764"/>
    <w:rsid w:val="00732EBE"/>
    <w:rsid w:val="0073381E"/>
    <w:rsid w:val="00733EE6"/>
    <w:rsid w:val="0073424A"/>
    <w:rsid w:val="00734941"/>
    <w:rsid w:val="00734A5E"/>
    <w:rsid w:val="00734B55"/>
    <w:rsid w:val="00734CFD"/>
    <w:rsid w:val="0073538C"/>
    <w:rsid w:val="00735622"/>
    <w:rsid w:val="00735737"/>
    <w:rsid w:val="007357FD"/>
    <w:rsid w:val="007362CE"/>
    <w:rsid w:val="00736A73"/>
    <w:rsid w:val="00736CBE"/>
    <w:rsid w:val="00737248"/>
    <w:rsid w:val="00737761"/>
    <w:rsid w:val="00737A7C"/>
    <w:rsid w:val="00740016"/>
    <w:rsid w:val="0074012D"/>
    <w:rsid w:val="00740997"/>
    <w:rsid w:val="00740C6A"/>
    <w:rsid w:val="00741043"/>
    <w:rsid w:val="007414B1"/>
    <w:rsid w:val="0074192F"/>
    <w:rsid w:val="00741AE9"/>
    <w:rsid w:val="00741F76"/>
    <w:rsid w:val="007423C7"/>
    <w:rsid w:val="0074253F"/>
    <w:rsid w:val="007426E1"/>
    <w:rsid w:val="00742772"/>
    <w:rsid w:val="00742D99"/>
    <w:rsid w:val="00742F0B"/>
    <w:rsid w:val="00743142"/>
    <w:rsid w:val="0074327D"/>
    <w:rsid w:val="00743A54"/>
    <w:rsid w:val="007440ED"/>
    <w:rsid w:val="00744A2F"/>
    <w:rsid w:val="00744EA0"/>
    <w:rsid w:val="00744ED8"/>
    <w:rsid w:val="00744F8F"/>
    <w:rsid w:val="00745070"/>
    <w:rsid w:val="007454D2"/>
    <w:rsid w:val="0074622B"/>
    <w:rsid w:val="00746316"/>
    <w:rsid w:val="007463D8"/>
    <w:rsid w:val="007472BA"/>
    <w:rsid w:val="007473CC"/>
    <w:rsid w:val="007476AA"/>
    <w:rsid w:val="00747A0E"/>
    <w:rsid w:val="00747AEA"/>
    <w:rsid w:val="0075043F"/>
    <w:rsid w:val="00750872"/>
    <w:rsid w:val="00750B3F"/>
    <w:rsid w:val="00750B60"/>
    <w:rsid w:val="0075129C"/>
    <w:rsid w:val="0075136A"/>
    <w:rsid w:val="00751BB7"/>
    <w:rsid w:val="00751D69"/>
    <w:rsid w:val="00751F24"/>
    <w:rsid w:val="0075232D"/>
    <w:rsid w:val="0075256E"/>
    <w:rsid w:val="0075274E"/>
    <w:rsid w:val="00753342"/>
    <w:rsid w:val="00753876"/>
    <w:rsid w:val="00753E74"/>
    <w:rsid w:val="00753ED9"/>
    <w:rsid w:val="00754066"/>
    <w:rsid w:val="00754267"/>
    <w:rsid w:val="00754EBF"/>
    <w:rsid w:val="007554E3"/>
    <w:rsid w:val="00755985"/>
    <w:rsid w:val="00755B81"/>
    <w:rsid w:val="00755D76"/>
    <w:rsid w:val="00755E9E"/>
    <w:rsid w:val="00756DA6"/>
    <w:rsid w:val="007571B0"/>
    <w:rsid w:val="00757BB6"/>
    <w:rsid w:val="00757EC3"/>
    <w:rsid w:val="00760061"/>
    <w:rsid w:val="007601EF"/>
    <w:rsid w:val="00760301"/>
    <w:rsid w:val="0076039C"/>
    <w:rsid w:val="007603FD"/>
    <w:rsid w:val="007608E5"/>
    <w:rsid w:val="00761415"/>
    <w:rsid w:val="0076158B"/>
    <w:rsid w:val="007619C4"/>
    <w:rsid w:val="00761E95"/>
    <w:rsid w:val="007625F2"/>
    <w:rsid w:val="007626A1"/>
    <w:rsid w:val="0076298C"/>
    <w:rsid w:val="00762BBA"/>
    <w:rsid w:val="00762E61"/>
    <w:rsid w:val="00763180"/>
    <w:rsid w:val="00763249"/>
    <w:rsid w:val="00763DB4"/>
    <w:rsid w:val="00764378"/>
    <w:rsid w:val="0076471E"/>
    <w:rsid w:val="0076476F"/>
    <w:rsid w:val="007649C6"/>
    <w:rsid w:val="00764A75"/>
    <w:rsid w:val="00765303"/>
    <w:rsid w:val="007653DF"/>
    <w:rsid w:val="0076546E"/>
    <w:rsid w:val="007655F3"/>
    <w:rsid w:val="007659D5"/>
    <w:rsid w:val="00765A57"/>
    <w:rsid w:val="00765BAC"/>
    <w:rsid w:val="00765E0B"/>
    <w:rsid w:val="00765EB4"/>
    <w:rsid w:val="007660DD"/>
    <w:rsid w:val="00766243"/>
    <w:rsid w:val="0076677B"/>
    <w:rsid w:val="00766BC3"/>
    <w:rsid w:val="00766EA1"/>
    <w:rsid w:val="0076711B"/>
    <w:rsid w:val="00767414"/>
    <w:rsid w:val="007675D6"/>
    <w:rsid w:val="00767B3F"/>
    <w:rsid w:val="00770266"/>
    <w:rsid w:val="007718D3"/>
    <w:rsid w:val="00771A65"/>
    <w:rsid w:val="00771C56"/>
    <w:rsid w:val="00771DCA"/>
    <w:rsid w:val="00772399"/>
    <w:rsid w:val="007727F8"/>
    <w:rsid w:val="007728E4"/>
    <w:rsid w:val="00772A52"/>
    <w:rsid w:val="00772C7A"/>
    <w:rsid w:val="00773086"/>
    <w:rsid w:val="007734A1"/>
    <w:rsid w:val="007734EE"/>
    <w:rsid w:val="0077381E"/>
    <w:rsid w:val="00773D49"/>
    <w:rsid w:val="0077427B"/>
    <w:rsid w:val="00774322"/>
    <w:rsid w:val="0077467D"/>
    <w:rsid w:val="00774A74"/>
    <w:rsid w:val="00774C14"/>
    <w:rsid w:val="00774F63"/>
    <w:rsid w:val="00775250"/>
    <w:rsid w:val="0077563A"/>
    <w:rsid w:val="00775970"/>
    <w:rsid w:val="00775D31"/>
    <w:rsid w:val="00776000"/>
    <w:rsid w:val="00776093"/>
    <w:rsid w:val="00776202"/>
    <w:rsid w:val="0077630F"/>
    <w:rsid w:val="00776B7B"/>
    <w:rsid w:val="00776B91"/>
    <w:rsid w:val="00777049"/>
    <w:rsid w:val="007772E8"/>
    <w:rsid w:val="0077735F"/>
    <w:rsid w:val="0077781B"/>
    <w:rsid w:val="00780164"/>
    <w:rsid w:val="007802C6"/>
    <w:rsid w:val="007804E6"/>
    <w:rsid w:val="007804F0"/>
    <w:rsid w:val="007808F2"/>
    <w:rsid w:val="007832C2"/>
    <w:rsid w:val="00783503"/>
    <w:rsid w:val="00783B33"/>
    <w:rsid w:val="00784380"/>
    <w:rsid w:val="007846C9"/>
    <w:rsid w:val="0078489B"/>
    <w:rsid w:val="007848FF"/>
    <w:rsid w:val="00784B2E"/>
    <w:rsid w:val="00785013"/>
    <w:rsid w:val="007856FE"/>
    <w:rsid w:val="00785804"/>
    <w:rsid w:val="00785812"/>
    <w:rsid w:val="00785880"/>
    <w:rsid w:val="00786727"/>
    <w:rsid w:val="00786796"/>
    <w:rsid w:val="00786B04"/>
    <w:rsid w:val="00786EB4"/>
    <w:rsid w:val="00787091"/>
    <w:rsid w:val="007870B6"/>
    <w:rsid w:val="00787280"/>
    <w:rsid w:val="00787411"/>
    <w:rsid w:val="00787565"/>
    <w:rsid w:val="00787B09"/>
    <w:rsid w:val="00787B82"/>
    <w:rsid w:val="0079045E"/>
    <w:rsid w:val="007904D7"/>
    <w:rsid w:val="0079066B"/>
    <w:rsid w:val="00790BD9"/>
    <w:rsid w:val="00790F5B"/>
    <w:rsid w:val="00790F9D"/>
    <w:rsid w:val="00791D9B"/>
    <w:rsid w:val="00792474"/>
    <w:rsid w:val="007929C8"/>
    <w:rsid w:val="00792B14"/>
    <w:rsid w:val="00792DD1"/>
    <w:rsid w:val="00793ADD"/>
    <w:rsid w:val="00793B04"/>
    <w:rsid w:val="00793BF0"/>
    <w:rsid w:val="00794316"/>
    <w:rsid w:val="007945C1"/>
    <w:rsid w:val="007945FC"/>
    <w:rsid w:val="00794A53"/>
    <w:rsid w:val="00794A57"/>
    <w:rsid w:val="007950DE"/>
    <w:rsid w:val="00795326"/>
    <w:rsid w:val="007959B4"/>
    <w:rsid w:val="00795D28"/>
    <w:rsid w:val="00796009"/>
    <w:rsid w:val="0079676C"/>
    <w:rsid w:val="00797473"/>
    <w:rsid w:val="00797788"/>
    <w:rsid w:val="00797C9B"/>
    <w:rsid w:val="00797F98"/>
    <w:rsid w:val="007A001A"/>
    <w:rsid w:val="007A012E"/>
    <w:rsid w:val="007A014F"/>
    <w:rsid w:val="007A0170"/>
    <w:rsid w:val="007A01E8"/>
    <w:rsid w:val="007A06C7"/>
    <w:rsid w:val="007A095C"/>
    <w:rsid w:val="007A1253"/>
    <w:rsid w:val="007A1367"/>
    <w:rsid w:val="007A1435"/>
    <w:rsid w:val="007A1EAF"/>
    <w:rsid w:val="007A2539"/>
    <w:rsid w:val="007A2A7A"/>
    <w:rsid w:val="007A2B2D"/>
    <w:rsid w:val="007A30AD"/>
    <w:rsid w:val="007A3117"/>
    <w:rsid w:val="007A3A52"/>
    <w:rsid w:val="007A3BFC"/>
    <w:rsid w:val="007A3DD0"/>
    <w:rsid w:val="007A4477"/>
    <w:rsid w:val="007A45B9"/>
    <w:rsid w:val="007A4636"/>
    <w:rsid w:val="007A4985"/>
    <w:rsid w:val="007A49AB"/>
    <w:rsid w:val="007A4CF2"/>
    <w:rsid w:val="007A52F6"/>
    <w:rsid w:val="007A53A0"/>
    <w:rsid w:val="007A546E"/>
    <w:rsid w:val="007A5563"/>
    <w:rsid w:val="007A56B0"/>
    <w:rsid w:val="007A56BD"/>
    <w:rsid w:val="007A5865"/>
    <w:rsid w:val="007A58D8"/>
    <w:rsid w:val="007A5977"/>
    <w:rsid w:val="007A5D04"/>
    <w:rsid w:val="007A60CF"/>
    <w:rsid w:val="007A638A"/>
    <w:rsid w:val="007A67CB"/>
    <w:rsid w:val="007A6879"/>
    <w:rsid w:val="007A6DD2"/>
    <w:rsid w:val="007A7824"/>
    <w:rsid w:val="007A7D0B"/>
    <w:rsid w:val="007B02CB"/>
    <w:rsid w:val="007B0413"/>
    <w:rsid w:val="007B05E0"/>
    <w:rsid w:val="007B09FF"/>
    <w:rsid w:val="007B0D15"/>
    <w:rsid w:val="007B0D31"/>
    <w:rsid w:val="007B1111"/>
    <w:rsid w:val="007B1378"/>
    <w:rsid w:val="007B1B97"/>
    <w:rsid w:val="007B1E55"/>
    <w:rsid w:val="007B3017"/>
    <w:rsid w:val="007B308C"/>
    <w:rsid w:val="007B3404"/>
    <w:rsid w:val="007B4522"/>
    <w:rsid w:val="007B4AEF"/>
    <w:rsid w:val="007B5102"/>
    <w:rsid w:val="007B59F7"/>
    <w:rsid w:val="007B5CF2"/>
    <w:rsid w:val="007B5F6A"/>
    <w:rsid w:val="007B6001"/>
    <w:rsid w:val="007B67BE"/>
    <w:rsid w:val="007B710C"/>
    <w:rsid w:val="007B7161"/>
    <w:rsid w:val="007B7262"/>
    <w:rsid w:val="007B7344"/>
    <w:rsid w:val="007B765E"/>
    <w:rsid w:val="007B770A"/>
    <w:rsid w:val="007B7BB7"/>
    <w:rsid w:val="007B7C02"/>
    <w:rsid w:val="007B7DDE"/>
    <w:rsid w:val="007C0294"/>
    <w:rsid w:val="007C082F"/>
    <w:rsid w:val="007C0EE5"/>
    <w:rsid w:val="007C0FAF"/>
    <w:rsid w:val="007C1529"/>
    <w:rsid w:val="007C1756"/>
    <w:rsid w:val="007C1B2F"/>
    <w:rsid w:val="007C206A"/>
    <w:rsid w:val="007C28EB"/>
    <w:rsid w:val="007C2B83"/>
    <w:rsid w:val="007C2E84"/>
    <w:rsid w:val="007C2F16"/>
    <w:rsid w:val="007C3A0D"/>
    <w:rsid w:val="007C3F58"/>
    <w:rsid w:val="007C4313"/>
    <w:rsid w:val="007C4383"/>
    <w:rsid w:val="007C485D"/>
    <w:rsid w:val="007C4DFD"/>
    <w:rsid w:val="007C5027"/>
    <w:rsid w:val="007C5827"/>
    <w:rsid w:val="007C59A7"/>
    <w:rsid w:val="007C5C09"/>
    <w:rsid w:val="007C5CB2"/>
    <w:rsid w:val="007C5FF0"/>
    <w:rsid w:val="007C6085"/>
    <w:rsid w:val="007C6571"/>
    <w:rsid w:val="007C6D46"/>
    <w:rsid w:val="007C6F3A"/>
    <w:rsid w:val="007C7084"/>
    <w:rsid w:val="007C74DA"/>
    <w:rsid w:val="007C754B"/>
    <w:rsid w:val="007C7AF6"/>
    <w:rsid w:val="007C7B46"/>
    <w:rsid w:val="007C7E06"/>
    <w:rsid w:val="007D01EB"/>
    <w:rsid w:val="007D023E"/>
    <w:rsid w:val="007D0908"/>
    <w:rsid w:val="007D1435"/>
    <w:rsid w:val="007D186B"/>
    <w:rsid w:val="007D188C"/>
    <w:rsid w:val="007D1AD3"/>
    <w:rsid w:val="007D20B9"/>
    <w:rsid w:val="007D2183"/>
    <w:rsid w:val="007D221A"/>
    <w:rsid w:val="007D268F"/>
    <w:rsid w:val="007D2C3F"/>
    <w:rsid w:val="007D32ED"/>
    <w:rsid w:val="007D3324"/>
    <w:rsid w:val="007D364D"/>
    <w:rsid w:val="007D3731"/>
    <w:rsid w:val="007D37DB"/>
    <w:rsid w:val="007D3917"/>
    <w:rsid w:val="007D3A6E"/>
    <w:rsid w:val="007D42DA"/>
    <w:rsid w:val="007D42DD"/>
    <w:rsid w:val="007D4CFE"/>
    <w:rsid w:val="007D4DE4"/>
    <w:rsid w:val="007D4E67"/>
    <w:rsid w:val="007D51A1"/>
    <w:rsid w:val="007D52A8"/>
    <w:rsid w:val="007D54CC"/>
    <w:rsid w:val="007D65EA"/>
    <w:rsid w:val="007D6615"/>
    <w:rsid w:val="007D6BCA"/>
    <w:rsid w:val="007D730B"/>
    <w:rsid w:val="007D7568"/>
    <w:rsid w:val="007D7ACD"/>
    <w:rsid w:val="007D7D28"/>
    <w:rsid w:val="007E02EA"/>
    <w:rsid w:val="007E0B9C"/>
    <w:rsid w:val="007E0C5F"/>
    <w:rsid w:val="007E0D74"/>
    <w:rsid w:val="007E1058"/>
    <w:rsid w:val="007E1069"/>
    <w:rsid w:val="007E13DB"/>
    <w:rsid w:val="007E15D7"/>
    <w:rsid w:val="007E1ADB"/>
    <w:rsid w:val="007E2FF9"/>
    <w:rsid w:val="007E3171"/>
    <w:rsid w:val="007E36FC"/>
    <w:rsid w:val="007E3D05"/>
    <w:rsid w:val="007E4322"/>
    <w:rsid w:val="007E4A40"/>
    <w:rsid w:val="007E4F73"/>
    <w:rsid w:val="007E54F8"/>
    <w:rsid w:val="007E5D4E"/>
    <w:rsid w:val="007E6195"/>
    <w:rsid w:val="007E64E1"/>
    <w:rsid w:val="007E65E8"/>
    <w:rsid w:val="007E6753"/>
    <w:rsid w:val="007E6881"/>
    <w:rsid w:val="007E6972"/>
    <w:rsid w:val="007E69AF"/>
    <w:rsid w:val="007E75EA"/>
    <w:rsid w:val="007E7693"/>
    <w:rsid w:val="007E7D6F"/>
    <w:rsid w:val="007E7ED1"/>
    <w:rsid w:val="007F02B7"/>
    <w:rsid w:val="007F03C8"/>
    <w:rsid w:val="007F0EDF"/>
    <w:rsid w:val="007F0F44"/>
    <w:rsid w:val="007F1448"/>
    <w:rsid w:val="007F1D7F"/>
    <w:rsid w:val="007F2550"/>
    <w:rsid w:val="007F2552"/>
    <w:rsid w:val="007F257E"/>
    <w:rsid w:val="007F2710"/>
    <w:rsid w:val="007F2A6B"/>
    <w:rsid w:val="007F2ACF"/>
    <w:rsid w:val="007F2C99"/>
    <w:rsid w:val="007F30FC"/>
    <w:rsid w:val="007F3C05"/>
    <w:rsid w:val="007F3FAF"/>
    <w:rsid w:val="007F49AC"/>
    <w:rsid w:val="007F4E5E"/>
    <w:rsid w:val="007F5086"/>
    <w:rsid w:val="007F59BB"/>
    <w:rsid w:val="007F5D55"/>
    <w:rsid w:val="007F6055"/>
    <w:rsid w:val="007F625B"/>
    <w:rsid w:val="007F655F"/>
    <w:rsid w:val="007F682C"/>
    <w:rsid w:val="007F6DF4"/>
    <w:rsid w:val="007F7475"/>
    <w:rsid w:val="007F7F2B"/>
    <w:rsid w:val="008005BC"/>
    <w:rsid w:val="008007EE"/>
    <w:rsid w:val="008009A2"/>
    <w:rsid w:val="00800BC6"/>
    <w:rsid w:val="00800C37"/>
    <w:rsid w:val="00800D99"/>
    <w:rsid w:val="0080151A"/>
    <w:rsid w:val="0080151E"/>
    <w:rsid w:val="008024C0"/>
    <w:rsid w:val="008026F4"/>
    <w:rsid w:val="00803012"/>
    <w:rsid w:val="00803100"/>
    <w:rsid w:val="00803248"/>
    <w:rsid w:val="00803475"/>
    <w:rsid w:val="0080356E"/>
    <w:rsid w:val="00803711"/>
    <w:rsid w:val="00803895"/>
    <w:rsid w:val="00803B5D"/>
    <w:rsid w:val="00803C9F"/>
    <w:rsid w:val="00803ECA"/>
    <w:rsid w:val="00803F85"/>
    <w:rsid w:val="0080499F"/>
    <w:rsid w:val="00804D16"/>
    <w:rsid w:val="00804EDB"/>
    <w:rsid w:val="00805261"/>
    <w:rsid w:val="0080553A"/>
    <w:rsid w:val="00805705"/>
    <w:rsid w:val="00805757"/>
    <w:rsid w:val="00805D74"/>
    <w:rsid w:val="00805E4B"/>
    <w:rsid w:val="00806076"/>
    <w:rsid w:val="0080628A"/>
    <w:rsid w:val="008065D5"/>
    <w:rsid w:val="00806C4E"/>
    <w:rsid w:val="00806D35"/>
    <w:rsid w:val="00806EC4"/>
    <w:rsid w:val="00806F2D"/>
    <w:rsid w:val="00806F84"/>
    <w:rsid w:val="00807A8D"/>
    <w:rsid w:val="00807ACA"/>
    <w:rsid w:val="00807C18"/>
    <w:rsid w:val="00807CBF"/>
    <w:rsid w:val="00810083"/>
    <w:rsid w:val="00810C83"/>
    <w:rsid w:val="008110CF"/>
    <w:rsid w:val="00811334"/>
    <w:rsid w:val="008115EB"/>
    <w:rsid w:val="008118FB"/>
    <w:rsid w:val="00811E04"/>
    <w:rsid w:val="00811E26"/>
    <w:rsid w:val="00812847"/>
    <w:rsid w:val="00812BDE"/>
    <w:rsid w:val="008136C9"/>
    <w:rsid w:val="00813A3B"/>
    <w:rsid w:val="00813B0B"/>
    <w:rsid w:val="00813C67"/>
    <w:rsid w:val="00813EAF"/>
    <w:rsid w:val="008142D6"/>
    <w:rsid w:val="008146E2"/>
    <w:rsid w:val="0081487A"/>
    <w:rsid w:val="008149C3"/>
    <w:rsid w:val="00814CDC"/>
    <w:rsid w:val="00814D8D"/>
    <w:rsid w:val="00815055"/>
    <w:rsid w:val="008150FD"/>
    <w:rsid w:val="00815A3E"/>
    <w:rsid w:val="00815AD2"/>
    <w:rsid w:val="0081607F"/>
    <w:rsid w:val="008160E0"/>
    <w:rsid w:val="0081658C"/>
    <w:rsid w:val="00816707"/>
    <w:rsid w:val="008168A5"/>
    <w:rsid w:val="00817299"/>
    <w:rsid w:val="00817611"/>
    <w:rsid w:val="00817B05"/>
    <w:rsid w:val="00817BC4"/>
    <w:rsid w:val="00817E40"/>
    <w:rsid w:val="0082078A"/>
    <w:rsid w:val="00820821"/>
    <w:rsid w:val="00820905"/>
    <w:rsid w:val="00820CDC"/>
    <w:rsid w:val="00820DCB"/>
    <w:rsid w:val="00820E8E"/>
    <w:rsid w:val="00821BD6"/>
    <w:rsid w:val="00822036"/>
    <w:rsid w:val="008220B1"/>
    <w:rsid w:val="00822403"/>
    <w:rsid w:val="00822586"/>
    <w:rsid w:val="0082262B"/>
    <w:rsid w:val="008227AF"/>
    <w:rsid w:val="00822E07"/>
    <w:rsid w:val="00823100"/>
    <w:rsid w:val="008232FC"/>
    <w:rsid w:val="008236EB"/>
    <w:rsid w:val="00823DBC"/>
    <w:rsid w:val="0082401E"/>
    <w:rsid w:val="00824261"/>
    <w:rsid w:val="00824A49"/>
    <w:rsid w:val="00824F5E"/>
    <w:rsid w:val="008250C1"/>
    <w:rsid w:val="0082525F"/>
    <w:rsid w:val="00825279"/>
    <w:rsid w:val="0082547A"/>
    <w:rsid w:val="00825C45"/>
    <w:rsid w:val="00826104"/>
    <w:rsid w:val="0082649D"/>
    <w:rsid w:val="008266A6"/>
    <w:rsid w:val="0082687D"/>
    <w:rsid w:val="00826F69"/>
    <w:rsid w:val="00827081"/>
    <w:rsid w:val="008272C7"/>
    <w:rsid w:val="008273BB"/>
    <w:rsid w:val="00827541"/>
    <w:rsid w:val="00827701"/>
    <w:rsid w:val="008277EF"/>
    <w:rsid w:val="00827950"/>
    <w:rsid w:val="00827EAB"/>
    <w:rsid w:val="0083005F"/>
    <w:rsid w:val="008304C1"/>
    <w:rsid w:val="008304F0"/>
    <w:rsid w:val="00830804"/>
    <w:rsid w:val="00830902"/>
    <w:rsid w:val="00830AC2"/>
    <w:rsid w:val="00830E26"/>
    <w:rsid w:val="00831666"/>
    <w:rsid w:val="00831699"/>
    <w:rsid w:val="0083173C"/>
    <w:rsid w:val="00831DFC"/>
    <w:rsid w:val="00832774"/>
    <w:rsid w:val="00832796"/>
    <w:rsid w:val="00832870"/>
    <w:rsid w:val="008328B3"/>
    <w:rsid w:val="008328DC"/>
    <w:rsid w:val="008328DE"/>
    <w:rsid w:val="00833EE5"/>
    <w:rsid w:val="008347F1"/>
    <w:rsid w:val="00834993"/>
    <w:rsid w:val="00834FA0"/>
    <w:rsid w:val="00835420"/>
    <w:rsid w:val="00835790"/>
    <w:rsid w:val="00835855"/>
    <w:rsid w:val="008358FA"/>
    <w:rsid w:val="0083590C"/>
    <w:rsid w:val="00835D59"/>
    <w:rsid w:val="00835EA8"/>
    <w:rsid w:val="0083756E"/>
    <w:rsid w:val="0083785F"/>
    <w:rsid w:val="00837D96"/>
    <w:rsid w:val="0084046E"/>
    <w:rsid w:val="008405DE"/>
    <w:rsid w:val="00840E02"/>
    <w:rsid w:val="008413F1"/>
    <w:rsid w:val="008414D8"/>
    <w:rsid w:val="00841688"/>
    <w:rsid w:val="00841B82"/>
    <w:rsid w:val="00841C3D"/>
    <w:rsid w:val="00841D32"/>
    <w:rsid w:val="00841F1F"/>
    <w:rsid w:val="00841F83"/>
    <w:rsid w:val="00842054"/>
    <w:rsid w:val="0084223A"/>
    <w:rsid w:val="00842583"/>
    <w:rsid w:val="008426F2"/>
    <w:rsid w:val="008429E1"/>
    <w:rsid w:val="00842A18"/>
    <w:rsid w:val="00842B6C"/>
    <w:rsid w:val="0084350B"/>
    <w:rsid w:val="0084356D"/>
    <w:rsid w:val="00843680"/>
    <w:rsid w:val="00843A56"/>
    <w:rsid w:val="008447BD"/>
    <w:rsid w:val="00844CD7"/>
    <w:rsid w:val="0084528E"/>
    <w:rsid w:val="008454A4"/>
    <w:rsid w:val="008457E9"/>
    <w:rsid w:val="008466F8"/>
    <w:rsid w:val="00846BB8"/>
    <w:rsid w:val="00846EE0"/>
    <w:rsid w:val="008473D5"/>
    <w:rsid w:val="008476F2"/>
    <w:rsid w:val="00847D66"/>
    <w:rsid w:val="008502DC"/>
    <w:rsid w:val="008505F7"/>
    <w:rsid w:val="00850A19"/>
    <w:rsid w:val="00850F9B"/>
    <w:rsid w:val="00851225"/>
    <w:rsid w:val="00851276"/>
    <w:rsid w:val="00851597"/>
    <w:rsid w:val="00851646"/>
    <w:rsid w:val="00851A44"/>
    <w:rsid w:val="00851B20"/>
    <w:rsid w:val="00852543"/>
    <w:rsid w:val="00852558"/>
    <w:rsid w:val="008525B1"/>
    <w:rsid w:val="0085299A"/>
    <w:rsid w:val="008529F1"/>
    <w:rsid w:val="00852D15"/>
    <w:rsid w:val="00852D64"/>
    <w:rsid w:val="008531B2"/>
    <w:rsid w:val="0085366A"/>
    <w:rsid w:val="00853754"/>
    <w:rsid w:val="00853E37"/>
    <w:rsid w:val="0085422A"/>
    <w:rsid w:val="008542EF"/>
    <w:rsid w:val="00854321"/>
    <w:rsid w:val="008546B1"/>
    <w:rsid w:val="008549E0"/>
    <w:rsid w:val="00854B93"/>
    <w:rsid w:val="00855769"/>
    <w:rsid w:val="008558A7"/>
    <w:rsid w:val="00856167"/>
    <w:rsid w:val="00856239"/>
    <w:rsid w:val="008562C3"/>
    <w:rsid w:val="00856A0E"/>
    <w:rsid w:val="00856A8F"/>
    <w:rsid w:val="00856AA6"/>
    <w:rsid w:val="00856BE7"/>
    <w:rsid w:val="008572AC"/>
    <w:rsid w:val="00857598"/>
    <w:rsid w:val="008575E9"/>
    <w:rsid w:val="00857B67"/>
    <w:rsid w:val="00857BF9"/>
    <w:rsid w:val="00857C42"/>
    <w:rsid w:val="00857D81"/>
    <w:rsid w:val="00860265"/>
    <w:rsid w:val="008602FF"/>
    <w:rsid w:val="008604A2"/>
    <w:rsid w:val="00860675"/>
    <w:rsid w:val="008606A7"/>
    <w:rsid w:val="00860E61"/>
    <w:rsid w:val="0086127D"/>
    <w:rsid w:val="00861782"/>
    <w:rsid w:val="00862558"/>
    <w:rsid w:val="0086288A"/>
    <w:rsid w:val="00862EB9"/>
    <w:rsid w:val="00863B84"/>
    <w:rsid w:val="00863BCD"/>
    <w:rsid w:val="008645C1"/>
    <w:rsid w:val="00864811"/>
    <w:rsid w:val="00864866"/>
    <w:rsid w:val="0086584C"/>
    <w:rsid w:val="00865C66"/>
    <w:rsid w:val="0086611B"/>
    <w:rsid w:val="008663B5"/>
    <w:rsid w:val="0086643D"/>
    <w:rsid w:val="008670EA"/>
    <w:rsid w:val="0086715C"/>
    <w:rsid w:val="008676FC"/>
    <w:rsid w:val="00867B80"/>
    <w:rsid w:val="00867C45"/>
    <w:rsid w:val="0087073A"/>
    <w:rsid w:val="008708F4"/>
    <w:rsid w:val="008709FA"/>
    <w:rsid w:val="00870D35"/>
    <w:rsid w:val="00871215"/>
    <w:rsid w:val="00871475"/>
    <w:rsid w:val="0087151D"/>
    <w:rsid w:val="008718EB"/>
    <w:rsid w:val="00871F39"/>
    <w:rsid w:val="00872193"/>
    <w:rsid w:val="008725A6"/>
    <w:rsid w:val="0087261B"/>
    <w:rsid w:val="0087266C"/>
    <w:rsid w:val="00872863"/>
    <w:rsid w:val="008728AB"/>
    <w:rsid w:val="00872900"/>
    <w:rsid w:val="008729B6"/>
    <w:rsid w:val="0087306E"/>
    <w:rsid w:val="0087364A"/>
    <w:rsid w:val="00873B4D"/>
    <w:rsid w:val="008741F8"/>
    <w:rsid w:val="00874309"/>
    <w:rsid w:val="0087432E"/>
    <w:rsid w:val="00874617"/>
    <w:rsid w:val="008748E9"/>
    <w:rsid w:val="00874925"/>
    <w:rsid w:val="00874D07"/>
    <w:rsid w:val="00874D31"/>
    <w:rsid w:val="00874FF1"/>
    <w:rsid w:val="008757C8"/>
    <w:rsid w:val="008757E5"/>
    <w:rsid w:val="00875A4B"/>
    <w:rsid w:val="008769F2"/>
    <w:rsid w:val="0087707A"/>
    <w:rsid w:val="008771E5"/>
    <w:rsid w:val="0087736E"/>
    <w:rsid w:val="00877540"/>
    <w:rsid w:val="00877B1D"/>
    <w:rsid w:val="00877C38"/>
    <w:rsid w:val="00877E4C"/>
    <w:rsid w:val="008806C1"/>
    <w:rsid w:val="00880871"/>
    <w:rsid w:val="00880885"/>
    <w:rsid w:val="00880A09"/>
    <w:rsid w:val="00880BDA"/>
    <w:rsid w:val="00880EAB"/>
    <w:rsid w:val="00881704"/>
    <w:rsid w:val="00881B3E"/>
    <w:rsid w:val="00881D24"/>
    <w:rsid w:val="00882614"/>
    <w:rsid w:val="00882909"/>
    <w:rsid w:val="00882F76"/>
    <w:rsid w:val="008831E5"/>
    <w:rsid w:val="0088330E"/>
    <w:rsid w:val="00883385"/>
    <w:rsid w:val="00883991"/>
    <w:rsid w:val="00883BFF"/>
    <w:rsid w:val="00883FDD"/>
    <w:rsid w:val="00884D5C"/>
    <w:rsid w:val="00885019"/>
    <w:rsid w:val="00885750"/>
    <w:rsid w:val="00885783"/>
    <w:rsid w:val="00885C7F"/>
    <w:rsid w:val="008863A2"/>
    <w:rsid w:val="008865C8"/>
    <w:rsid w:val="00887509"/>
    <w:rsid w:val="0088763C"/>
    <w:rsid w:val="00887CC1"/>
    <w:rsid w:val="00887EB7"/>
    <w:rsid w:val="008901E9"/>
    <w:rsid w:val="0089095A"/>
    <w:rsid w:val="00890E95"/>
    <w:rsid w:val="00891808"/>
    <w:rsid w:val="0089193D"/>
    <w:rsid w:val="008919B8"/>
    <w:rsid w:val="00891CF9"/>
    <w:rsid w:val="00891F88"/>
    <w:rsid w:val="0089280C"/>
    <w:rsid w:val="0089280D"/>
    <w:rsid w:val="0089366F"/>
    <w:rsid w:val="008936CA"/>
    <w:rsid w:val="008938FF"/>
    <w:rsid w:val="00893B57"/>
    <w:rsid w:val="008949A4"/>
    <w:rsid w:val="00894D5C"/>
    <w:rsid w:val="00894D76"/>
    <w:rsid w:val="00895705"/>
    <w:rsid w:val="00895CAB"/>
    <w:rsid w:val="00896731"/>
    <w:rsid w:val="00896C33"/>
    <w:rsid w:val="00897221"/>
    <w:rsid w:val="00897384"/>
    <w:rsid w:val="008977CC"/>
    <w:rsid w:val="008978FE"/>
    <w:rsid w:val="008A0677"/>
    <w:rsid w:val="008A0864"/>
    <w:rsid w:val="008A09F1"/>
    <w:rsid w:val="008A0E2C"/>
    <w:rsid w:val="008A0E58"/>
    <w:rsid w:val="008A15DC"/>
    <w:rsid w:val="008A1826"/>
    <w:rsid w:val="008A19AD"/>
    <w:rsid w:val="008A1E11"/>
    <w:rsid w:val="008A1FC1"/>
    <w:rsid w:val="008A218F"/>
    <w:rsid w:val="008A232B"/>
    <w:rsid w:val="008A2577"/>
    <w:rsid w:val="008A2929"/>
    <w:rsid w:val="008A2D08"/>
    <w:rsid w:val="008A305F"/>
    <w:rsid w:val="008A3265"/>
    <w:rsid w:val="008A3388"/>
    <w:rsid w:val="008A399C"/>
    <w:rsid w:val="008A3BA2"/>
    <w:rsid w:val="008A3BE0"/>
    <w:rsid w:val="008A3CC4"/>
    <w:rsid w:val="008A46CE"/>
    <w:rsid w:val="008A4878"/>
    <w:rsid w:val="008A4E15"/>
    <w:rsid w:val="008A50BF"/>
    <w:rsid w:val="008A61E2"/>
    <w:rsid w:val="008A677A"/>
    <w:rsid w:val="008A6962"/>
    <w:rsid w:val="008A6EB5"/>
    <w:rsid w:val="008A7BD2"/>
    <w:rsid w:val="008A7D05"/>
    <w:rsid w:val="008A7E56"/>
    <w:rsid w:val="008B037B"/>
    <w:rsid w:val="008B0448"/>
    <w:rsid w:val="008B0C4E"/>
    <w:rsid w:val="008B0D00"/>
    <w:rsid w:val="008B0EE2"/>
    <w:rsid w:val="008B0EE5"/>
    <w:rsid w:val="008B2127"/>
    <w:rsid w:val="008B23D6"/>
    <w:rsid w:val="008B2572"/>
    <w:rsid w:val="008B26BE"/>
    <w:rsid w:val="008B29B5"/>
    <w:rsid w:val="008B2EBA"/>
    <w:rsid w:val="008B2F07"/>
    <w:rsid w:val="008B34C1"/>
    <w:rsid w:val="008B378E"/>
    <w:rsid w:val="008B40B6"/>
    <w:rsid w:val="008B4324"/>
    <w:rsid w:val="008B43ED"/>
    <w:rsid w:val="008B4468"/>
    <w:rsid w:val="008B49C9"/>
    <w:rsid w:val="008B4D63"/>
    <w:rsid w:val="008B51AB"/>
    <w:rsid w:val="008B597C"/>
    <w:rsid w:val="008B5E98"/>
    <w:rsid w:val="008B6634"/>
    <w:rsid w:val="008B6929"/>
    <w:rsid w:val="008B6A2F"/>
    <w:rsid w:val="008B7095"/>
    <w:rsid w:val="008B71F8"/>
    <w:rsid w:val="008B7848"/>
    <w:rsid w:val="008B7A48"/>
    <w:rsid w:val="008B7B73"/>
    <w:rsid w:val="008C03A5"/>
    <w:rsid w:val="008C0640"/>
    <w:rsid w:val="008C085E"/>
    <w:rsid w:val="008C0999"/>
    <w:rsid w:val="008C0A95"/>
    <w:rsid w:val="008C0D95"/>
    <w:rsid w:val="008C0E20"/>
    <w:rsid w:val="008C0F4A"/>
    <w:rsid w:val="008C1156"/>
    <w:rsid w:val="008C1440"/>
    <w:rsid w:val="008C1626"/>
    <w:rsid w:val="008C18A9"/>
    <w:rsid w:val="008C1955"/>
    <w:rsid w:val="008C1B84"/>
    <w:rsid w:val="008C24AC"/>
    <w:rsid w:val="008C2570"/>
    <w:rsid w:val="008C2873"/>
    <w:rsid w:val="008C2D96"/>
    <w:rsid w:val="008C3B36"/>
    <w:rsid w:val="008C3DB1"/>
    <w:rsid w:val="008C4022"/>
    <w:rsid w:val="008C47B4"/>
    <w:rsid w:val="008C48AB"/>
    <w:rsid w:val="008C49D1"/>
    <w:rsid w:val="008C4AEF"/>
    <w:rsid w:val="008C52A3"/>
    <w:rsid w:val="008C55BC"/>
    <w:rsid w:val="008C56EC"/>
    <w:rsid w:val="008C57BB"/>
    <w:rsid w:val="008C59C1"/>
    <w:rsid w:val="008C5A44"/>
    <w:rsid w:val="008C60FF"/>
    <w:rsid w:val="008C6634"/>
    <w:rsid w:val="008C67E3"/>
    <w:rsid w:val="008C73C7"/>
    <w:rsid w:val="008C784E"/>
    <w:rsid w:val="008C786F"/>
    <w:rsid w:val="008D0110"/>
    <w:rsid w:val="008D0149"/>
    <w:rsid w:val="008D01B0"/>
    <w:rsid w:val="008D0278"/>
    <w:rsid w:val="008D02BE"/>
    <w:rsid w:val="008D039B"/>
    <w:rsid w:val="008D03AB"/>
    <w:rsid w:val="008D1049"/>
    <w:rsid w:val="008D12D2"/>
    <w:rsid w:val="008D1314"/>
    <w:rsid w:val="008D1CB5"/>
    <w:rsid w:val="008D1E55"/>
    <w:rsid w:val="008D1EF2"/>
    <w:rsid w:val="008D1F46"/>
    <w:rsid w:val="008D2B34"/>
    <w:rsid w:val="008D2ED4"/>
    <w:rsid w:val="008D328D"/>
    <w:rsid w:val="008D3837"/>
    <w:rsid w:val="008D3C82"/>
    <w:rsid w:val="008D3EAB"/>
    <w:rsid w:val="008D4130"/>
    <w:rsid w:val="008D6A71"/>
    <w:rsid w:val="008D6D08"/>
    <w:rsid w:val="008D7E59"/>
    <w:rsid w:val="008D7ECA"/>
    <w:rsid w:val="008D7FE8"/>
    <w:rsid w:val="008E04A3"/>
    <w:rsid w:val="008E0501"/>
    <w:rsid w:val="008E081A"/>
    <w:rsid w:val="008E0AE9"/>
    <w:rsid w:val="008E0F9F"/>
    <w:rsid w:val="008E0FC1"/>
    <w:rsid w:val="008E15E0"/>
    <w:rsid w:val="008E1793"/>
    <w:rsid w:val="008E216A"/>
    <w:rsid w:val="008E220F"/>
    <w:rsid w:val="008E2510"/>
    <w:rsid w:val="008E2701"/>
    <w:rsid w:val="008E2830"/>
    <w:rsid w:val="008E2A55"/>
    <w:rsid w:val="008E2AFE"/>
    <w:rsid w:val="008E3093"/>
    <w:rsid w:val="008E32E7"/>
    <w:rsid w:val="008E3798"/>
    <w:rsid w:val="008E3C14"/>
    <w:rsid w:val="008E3E8C"/>
    <w:rsid w:val="008E3F52"/>
    <w:rsid w:val="008E467D"/>
    <w:rsid w:val="008E4717"/>
    <w:rsid w:val="008E4874"/>
    <w:rsid w:val="008E507A"/>
    <w:rsid w:val="008E515E"/>
    <w:rsid w:val="008E55AF"/>
    <w:rsid w:val="008E5799"/>
    <w:rsid w:val="008E5C51"/>
    <w:rsid w:val="008E607E"/>
    <w:rsid w:val="008E6610"/>
    <w:rsid w:val="008E6698"/>
    <w:rsid w:val="008E6746"/>
    <w:rsid w:val="008E6F33"/>
    <w:rsid w:val="008E725E"/>
    <w:rsid w:val="008E766E"/>
    <w:rsid w:val="008E7ACA"/>
    <w:rsid w:val="008E7B8D"/>
    <w:rsid w:val="008F0129"/>
    <w:rsid w:val="008F063C"/>
    <w:rsid w:val="008F0DD1"/>
    <w:rsid w:val="008F1643"/>
    <w:rsid w:val="008F1A39"/>
    <w:rsid w:val="008F330D"/>
    <w:rsid w:val="008F35A5"/>
    <w:rsid w:val="008F38BC"/>
    <w:rsid w:val="008F39A0"/>
    <w:rsid w:val="008F4058"/>
    <w:rsid w:val="008F4287"/>
    <w:rsid w:val="008F45CC"/>
    <w:rsid w:val="008F47F2"/>
    <w:rsid w:val="008F4965"/>
    <w:rsid w:val="008F4E93"/>
    <w:rsid w:val="008F51D1"/>
    <w:rsid w:val="008F5562"/>
    <w:rsid w:val="008F583E"/>
    <w:rsid w:val="008F5942"/>
    <w:rsid w:val="008F5E49"/>
    <w:rsid w:val="008F619B"/>
    <w:rsid w:val="008F67CF"/>
    <w:rsid w:val="008F6A8D"/>
    <w:rsid w:val="008F6E8F"/>
    <w:rsid w:val="008F717E"/>
    <w:rsid w:val="008F7403"/>
    <w:rsid w:val="008F7DC9"/>
    <w:rsid w:val="009002C9"/>
    <w:rsid w:val="00900AB0"/>
    <w:rsid w:val="00900DC0"/>
    <w:rsid w:val="00900E29"/>
    <w:rsid w:val="00900E30"/>
    <w:rsid w:val="0090114C"/>
    <w:rsid w:val="009012E4"/>
    <w:rsid w:val="0090131D"/>
    <w:rsid w:val="009013EB"/>
    <w:rsid w:val="00901562"/>
    <w:rsid w:val="00901C4B"/>
    <w:rsid w:val="009024D6"/>
    <w:rsid w:val="00902A9C"/>
    <w:rsid w:val="00902C85"/>
    <w:rsid w:val="0090370F"/>
    <w:rsid w:val="00903768"/>
    <w:rsid w:val="00903A38"/>
    <w:rsid w:val="0090401A"/>
    <w:rsid w:val="0090457B"/>
    <w:rsid w:val="00904E64"/>
    <w:rsid w:val="00904E83"/>
    <w:rsid w:val="00905244"/>
    <w:rsid w:val="0090527D"/>
    <w:rsid w:val="009056E8"/>
    <w:rsid w:val="00905706"/>
    <w:rsid w:val="009060DE"/>
    <w:rsid w:val="0090640C"/>
    <w:rsid w:val="00906B72"/>
    <w:rsid w:val="00907115"/>
    <w:rsid w:val="009074F8"/>
    <w:rsid w:val="00907F91"/>
    <w:rsid w:val="00910023"/>
    <w:rsid w:val="009106AC"/>
    <w:rsid w:val="0091086E"/>
    <w:rsid w:val="0091134F"/>
    <w:rsid w:val="009117CE"/>
    <w:rsid w:val="00911DA2"/>
    <w:rsid w:val="009122A8"/>
    <w:rsid w:val="00912CC5"/>
    <w:rsid w:val="0091347F"/>
    <w:rsid w:val="00913D7D"/>
    <w:rsid w:val="00913EC4"/>
    <w:rsid w:val="00913F05"/>
    <w:rsid w:val="00914049"/>
    <w:rsid w:val="00914863"/>
    <w:rsid w:val="00914A49"/>
    <w:rsid w:val="009156C4"/>
    <w:rsid w:val="00915783"/>
    <w:rsid w:val="009159EE"/>
    <w:rsid w:val="00915A76"/>
    <w:rsid w:val="00915CC5"/>
    <w:rsid w:val="00915F0C"/>
    <w:rsid w:val="009160DD"/>
    <w:rsid w:val="009164BD"/>
    <w:rsid w:val="0091692F"/>
    <w:rsid w:val="00916CCA"/>
    <w:rsid w:val="00916FDE"/>
    <w:rsid w:val="0091742B"/>
    <w:rsid w:val="009174B4"/>
    <w:rsid w:val="0091750E"/>
    <w:rsid w:val="009177FF"/>
    <w:rsid w:val="00917BEA"/>
    <w:rsid w:val="00917DD7"/>
    <w:rsid w:val="009201EB"/>
    <w:rsid w:val="009203F5"/>
    <w:rsid w:val="00920B7B"/>
    <w:rsid w:val="00920C79"/>
    <w:rsid w:val="00921037"/>
    <w:rsid w:val="00921DC7"/>
    <w:rsid w:val="00921FFE"/>
    <w:rsid w:val="009225D6"/>
    <w:rsid w:val="009226EC"/>
    <w:rsid w:val="00922B23"/>
    <w:rsid w:val="00922C35"/>
    <w:rsid w:val="009232BB"/>
    <w:rsid w:val="009233C9"/>
    <w:rsid w:val="00923C83"/>
    <w:rsid w:val="009240B9"/>
    <w:rsid w:val="0092462A"/>
    <w:rsid w:val="00924884"/>
    <w:rsid w:val="00924EF0"/>
    <w:rsid w:val="009253BF"/>
    <w:rsid w:val="00925521"/>
    <w:rsid w:val="009255A2"/>
    <w:rsid w:val="00925650"/>
    <w:rsid w:val="00925943"/>
    <w:rsid w:val="00925EE2"/>
    <w:rsid w:val="00925F54"/>
    <w:rsid w:val="00925F69"/>
    <w:rsid w:val="009263A0"/>
    <w:rsid w:val="009265BB"/>
    <w:rsid w:val="0092679E"/>
    <w:rsid w:val="00926903"/>
    <w:rsid w:val="0092691C"/>
    <w:rsid w:val="00926B4C"/>
    <w:rsid w:val="009271CB"/>
    <w:rsid w:val="009272F3"/>
    <w:rsid w:val="0092732C"/>
    <w:rsid w:val="0092745D"/>
    <w:rsid w:val="00927923"/>
    <w:rsid w:val="00927B97"/>
    <w:rsid w:val="00927F3C"/>
    <w:rsid w:val="00930B59"/>
    <w:rsid w:val="00930CD3"/>
    <w:rsid w:val="00930E35"/>
    <w:rsid w:val="00930ED5"/>
    <w:rsid w:val="0093133A"/>
    <w:rsid w:val="00931404"/>
    <w:rsid w:val="00931485"/>
    <w:rsid w:val="0093162E"/>
    <w:rsid w:val="0093179C"/>
    <w:rsid w:val="00931CC5"/>
    <w:rsid w:val="00931D3E"/>
    <w:rsid w:val="00932135"/>
    <w:rsid w:val="00932156"/>
    <w:rsid w:val="00932376"/>
    <w:rsid w:val="009324EF"/>
    <w:rsid w:val="00932561"/>
    <w:rsid w:val="00932D1D"/>
    <w:rsid w:val="00932D21"/>
    <w:rsid w:val="00932FF2"/>
    <w:rsid w:val="009339EF"/>
    <w:rsid w:val="00933A3D"/>
    <w:rsid w:val="00933F96"/>
    <w:rsid w:val="0093411A"/>
    <w:rsid w:val="0093420A"/>
    <w:rsid w:val="00934932"/>
    <w:rsid w:val="00934986"/>
    <w:rsid w:val="00934B2B"/>
    <w:rsid w:val="00934E89"/>
    <w:rsid w:val="00934F05"/>
    <w:rsid w:val="00935421"/>
    <w:rsid w:val="00935854"/>
    <w:rsid w:val="00935EEB"/>
    <w:rsid w:val="00935F56"/>
    <w:rsid w:val="00936253"/>
    <w:rsid w:val="009365FE"/>
    <w:rsid w:val="00937164"/>
    <w:rsid w:val="0093780E"/>
    <w:rsid w:val="00937965"/>
    <w:rsid w:val="00937BBD"/>
    <w:rsid w:val="00937D24"/>
    <w:rsid w:val="00937F9B"/>
    <w:rsid w:val="009401E0"/>
    <w:rsid w:val="00940758"/>
    <w:rsid w:val="009409EC"/>
    <w:rsid w:val="00940B65"/>
    <w:rsid w:val="00940DF9"/>
    <w:rsid w:val="00941334"/>
    <w:rsid w:val="00941340"/>
    <w:rsid w:val="00941583"/>
    <w:rsid w:val="00941872"/>
    <w:rsid w:val="00941962"/>
    <w:rsid w:val="00941CA7"/>
    <w:rsid w:val="0094205A"/>
    <w:rsid w:val="009426A3"/>
    <w:rsid w:val="0094298D"/>
    <w:rsid w:val="00942E09"/>
    <w:rsid w:val="009437CC"/>
    <w:rsid w:val="00943A2F"/>
    <w:rsid w:val="00943E48"/>
    <w:rsid w:val="0094436D"/>
    <w:rsid w:val="00944B45"/>
    <w:rsid w:val="00944FD1"/>
    <w:rsid w:val="00945453"/>
    <w:rsid w:val="009455F9"/>
    <w:rsid w:val="00945BD1"/>
    <w:rsid w:val="00945E8A"/>
    <w:rsid w:val="00945EB7"/>
    <w:rsid w:val="00945FFA"/>
    <w:rsid w:val="00946185"/>
    <w:rsid w:val="009461AA"/>
    <w:rsid w:val="0094676B"/>
    <w:rsid w:val="009468D2"/>
    <w:rsid w:val="00946CA1"/>
    <w:rsid w:val="0094726E"/>
    <w:rsid w:val="009475C7"/>
    <w:rsid w:val="00947C57"/>
    <w:rsid w:val="00947DA1"/>
    <w:rsid w:val="009509D8"/>
    <w:rsid w:val="00950B18"/>
    <w:rsid w:val="00950E0D"/>
    <w:rsid w:val="009510F6"/>
    <w:rsid w:val="00951223"/>
    <w:rsid w:val="00951F7D"/>
    <w:rsid w:val="0095205F"/>
    <w:rsid w:val="00952AC7"/>
    <w:rsid w:val="00952D19"/>
    <w:rsid w:val="00953150"/>
    <w:rsid w:val="009535FA"/>
    <w:rsid w:val="0095376E"/>
    <w:rsid w:val="00953B1E"/>
    <w:rsid w:val="00953C11"/>
    <w:rsid w:val="00953E40"/>
    <w:rsid w:val="009543EB"/>
    <w:rsid w:val="00954821"/>
    <w:rsid w:val="009549F9"/>
    <w:rsid w:val="00954BEF"/>
    <w:rsid w:val="00954DB3"/>
    <w:rsid w:val="00955DB9"/>
    <w:rsid w:val="00955E49"/>
    <w:rsid w:val="00956105"/>
    <w:rsid w:val="00956394"/>
    <w:rsid w:val="00956ACD"/>
    <w:rsid w:val="00956DEC"/>
    <w:rsid w:val="00956F75"/>
    <w:rsid w:val="00957105"/>
    <w:rsid w:val="00957146"/>
    <w:rsid w:val="00957B8C"/>
    <w:rsid w:val="00957E61"/>
    <w:rsid w:val="0096094B"/>
    <w:rsid w:val="009609C2"/>
    <w:rsid w:val="009609F2"/>
    <w:rsid w:val="00960A80"/>
    <w:rsid w:val="00960CEF"/>
    <w:rsid w:val="00960FDE"/>
    <w:rsid w:val="00961110"/>
    <w:rsid w:val="00961294"/>
    <w:rsid w:val="00961DA9"/>
    <w:rsid w:val="00962953"/>
    <w:rsid w:val="009629E7"/>
    <w:rsid w:val="00962A07"/>
    <w:rsid w:val="00963073"/>
    <w:rsid w:val="00963187"/>
    <w:rsid w:val="009634C1"/>
    <w:rsid w:val="009638BF"/>
    <w:rsid w:val="009639A2"/>
    <w:rsid w:val="00963EDD"/>
    <w:rsid w:val="00964132"/>
    <w:rsid w:val="009643F6"/>
    <w:rsid w:val="009645DF"/>
    <w:rsid w:val="0096534A"/>
    <w:rsid w:val="009653B2"/>
    <w:rsid w:val="009656F5"/>
    <w:rsid w:val="0096589E"/>
    <w:rsid w:val="00965ABD"/>
    <w:rsid w:val="0096634E"/>
    <w:rsid w:val="00966385"/>
    <w:rsid w:val="00966426"/>
    <w:rsid w:val="00966638"/>
    <w:rsid w:val="00966A6B"/>
    <w:rsid w:val="00966B03"/>
    <w:rsid w:val="00967091"/>
    <w:rsid w:val="0096715D"/>
    <w:rsid w:val="00967167"/>
    <w:rsid w:val="009671E5"/>
    <w:rsid w:val="0096736B"/>
    <w:rsid w:val="009676B0"/>
    <w:rsid w:val="00967779"/>
    <w:rsid w:val="00967A85"/>
    <w:rsid w:val="0097038C"/>
    <w:rsid w:val="00970B0F"/>
    <w:rsid w:val="00971577"/>
    <w:rsid w:val="009716C9"/>
    <w:rsid w:val="00971BBC"/>
    <w:rsid w:val="009727E8"/>
    <w:rsid w:val="00972CAC"/>
    <w:rsid w:val="00974301"/>
    <w:rsid w:val="00974341"/>
    <w:rsid w:val="00974732"/>
    <w:rsid w:val="00974874"/>
    <w:rsid w:val="00974A81"/>
    <w:rsid w:val="00974B77"/>
    <w:rsid w:val="00974BB3"/>
    <w:rsid w:val="00975990"/>
    <w:rsid w:val="00975F90"/>
    <w:rsid w:val="00975FED"/>
    <w:rsid w:val="00976075"/>
    <w:rsid w:val="009804FB"/>
    <w:rsid w:val="00980AB8"/>
    <w:rsid w:val="00980BA9"/>
    <w:rsid w:val="00980D62"/>
    <w:rsid w:val="00980DF7"/>
    <w:rsid w:val="00980F98"/>
    <w:rsid w:val="00981129"/>
    <w:rsid w:val="00981609"/>
    <w:rsid w:val="00981981"/>
    <w:rsid w:val="00982507"/>
    <w:rsid w:val="00982586"/>
    <w:rsid w:val="00982660"/>
    <w:rsid w:val="00982A65"/>
    <w:rsid w:val="00983142"/>
    <w:rsid w:val="009832DD"/>
    <w:rsid w:val="009833C6"/>
    <w:rsid w:val="0098346A"/>
    <w:rsid w:val="00983506"/>
    <w:rsid w:val="0098370D"/>
    <w:rsid w:val="009837A6"/>
    <w:rsid w:val="00983DD9"/>
    <w:rsid w:val="00983FE3"/>
    <w:rsid w:val="00984027"/>
    <w:rsid w:val="00984079"/>
    <w:rsid w:val="009841A8"/>
    <w:rsid w:val="009841F5"/>
    <w:rsid w:val="00984876"/>
    <w:rsid w:val="00984C93"/>
    <w:rsid w:val="00985248"/>
    <w:rsid w:val="00985382"/>
    <w:rsid w:val="009856A0"/>
    <w:rsid w:val="009858DA"/>
    <w:rsid w:val="0098591F"/>
    <w:rsid w:val="00985E56"/>
    <w:rsid w:val="00985E97"/>
    <w:rsid w:val="00985FDC"/>
    <w:rsid w:val="00986038"/>
    <w:rsid w:val="009860FC"/>
    <w:rsid w:val="009865CE"/>
    <w:rsid w:val="00986F12"/>
    <w:rsid w:val="00986FDF"/>
    <w:rsid w:val="00987907"/>
    <w:rsid w:val="00987C1F"/>
    <w:rsid w:val="00987C5A"/>
    <w:rsid w:val="00987D2D"/>
    <w:rsid w:val="009912F0"/>
    <w:rsid w:val="00991388"/>
    <w:rsid w:val="009913BC"/>
    <w:rsid w:val="00991425"/>
    <w:rsid w:val="009917E2"/>
    <w:rsid w:val="00991E3D"/>
    <w:rsid w:val="00992115"/>
    <w:rsid w:val="0099227D"/>
    <w:rsid w:val="0099286F"/>
    <w:rsid w:val="009929B4"/>
    <w:rsid w:val="0099369E"/>
    <w:rsid w:val="00993771"/>
    <w:rsid w:val="009942EE"/>
    <w:rsid w:val="009947B6"/>
    <w:rsid w:val="00994E05"/>
    <w:rsid w:val="00994EEA"/>
    <w:rsid w:val="00994F3D"/>
    <w:rsid w:val="009957DC"/>
    <w:rsid w:val="00995A15"/>
    <w:rsid w:val="00995BEE"/>
    <w:rsid w:val="00995C6F"/>
    <w:rsid w:val="00995F54"/>
    <w:rsid w:val="00996216"/>
    <w:rsid w:val="0099623C"/>
    <w:rsid w:val="00996270"/>
    <w:rsid w:val="00996382"/>
    <w:rsid w:val="009968D5"/>
    <w:rsid w:val="00996F80"/>
    <w:rsid w:val="0099720D"/>
    <w:rsid w:val="0099731B"/>
    <w:rsid w:val="009977B5"/>
    <w:rsid w:val="00997F4D"/>
    <w:rsid w:val="00997FDE"/>
    <w:rsid w:val="009A0214"/>
    <w:rsid w:val="009A04F1"/>
    <w:rsid w:val="009A0967"/>
    <w:rsid w:val="009A0A4C"/>
    <w:rsid w:val="009A0A77"/>
    <w:rsid w:val="009A0DDE"/>
    <w:rsid w:val="009A0FBB"/>
    <w:rsid w:val="009A10A5"/>
    <w:rsid w:val="009A1C77"/>
    <w:rsid w:val="009A1DEE"/>
    <w:rsid w:val="009A2222"/>
    <w:rsid w:val="009A25D3"/>
    <w:rsid w:val="009A30AC"/>
    <w:rsid w:val="009A313A"/>
    <w:rsid w:val="009A3751"/>
    <w:rsid w:val="009A3C7F"/>
    <w:rsid w:val="009A440A"/>
    <w:rsid w:val="009A44A3"/>
    <w:rsid w:val="009A49E9"/>
    <w:rsid w:val="009A4A13"/>
    <w:rsid w:val="009A4F6E"/>
    <w:rsid w:val="009A507C"/>
    <w:rsid w:val="009A559B"/>
    <w:rsid w:val="009A5F1D"/>
    <w:rsid w:val="009A659E"/>
    <w:rsid w:val="009A7D3C"/>
    <w:rsid w:val="009B02A0"/>
    <w:rsid w:val="009B0383"/>
    <w:rsid w:val="009B0847"/>
    <w:rsid w:val="009B1558"/>
    <w:rsid w:val="009B196C"/>
    <w:rsid w:val="009B1DA4"/>
    <w:rsid w:val="009B2245"/>
    <w:rsid w:val="009B266C"/>
    <w:rsid w:val="009B2747"/>
    <w:rsid w:val="009B2B70"/>
    <w:rsid w:val="009B34A2"/>
    <w:rsid w:val="009B3B6B"/>
    <w:rsid w:val="009B3BAF"/>
    <w:rsid w:val="009B3D3B"/>
    <w:rsid w:val="009B3FF5"/>
    <w:rsid w:val="009B46B8"/>
    <w:rsid w:val="009B4800"/>
    <w:rsid w:val="009B4A82"/>
    <w:rsid w:val="009B4B8F"/>
    <w:rsid w:val="009B4F20"/>
    <w:rsid w:val="009B51F0"/>
    <w:rsid w:val="009B5441"/>
    <w:rsid w:val="009B5931"/>
    <w:rsid w:val="009B5EAB"/>
    <w:rsid w:val="009B631B"/>
    <w:rsid w:val="009B68FD"/>
    <w:rsid w:val="009B6A50"/>
    <w:rsid w:val="009B6BA5"/>
    <w:rsid w:val="009B7305"/>
    <w:rsid w:val="009B732A"/>
    <w:rsid w:val="009B7CC0"/>
    <w:rsid w:val="009C0150"/>
    <w:rsid w:val="009C030C"/>
    <w:rsid w:val="009C03F1"/>
    <w:rsid w:val="009C050E"/>
    <w:rsid w:val="009C07D3"/>
    <w:rsid w:val="009C0C50"/>
    <w:rsid w:val="009C0E8A"/>
    <w:rsid w:val="009C13D0"/>
    <w:rsid w:val="009C17AC"/>
    <w:rsid w:val="009C180C"/>
    <w:rsid w:val="009C1D14"/>
    <w:rsid w:val="009C1F52"/>
    <w:rsid w:val="009C21C3"/>
    <w:rsid w:val="009C25C9"/>
    <w:rsid w:val="009C2CFE"/>
    <w:rsid w:val="009C2E35"/>
    <w:rsid w:val="009C357A"/>
    <w:rsid w:val="009C3CD3"/>
    <w:rsid w:val="009C41A7"/>
    <w:rsid w:val="009C44CA"/>
    <w:rsid w:val="009C49EC"/>
    <w:rsid w:val="009C4C3B"/>
    <w:rsid w:val="009C4CD7"/>
    <w:rsid w:val="009C5288"/>
    <w:rsid w:val="009C52C4"/>
    <w:rsid w:val="009C55D9"/>
    <w:rsid w:val="009C5701"/>
    <w:rsid w:val="009C5820"/>
    <w:rsid w:val="009C5F00"/>
    <w:rsid w:val="009C6DE0"/>
    <w:rsid w:val="009C6F54"/>
    <w:rsid w:val="009C7128"/>
    <w:rsid w:val="009C75CE"/>
    <w:rsid w:val="009C775B"/>
    <w:rsid w:val="009C786E"/>
    <w:rsid w:val="009C7CF8"/>
    <w:rsid w:val="009C7FC6"/>
    <w:rsid w:val="009D01AE"/>
    <w:rsid w:val="009D024C"/>
    <w:rsid w:val="009D091E"/>
    <w:rsid w:val="009D0B27"/>
    <w:rsid w:val="009D15DA"/>
    <w:rsid w:val="009D1C97"/>
    <w:rsid w:val="009D1FEE"/>
    <w:rsid w:val="009D2101"/>
    <w:rsid w:val="009D2219"/>
    <w:rsid w:val="009D2487"/>
    <w:rsid w:val="009D2633"/>
    <w:rsid w:val="009D26FD"/>
    <w:rsid w:val="009D2A62"/>
    <w:rsid w:val="009D2B8D"/>
    <w:rsid w:val="009D2DB4"/>
    <w:rsid w:val="009D3046"/>
    <w:rsid w:val="009D3097"/>
    <w:rsid w:val="009D3121"/>
    <w:rsid w:val="009D33D9"/>
    <w:rsid w:val="009D37EC"/>
    <w:rsid w:val="009D3D5A"/>
    <w:rsid w:val="009D4416"/>
    <w:rsid w:val="009D48AF"/>
    <w:rsid w:val="009D4C45"/>
    <w:rsid w:val="009D4FD1"/>
    <w:rsid w:val="009D539C"/>
    <w:rsid w:val="009D5625"/>
    <w:rsid w:val="009D57BF"/>
    <w:rsid w:val="009D5F7D"/>
    <w:rsid w:val="009D7094"/>
    <w:rsid w:val="009D7BDD"/>
    <w:rsid w:val="009D7C2F"/>
    <w:rsid w:val="009D7D4F"/>
    <w:rsid w:val="009E018D"/>
    <w:rsid w:val="009E01E1"/>
    <w:rsid w:val="009E0B89"/>
    <w:rsid w:val="009E18B8"/>
    <w:rsid w:val="009E194A"/>
    <w:rsid w:val="009E20A9"/>
    <w:rsid w:val="009E225C"/>
    <w:rsid w:val="009E22D2"/>
    <w:rsid w:val="009E24F6"/>
    <w:rsid w:val="009E266C"/>
    <w:rsid w:val="009E2964"/>
    <w:rsid w:val="009E327E"/>
    <w:rsid w:val="009E3369"/>
    <w:rsid w:val="009E35CB"/>
    <w:rsid w:val="009E3E7B"/>
    <w:rsid w:val="009E3FAD"/>
    <w:rsid w:val="009E4108"/>
    <w:rsid w:val="009E457E"/>
    <w:rsid w:val="009E465D"/>
    <w:rsid w:val="009E530C"/>
    <w:rsid w:val="009E5958"/>
    <w:rsid w:val="009E6561"/>
    <w:rsid w:val="009E66A1"/>
    <w:rsid w:val="009E6845"/>
    <w:rsid w:val="009E6A4B"/>
    <w:rsid w:val="009E6B1A"/>
    <w:rsid w:val="009E7614"/>
    <w:rsid w:val="009E7A82"/>
    <w:rsid w:val="009F055C"/>
    <w:rsid w:val="009F06AB"/>
    <w:rsid w:val="009F09E2"/>
    <w:rsid w:val="009F0B85"/>
    <w:rsid w:val="009F1001"/>
    <w:rsid w:val="009F13C7"/>
    <w:rsid w:val="009F2A5A"/>
    <w:rsid w:val="009F2DF0"/>
    <w:rsid w:val="009F2F05"/>
    <w:rsid w:val="009F2F23"/>
    <w:rsid w:val="009F39CA"/>
    <w:rsid w:val="009F3C35"/>
    <w:rsid w:val="009F498F"/>
    <w:rsid w:val="009F49A8"/>
    <w:rsid w:val="009F4B8C"/>
    <w:rsid w:val="009F4BAC"/>
    <w:rsid w:val="009F58AA"/>
    <w:rsid w:val="009F5A71"/>
    <w:rsid w:val="009F65ED"/>
    <w:rsid w:val="009F667F"/>
    <w:rsid w:val="009F76A4"/>
    <w:rsid w:val="009F78E5"/>
    <w:rsid w:val="009F79DF"/>
    <w:rsid w:val="009F7CF7"/>
    <w:rsid w:val="00A00DBF"/>
    <w:rsid w:val="00A013A0"/>
    <w:rsid w:val="00A01854"/>
    <w:rsid w:val="00A01E4C"/>
    <w:rsid w:val="00A023F6"/>
    <w:rsid w:val="00A024CC"/>
    <w:rsid w:val="00A02764"/>
    <w:rsid w:val="00A028A1"/>
    <w:rsid w:val="00A031F6"/>
    <w:rsid w:val="00A032A5"/>
    <w:rsid w:val="00A0356C"/>
    <w:rsid w:val="00A036EA"/>
    <w:rsid w:val="00A0370A"/>
    <w:rsid w:val="00A0377E"/>
    <w:rsid w:val="00A03A9F"/>
    <w:rsid w:val="00A03E1E"/>
    <w:rsid w:val="00A04009"/>
    <w:rsid w:val="00A0445B"/>
    <w:rsid w:val="00A04830"/>
    <w:rsid w:val="00A04E76"/>
    <w:rsid w:val="00A05862"/>
    <w:rsid w:val="00A05A04"/>
    <w:rsid w:val="00A05C72"/>
    <w:rsid w:val="00A05CD6"/>
    <w:rsid w:val="00A066FE"/>
    <w:rsid w:val="00A06714"/>
    <w:rsid w:val="00A06C7A"/>
    <w:rsid w:val="00A073E6"/>
    <w:rsid w:val="00A07FCD"/>
    <w:rsid w:val="00A10B51"/>
    <w:rsid w:val="00A10BFA"/>
    <w:rsid w:val="00A11146"/>
    <w:rsid w:val="00A119B2"/>
    <w:rsid w:val="00A11CA4"/>
    <w:rsid w:val="00A11F5C"/>
    <w:rsid w:val="00A128A5"/>
    <w:rsid w:val="00A1382A"/>
    <w:rsid w:val="00A1485E"/>
    <w:rsid w:val="00A1497E"/>
    <w:rsid w:val="00A14B6E"/>
    <w:rsid w:val="00A14E22"/>
    <w:rsid w:val="00A14FE6"/>
    <w:rsid w:val="00A1556D"/>
    <w:rsid w:val="00A15B45"/>
    <w:rsid w:val="00A15BBA"/>
    <w:rsid w:val="00A15BC7"/>
    <w:rsid w:val="00A1622A"/>
    <w:rsid w:val="00A16436"/>
    <w:rsid w:val="00A165C6"/>
    <w:rsid w:val="00A16870"/>
    <w:rsid w:val="00A16A08"/>
    <w:rsid w:val="00A16E6C"/>
    <w:rsid w:val="00A171C6"/>
    <w:rsid w:val="00A176BA"/>
    <w:rsid w:val="00A17D4B"/>
    <w:rsid w:val="00A2086F"/>
    <w:rsid w:val="00A2107A"/>
    <w:rsid w:val="00A21550"/>
    <w:rsid w:val="00A216D0"/>
    <w:rsid w:val="00A21C85"/>
    <w:rsid w:val="00A21F67"/>
    <w:rsid w:val="00A220DB"/>
    <w:rsid w:val="00A2224F"/>
    <w:rsid w:val="00A2230C"/>
    <w:rsid w:val="00A22583"/>
    <w:rsid w:val="00A225BE"/>
    <w:rsid w:val="00A22830"/>
    <w:rsid w:val="00A22C7E"/>
    <w:rsid w:val="00A22E69"/>
    <w:rsid w:val="00A23005"/>
    <w:rsid w:val="00A231C3"/>
    <w:rsid w:val="00A23592"/>
    <w:rsid w:val="00A23803"/>
    <w:rsid w:val="00A23AC8"/>
    <w:rsid w:val="00A23F43"/>
    <w:rsid w:val="00A246AD"/>
    <w:rsid w:val="00A25EFF"/>
    <w:rsid w:val="00A2614C"/>
    <w:rsid w:val="00A2634F"/>
    <w:rsid w:val="00A26B1E"/>
    <w:rsid w:val="00A26B7B"/>
    <w:rsid w:val="00A26E38"/>
    <w:rsid w:val="00A2790F"/>
    <w:rsid w:val="00A27C81"/>
    <w:rsid w:val="00A27E35"/>
    <w:rsid w:val="00A301CB"/>
    <w:rsid w:val="00A30A5E"/>
    <w:rsid w:val="00A30B6F"/>
    <w:rsid w:val="00A3122D"/>
    <w:rsid w:val="00A31610"/>
    <w:rsid w:val="00A31CAE"/>
    <w:rsid w:val="00A31F3A"/>
    <w:rsid w:val="00A3221A"/>
    <w:rsid w:val="00A324D9"/>
    <w:rsid w:val="00A32534"/>
    <w:rsid w:val="00A32892"/>
    <w:rsid w:val="00A328AC"/>
    <w:rsid w:val="00A331E7"/>
    <w:rsid w:val="00A336FF"/>
    <w:rsid w:val="00A33C0A"/>
    <w:rsid w:val="00A33C47"/>
    <w:rsid w:val="00A33CB0"/>
    <w:rsid w:val="00A3467F"/>
    <w:rsid w:val="00A34BD1"/>
    <w:rsid w:val="00A35064"/>
    <w:rsid w:val="00A350D8"/>
    <w:rsid w:val="00A354C1"/>
    <w:rsid w:val="00A355F5"/>
    <w:rsid w:val="00A35C7D"/>
    <w:rsid w:val="00A35DCB"/>
    <w:rsid w:val="00A36084"/>
    <w:rsid w:val="00A36364"/>
    <w:rsid w:val="00A3638A"/>
    <w:rsid w:val="00A369AC"/>
    <w:rsid w:val="00A37282"/>
    <w:rsid w:val="00A37421"/>
    <w:rsid w:val="00A37A47"/>
    <w:rsid w:val="00A37F86"/>
    <w:rsid w:val="00A40028"/>
    <w:rsid w:val="00A4061A"/>
    <w:rsid w:val="00A40A59"/>
    <w:rsid w:val="00A40F29"/>
    <w:rsid w:val="00A41460"/>
    <w:rsid w:val="00A41AFF"/>
    <w:rsid w:val="00A41CB6"/>
    <w:rsid w:val="00A41DC2"/>
    <w:rsid w:val="00A425E1"/>
    <w:rsid w:val="00A42625"/>
    <w:rsid w:val="00A42854"/>
    <w:rsid w:val="00A42C0F"/>
    <w:rsid w:val="00A42EB8"/>
    <w:rsid w:val="00A43136"/>
    <w:rsid w:val="00A4319F"/>
    <w:rsid w:val="00A43795"/>
    <w:rsid w:val="00A43D46"/>
    <w:rsid w:val="00A44477"/>
    <w:rsid w:val="00A44BB0"/>
    <w:rsid w:val="00A44DE2"/>
    <w:rsid w:val="00A451A9"/>
    <w:rsid w:val="00A45573"/>
    <w:rsid w:val="00A45D5A"/>
    <w:rsid w:val="00A4685F"/>
    <w:rsid w:val="00A47889"/>
    <w:rsid w:val="00A47C30"/>
    <w:rsid w:val="00A47CEF"/>
    <w:rsid w:val="00A50083"/>
    <w:rsid w:val="00A506DA"/>
    <w:rsid w:val="00A5070D"/>
    <w:rsid w:val="00A509DE"/>
    <w:rsid w:val="00A50BE6"/>
    <w:rsid w:val="00A5130F"/>
    <w:rsid w:val="00A515E6"/>
    <w:rsid w:val="00A51658"/>
    <w:rsid w:val="00A51A33"/>
    <w:rsid w:val="00A51B69"/>
    <w:rsid w:val="00A51FA3"/>
    <w:rsid w:val="00A51FE8"/>
    <w:rsid w:val="00A52996"/>
    <w:rsid w:val="00A52C7F"/>
    <w:rsid w:val="00A52DD6"/>
    <w:rsid w:val="00A534D6"/>
    <w:rsid w:val="00A53513"/>
    <w:rsid w:val="00A535C3"/>
    <w:rsid w:val="00A53746"/>
    <w:rsid w:val="00A538C8"/>
    <w:rsid w:val="00A539B0"/>
    <w:rsid w:val="00A54045"/>
    <w:rsid w:val="00A54E0D"/>
    <w:rsid w:val="00A54E76"/>
    <w:rsid w:val="00A55B3B"/>
    <w:rsid w:val="00A570C4"/>
    <w:rsid w:val="00A57147"/>
    <w:rsid w:val="00A5784C"/>
    <w:rsid w:val="00A57F77"/>
    <w:rsid w:val="00A61025"/>
    <w:rsid w:val="00A61259"/>
    <w:rsid w:val="00A61552"/>
    <w:rsid w:val="00A61613"/>
    <w:rsid w:val="00A61B29"/>
    <w:rsid w:val="00A62276"/>
    <w:rsid w:val="00A62BD4"/>
    <w:rsid w:val="00A63B62"/>
    <w:rsid w:val="00A6462B"/>
    <w:rsid w:val="00A64A9A"/>
    <w:rsid w:val="00A650FF"/>
    <w:rsid w:val="00A65BBB"/>
    <w:rsid w:val="00A6653B"/>
    <w:rsid w:val="00A667D1"/>
    <w:rsid w:val="00A6752E"/>
    <w:rsid w:val="00A675B8"/>
    <w:rsid w:val="00A67768"/>
    <w:rsid w:val="00A67B7C"/>
    <w:rsid w:val="00A700B9"/>
    <w:rsid w:val="00A71570"/>
    <w:rsid w:val="00A715B7"/>
    <w:rsid w:val="00A71B02"/>
    <w:rsid w:val="00A71B2B"/>
    <w:rsid w:val="00A71F14"/>
    <w:rsid w:val="00A71F9D"/>
    <w:rsid w:val="00A720DE"/>
    <w:rsid w:val="00A7240F"/>
    <w:rsid w:val="00A72547"/>
    <w:rsid w:val="00A72554"/>
    <w:rsid w:val="00A7286B"/>
    <w:rsid w:val="00A72927"/>
    <w:rsid w:val="00A72F46"/>
    <w:rsid w:val="00A73060"/>
    <w:rsid w:val="00A73CAB"/>
    <w:rsid w:val="00A7445F"/>
    <w:rsid w:val="00A7489E"/>
    <w:rsid w:val="00A749EF"/>
    <w:rsid w:val="00A74C49"/>
    <w:rsid w:val="00A74E7C"/>
    <w:rsid w:val="00A74F0F"/>
    <w:rsid w:val="00A75AEB"/>
    <w:rsid w:val="00A76531"/>
    <w:rsid w:val="00A7689B"/>
    <w:rsid w:val="00A76919"/>
    <w:rsid w:val="00A76965"/>
    <w:rsid w:val="00A769C2"/>
    <w:rsid w:val="00A76A10"/>
    <w:rsid w:val="00A76BCD"/>
    <w:rsid w:val="00A76FB3"/>
    <w:rsid w:val="00A77252"/>
    <w:rsid w:val="00A772CE"/>
    <w:rsid w:val="00A773BB"/>
    <w:rsid w:val="00A77955"/>
    <w:rsid w:val="00A77C92"/>
    <w:rsid w:val="00A77CE2"/>
    <w:rsid w:val="00A77DCB"/>
    <w:rsid w:val="00A77E3B"/>
    <w:rsid w:val="00A801C6"/>
    <w:rsid w:val="00A802A7"/>
    <w:rsid w:val="00A806EA"/>
    <w:rsid w:val="00A80B21"/>
    <w:rsid w:val="00A80CFC"/>
    <w:rsid w:val="00A80E88"/>
    <w:rsid w:val="00A81249"/>
    <w:rsid w:val="00A8124F"/>
    <w:rsid w:val="00A81999"/>
    <w:rsid w:val="00A81AB9"/>
    <w:rsid w:val="00A81B9D"/>
    <w:rsid w:val="00A81DCA"/>
    <w:rsid w:val="00A81E4D"/>
    <w:rsid w:val="00A82580"/>
    <w:rsid w:val="00A82797"/>
    <w:rsid w:val="00A831A3"/>
    <w:rsid w:val="00A83636"/>
    <w:rsid w:val="00A84574"/>
    <w:rsid w:val="00A84651"/>
    <w:rsid w:val="00A84B36"/>
    <w:rsid w:val="00A84D99"/>
    <w:rsid w:val="00A84F45"/>
    <w:rsid w:val="00A84FDE"/>
    <w:rsid w:val="00A850CB"/>
    <w:rsid w:val="00A85947"/>
    <w:rsid w:val="00A85BA2"/>
    <w:rsid w:val="00A8616D"/>
    <w:rsid w:val="00A86962"/>
    <w:rsid w:val="00A86E5B"/>
    <w:rsid w:val="00A87906"/>
    <w:rsid w:val="00A90095"/>
    <w:rsid w:val="00A9030C"/>
    <w:rsid w:val="00A90750"/>
    <w:rsid w:val="00A90788"/>
    <w:rsid w:val="00A908A1"/>
    <w:rsid w:val="00A9094C"/>
    <w:rsid w:val="00A90C98"/>
    <w:rsid w:val="00A90D30"/>
    <w:rsid w:val="00A90EE1"/>
    <w:rsid w:val="00A90F10"/>
    <w:rsid w:val="00A90F50"/>
    <w:rsid w:val="00A9185D"/>
    <w:rsid w:val="00A91F20"/>
    <w:rsid w:val="00A9218C"/>
    <w:rsid w:val="00A92829"/>
    <w:rsid w:val="00A92895"/>
    <w:rsid w:val="00A9327C"/>
    <w:rsid w:val="00A940DE"/>
    <w:rsid w:val="00A942BD"/>
    <w:rsid w:val="00A94302"/>
    <w:rsid w:val="00A943E0"/>
    <w:rsid w:val="00A951AA"/>
    <w:rsid w:val="00A958F2"/>
    <w:rsid w:val="00A95917"/>
    <w:rsid w:val="00A9592E"/>
    <w:rsid w:val="00A95C92"/>
    <w:rsid w:val="00A971A5"/>
    <w:rsid w:val="00A971DB"/>
    <w:rsid w:val="00A977A8"/>
    <w:rsid w:val="00A97A89"/>
    <w:rsid w:val="00AA03E1"/>
    <w:rsid w:val="00AA0744"/>
    <w:rsid w:val="00AA0823"/>
    <w:rsid w:val="00AA0AD1"/>
    <w:rsid w:val="00AA0BD6"/>
    <w:rsid w:val="00AA10D2"/>
    <w:rsid w:val="00AA1256"/>
    <w:rsid w:val="00AA143F"/>
    <w:rsid w:val="00AA1749"/>
    <w:rsid w:val="00AA1DA2"/>
    <w:rsid w:val="00AA22CD"/>
    <w:rsid w:val="00AA2369"/>
    <w:rsid w:val="00AA2BE3"/>
    <w:rsid w:val="00AA2C44"/>
    <w:rsid w:val="00AA2F27"/>
    <w:rsid w:val="00AA3134"/>
    <w:rsid w:val="00AA3384"/>
    <w:rsid w:val="00AA3886"/>
    <w:rsid w:val="00AA3A28"/>
    <w:rsid w:val="00AA3BF4"/>
    <w:rsid w:val="00AA3F6A"/>
    <w:rsid w:val="00AA404B"/>
    <w:rsid w:val="00AA41B7"/>
    <w:rsid w:val="00AA439E"/>
    <w:rsid w:val="00AA46F1"/>
    <w:rsid w:val="00AA4802"/>
    <w:rsid w:val="00AA48E8"/>
    <w:rsid w:val="00AA4A14"/>
    <w:rsid w:val="00AA4B95"/>
    <w:rsid w:val="00AA4DD6"/>
    <w:rsid w:val="00AA55FE"/>
    <w:rsid w:val="00AA5F33"/>
    <w:rsid w:val="00AA66E0"/>
    <w:rsid w:val="00AA67C1"/>
    <w:rsid w:val="00AA6FE5"/>
    <w:rsid w:val="00AA7268"/>
    <w:rsid w:val="00AA72B8"/>
    <w:rsid w:val="00AA73AF"/>
    <w:rsid w:val="00AA73FC"/>
    <w:rsid w:val="00AA763A"/>
    <w:rsid w:val="00AA77F8"/>
    <w:rsid w:val="00AB0297"/>
    <w:rsid w:val="00AB0864"/>
    <w:rsid w:val="00AB087F"/>
    <w:rsid w:val="00AB0AB0"/>
    <w:rsid w:val="00AB114C"/>
    <w:rsid w:val="00AB1197"/>
    <w:rsid w:val="00AB18B7"/>
    <w:rsid w:val="00AB18BC"/>
    <w:rsid w:val="00AB1CD0"/>
    <w:rsid w:val="00AB24F0"/>
    <w:rsid w:val="00AB2530"/>
    <w:rsid w:val="00AB25C0"/>
    <w:rsid w:val="00AB2D15"/>
    <w:rsid w:val="00AB3342"/>
    <w:rsid w:val="00AB3419"/>
    <w:rsid w:val="00AB3AA4"/>
    <w:rsid w:val="00AB3C20"/>
    <w:rsid w:val="00AB437D"/>
    <w:rsid w:val="00AB43E3"/>
    <w:rsid w:val="00AB50F7"/>
    <w:rsid w:val="00AB55A5"/>
    <w:rsid w:val="00AB5680"/>
    <w:rsid w:val="00AB56D7"/>
    <w:rsid w:val="00AB5D0D"/>
    <w:rsid w:val="00AB5D5B"/>
    <w:rsid w:val="00AB6061"/>
    <w:rsid w:val="00AB60C4"/>
    <w:rsid w:val="00AB69F4"/>
    <w:rsid w:val="00AB6A50"/>
    <w:rsid w:val="00AB6A78"/>
    <w:rsid w:val="00AB6B9C"/>
    <w:rsid w:val="00AB6E73"/>
    <w:rsid w:val="00AB7576"/>
    <w:rsid w:val="00AB7812"/>
    <w:rsid w:val="00AB7D25"/>
    <w:rsid w:val="00AB7FD4"/>
    <w:rsid w:val="00AC00D2"/>
    <w:rsid w:val="00AC0656"/>
    <w:rsid w:val="00AC0D6C"/>
    <w:rsid w:val="00AC0FE9"/>
    <w:rsid w:val="00AC17B1"/>
    <w:rsid w:val="00AC1DA6"/>
    <w:rsid w:val="00AC2114"/>
    <w:rsid w:val="00AC2994"/>
    <w:rsid w:val="00AC3BB5"/>
    <w:rsid w:val="00AC4C97"/>
    <w:rsid w:val="00AC4D5B"/>
    <w:rsid w:val="00AC5117"/>
    <w:rsid w:val="00AC52AC"/>
    <w:rsid w:val="00AC5465"/>
    <w:rsid w:val="00AC5B6D"/>
    <w:rsid w:val="00AC5CE9"/>
    <w:rsid w:val="00AC611F"/>
    <w:rsid w:val="00AC618E"/>
    <w:rsid w:val="00AC6864"/>
    <w:rsid w:val="00AC6DAD"/>
    <w:rsid w:val="00AC764C"/>
    <w:rsid w:val="00AC76E2"/>
    <w:rsid w:val="00AC7865"/>
    <w:rsid w:val="00AC7AB7"/>
    <w:rsid w:val="00AC7DFC"/>
    <w:rsid w:val="00AC7FDC"/>
    <w:rsid w:val="00AD08F3"/>
    <w:rsid w:val="00AD0EEA"/>
    <w:rsid w:val="00AD0F5C"/>
    <w:rsid w:val="00AD212C"/>
    <w:rsid w:val="00AD21E0"/>
    <w:rsid w:val="00AD2303"/>
    <w:rsid w:val="00AD23B4"/>
    <w:rsid w:val="00AD24BD"/>
    <w:rsid w:val="00AD27F3"/>
    <w:rsid w:val="00AD2820"/>
    <w:rsid w:val="00AD29F8"/>
    <w:rsid w:val="00AD2B14"/>
    <w:rsid w:val="00AD2EA3"/>
    <w:rsid w:val="00AD349A"/>
    <w:rsid w:val="00AD38DA"/>
    <w:rsid w:val="00AD3AE7"/>
    <w:rsid w:val="00AD3F5F"/>
    <w:rsid w:val="00AD3FFC"/>
    <w:rsid w:val="00AD422A"/>
    <w:rsid w:val="00AD4475"/>
    <w:rsid w:val="00AD44F9"/>
    <w:rsid w:val="00AD490F"/>
    <w:rsid w:val="00AD4F30"/>
    <w:rsid w:val="00AD57B1"/>
    <w:rsid w:val="00AD5A8F"/>
    <w:rsid w:val="00AD5DF8"/>
    <w:rsid w:val="00AD6188"/>
    <w:rsid w:val="00AD65C5"/>
    <w:rsid w:val="00AD6A30"/>
    <w:rsid w:val="00AD6C11"/>
    <w:rsid w:val="00AD6E6F"/>
    <w:rsid w:val="00AD6F45"/>
    <w:rsid w:val="00AD6FD7"/>
    <w:rsid w:val="00AD71E6"/>
    <w:rsid w:val="00AD7E45"/>
    <w:rsid w:val="00AE02B0"/>
    <w:rsid w:val="00AE059A"/>
    <w:rsid w:val="00AE0725"/>
    <w:rsid w:val="00AE0A2A"/>
    <w:rsid w:val="00AE0CA3"/>
    <w:rsid w:val="00AE0E12"/>
    <w:rsid w:val="00AE106E"/>
    <w:rsid w:val="00AE1117"/>
    <w:rsid w:val="00AE1318"/>
    <w:rsid w:val="00AE167B"/>
    <w:rsid w:val="00AE1BE1"/>
    <w:rsid w:val="00AE1C4A"/>
    <w:rsid w:val="00AE1C70"/>
    <w:rsid w:val="00AE23E4"/>
    <w:rsid w:val="00AE2401"/>
    <w:rsid w:val="00AE24A3"/>
    <w:rsid w:val="00AE2601"/>
    <w:rsid w:val="00AE29E3"/>
    <w:rsid w:val="00AE2D5D"/>
    <w:rsid w:val="00AE2FB4"/>
    <w:rsid w:val="00AE301F"/>
    <w:rsid w:val="00AE3857"/>
    <w:rsid w:val="00AE39B9"/>
    <w:rsid w:val="00AE39C8"/>
    <w:rsid w:val="00AE3A8B"/>
    <w:rsid w:val="00AE4A61"/>
    <w:rsid w:val="00AE4B54"/>
    <w:rsid w:val="00AE4C65"/>
    <w:rsid w:val="00AE50F8"/>
    <w:rsid w:val="00AE5128"/>
    <w:rsid w:val="00AE5273"/>
    <w:rsid w:val="00AE57DD"/>
    <w:rsid w:val="00AE591E"/>
    <w:rsid w:val="00AE5A5F"/>
    <w:rsid w:val="00AE5C93"/>
    <w:rsid w:val="00AE5E8E"/>
    <w:rsid w:val="00AE6493"/>
    <w:rsid w:val="00AE674F"/>
    <w:rsid w:val="00AE682F"/>
    <w:rsid w:val="00AE6B1C"/>
    <w:rsid w:val="00AE6D8F"/>
    <w:rsid w:val="00AE7481"/>
    <w:rsid w:val="00AE76C2"/>
    <w:rsid w:val="00AE76FA"/>
    <w:rsid w:val="00AE776B"/>
    <w:rsid w:val="00AE7A66"/>
    <w:rsid w:val="00AE7F68"/>
    <w:rsid w:val="00AE7FCC"/>
    <w:rsid w:val="00AF0581"/>
    <w:rsid w:val="00AF07A2"/>
    <w:rsid w:val="00AF0AC2"/>
    <w:rsid w:val="00AF12DB"/>
    <w:rsid w:val="00AF143D"/>
    <w:rsid w:val="00AF16A5"/>
    <w:rsid w:val="00AF1705"/>
    <w:rsid w:val="00AF233E"/>
    <w:rsid w:val="00AF3577"/>
    <w:rsid w:val="00AF390B"/>
    <w:rsid w:val="00AF3C70"/>
    <w:rsid w:val="00AF4355"/>
    <w:rsid w:val="00AF4402"/>
    <w:rsid w:val="00AF447B"/>
    <w:rsid w:val="00AF469E"/>
    <w:rsid w:val="00AF4770"/>
    <w:rsid w:val="00AF4F65"/>
    <w:rsid w:val="00AF5854"/>
    <w:rsid w:val="00AF58FA"/>
    <w:rsid w:val="00AF5AB0"/>
    <w:rsid w:val="00AF62E5"/>
    <w:rsid w:val="00AF6732"/>
    <w:rsid w:val="00AF679B"/>
    <w:rsid w:val="00AF6AC2"/>
    <w:rsid w:val="00AF6B69"/>
    <w:rsid w:val="00AF70E6"/>
    <w:rsid w:val="00AF7798"/>
    <w:rsid w:val="00AF78A4"/>
    <w:rsid w:val="00B00857"/>
    <w:rsid w:val="00B00A16"/>
    <w:rsid w:val="00B00D3C"/>
    <w:rsid w:val="00B00DB6"/>
    <w:rsid w:val="00B00DFD"/>
    <w:rsid w:val="00B010A7"/>
    <w:rsid w:val="00B01A98"/>
    <w:rsid w:val="00B02382"/>
    <w:rsid w:val="00B023E9"/>
    <w:rsid w:val="00B025F4"/>
    <w:rsid w:val="00B028C7"/>
    <w:rsid w:val="00B02A4D"/>
    <w:rsid w:val="00B02FB4"/>
    <w:rsid w:val="00B030B0"/>
    <w:rsid w:val="00B03B20"/>
    <w:rsid w:val="00B03C67"/>
    <w:rsid w:val="00B03C9A"/>
    <w:rsid w:val="00B043A2"/>
    <w:rsid w:val="00B04C32"/>
    <w:rsid w:val="00B053B7"/>
    <w:rsid w:val="00B05515"/>
    <w:rsid w:val="00B05DD7"/>
    <w:rsid w:val="00B05E2B"/>
    <w:rsid w:val="00B066EF"/>
    <w:rsid w:val="00B06B33"/>
    <w:rsid w:val="00B06BE9"/>
    <w:rsid w:val="00B06EF1"/>
    <w:rsid w:val="00B0726C"/>
    <w:rsid w:val="00B072A2"/>
    <w:rsid w:val="00B077B6"/>
    <w:rsid w:val="00B07B7F"/>
    <w:rsid w:val="00B07BC5"/>
    <w:rsid w:val="00B07C46"/>
    <w:rsid w:val="00B07CE0"/>
    <w:rsid w:val="00B07EBF"/>
    <w:rsid w:val="00B100AA"/>
    <w:rsid w:val="00B1016F"/>
    <w:rsid w:val="00B10C61"/>
    <w:rsid w:val="00B10F97"/>
    <w:rsid w:val="00B113A7"/>
    <w:rsid w:val="00B11440"/>
    <w:rsid w:val="00B115F4"/>
    <w:rsid w:val="00B116FC"/>
    <w:rsid w:val="00B11C3E"/>
    <w:rsid w:val="00B11E0C"/>
    <w:rsid w:val="00B129FC"/>
    <w:rsid w:val="00B12BC0"/>
    <w:rsid w:val="00B12C12"/>
    <w:rsid w:val="00B13883"/>
    <w:rsid w:val="00B13C2C"/>
    <w:rsid w:val="00B13C90"/>
    <w:rsid w:val="00B13EEB"/>
    <w:rsid w:val="00B13F56"/>
    <w:rsid w:val="00B1459E"/>
    <w:rsid w:val="00B146EE"/>
    <w:rsid w:val="00B14755"/>
    <w:rsid w:val="00B14783"/>
    <w:rsid w:val="00B1493C"/>
    <w:rsid w:val="00B14BD0"/>
    <w:rsid w:val="00B14C20"/>
    <w:rsid w:val="00B15654"/>
    <w:rsid w:val="00B160A3"/>
    <w:rsid w:val="00B16257"/>
    <w:rsid w:val="00B16393"/>
    <w:rsid w:val="00B16797"/>
    <w:rsid w:val="00B16D01"/>
    <w:rsid w:val="00B16E88"/>
    <w:rsid w:val="00B17ACF"/>
    <w:rsid w:val="00B17D93"/>
    <w:rsid w:val="00B2008A"/>
    <w:rsid w:val="00B202A9"/>
    <w:rsid w:val="00B20F7A"/>
    <w:rsid w:val="00B20FB7"/>
    <w:rsid w:val="00B212AD"/>
    <w:rsid w:val="00B2134F"/>
    <w:rsid w:val="00B214D8"/>
    <w:rsid w:val="00B219D4"/>
    <w:rsid w:val="00B2223C"/>
    <w:rsid w:val="00B22333"/>
    <w:rsid w:val="00B22637"/>
    <w:rsid w:val="00B228CC"/>
    <w:rsid w:val="00B22DA2"/>
    <w:rsid w:val="00B2327C"/>
    <w:rsid w:val="00B238F8"/>
    <w:rsid w:val="00B23CCB"/>
    <w:rsid w:val="00B23DDE"/>
    <w:rsid w:val="00B2433F"/>
    <w:rsid w:val="00B24640"/>
    <w:rsid w:val="00B24936"/>
    <w:rsid w:val="00B24CE1"/>
    <w:rsid w:val="00B24F7A"/>
    <w:rsid w:val="00B25272"/>
    <w:rsid w:val="00B25580"/>
    <w:rsid w:val="00B258ED"/>
    <w:rsid w:val="00B25A01"/>
    <w:rsid w:val="00B25CD7"/>
    <w:rsid w:val="00B261A7"/>
    <w:rsid w:val="00B2662E"/>
    <w:rsid w:val="00B26F4A"/>
    <w:rsid w:val="00B273EB"/>
    <w:rsid w:val="00B27852"/>
    <w:rsid w:val="00B27883"/>
    <w:rsid w:val="00B279E3"/>
    <w:rsid w:val="00B30055"/>
    <w:rsid w:val="00B30210"/>
    <w:rsid w:val="00B3035D"/>
    <w:rsid w:val="00B303C8"/>
    <w:rsid w:val="00B30822"/>
    <w:rsid w:val="00B30966"/>
    <w:rsid w:val="00B30A18"/>
    <w:rsid w:val="00B30D63"/>
    <w:rsid w:val="00B3101A"/>
    <w:rsid w:val="00B3152C"/>
    <w:rsid w:val="00B3228E"/>
    <w:rsid w:val="00B324DD"/>
    <w:rsid w:val="00B33026"/>
    <w:rsid w:val="00B3309D"/>
    <w:rsid w:val="00B3354B"/>
    <w:rsid w:val="00B33911"/>
    <w:rsid w:val="00B339C9"/>
    <w:rsid w:val="00B33DAA"/>
    <w:rsid w:val="00B34025"/>
    <w:rsid w:val="00B34846"/>
    <w:rsid w:val="00B34BD0"/>
    <w:rsid w:val="00B34C82"/>
    <w:rsid w:val="00B34E9C"/>
    <w:rsid w:val="00B35109"/>
    <w:rsid w:val="00B35373"/>
    <w:rsid w:val="00B35746"/>
    <w:rsid w:val="00B35937"/>
    <w:rsid w:val="00B35995"/>
    <w:rsid w:val="00B35B3C"/>
    <w:rsid w:val="00B35BBC"/>
    <w:rsid w:val="00B361D5"/>
    <w:rsid w:val="00B36367"/>
    <w:rsid w:val="00B3638F"/>
    <w:rsid w:val="00B3693D"/>
    <w:rsid w:val="00B37E7F"/>
    <w:rsid w:val="00B37F73"/>
    <w:rsid w:val="00B403C2"/>
    <w:rsid w:val="00B4041A"/>
    <w:rsid w:val="00B40592"/>
    <w:rsid w:val="00B40AAF"/>
    <w:rsid w:val="00B40E54"/>
    <w:rsid w:val="00B40F75"/>
    <w:rsid w:val="00B40FF1"/>
    <w:rsid w:val="00B41931"/>
    <w:rsid w:val="00B41A22"/>
    <w:rsid w:val="00B41B65"/>
    <w:rsid w:val="00B41F56"/>
    <w:rsid w:val="00B421B1"/>
    <w:rsid w:val="00B42865"/>
    <w:rsid w:val="00B43BE4"/>
    <w:rsid w:val="00B43C4C"/>
    <w:rsid w:val="00B442B9"/>
    <w:rsid w:val="00B44891"/>
    <w:rsid w:val="00B44CAF"/>
    <w:rsid w:val="00B45051"/>
    <w:rsid w:val="00B45084"/>
    <w:rsid w:val="00B45236"/>
    <w:rsid w:val="00B45498"/>
    <w:rsid w:val="00B45A7D"/>
    <w:rsid w:val="00B45B26"/>
    <w:rsid w:val="00B45C76"/>
    <w:rsid w:val="00B45D36"/>
    <w:rsid w:val="00B462CB"/>
    <w:rsid w:val="00B46BB3"/>
    <w:rsid w:val="00B474ED"/>
    <w:rsid w:val="00B47B30"/>
    <w:rsid w:val="00B47BEC"/>
    <w:rsid w:val="00B47EE6"/>
    <w:rsid w:val="00B5090A"/>
    <w:rsid w:val="00B50A02"/>
    <w:rsid w:val="00B50C6A"/>
    <w:rsid w:val="00B51661"/>
    <w:rsid w:val="00B51A10"/>
    <w:rsid w:val="00B51B9F"/>
    <w:rsid w:val="00B521C0"/>
    <w:rsid w:val="00B52702"/>
    <w:rsid w:val="00B52A1F"/>
    <w:rsid w:val="00B52DF8"/>
    <w:rsid w:val="00B53561"/>
    <w:rsid w:val="00B539CB"/>
    <w:rsid w:val="00B53CC0"/>
    <w:rsid w:val="00B53F98"/>
    <w:rsid w:val="00B54199"/>
    <w:rsid w:val="00B5436B"/>
    <w:rsid w:val="00B548E2"/>
    <w:rsid w:val="00B54C71"/>
    <w:rsid w:val="00B55122"/>
    <w:rsid w:val="00B557C0"/>
    <w:rsid w:val="00B55A3F"/>
    <w:rsid w:val="00B55FEE"/>
    <w:rsid w:val="00B560B9"/>
    <w:rsid w:val="00B56381"/>
    <w:rsid w:val="00B5642F"/>
    <w:rsid w:val="00B56BB1"/>
    <w:rsid w:val="00B56DA0"/>
    <w:rsid w:val="00B570DF"/>
    <w:rsid w:val="00B57144"/>
    <w:rsid w:val="00B57A8E"/>
    <w:rsid w:val="00B57A8F"/>
    <w:rsid w:val="00B60060"/>
    <w:rsid w:val="00B60886"/>
    <w:rsid w:val="00B60AE1"/>
    <w:rsid w:val="00B60CD3"/>
    <w:rsid w:val="00B60EA0"/>
    <w:rsid w:val="00B60FA9"/>
    <w:rsid w:val="00B611DB"/>
    <w:rsid w:val="00B61518"/>
    <w:rsid w:val="00B6163F"/>
    <w:rsid w:val="00B61EBB"/>
    <w:rsid w:val="00B61F6D"/>
    <w:rsid w:val="00B631C6"/>
    <w:rsid w:val="00B63A09"/>
    <w:rsid w:val="00B6404C"/>
    <w:rsid w:val="00B648EF"/>
    <w:rsid w:val="00B64A61"/>
    <w:rsid w:val="00B64DF3"/>
    <w:rsid w:val="00B64F34"/>
    <w:rsid w:val="00B651EF"/>
    <w:rsid w:val="00B65701"/>
    <w:rsid w:val="00B65BBD"/>
    <w:rsid w:val="00B65D6B"/>
    <w:rsid w:val="00B65F01"/>
    <w:rsid w:val="00B664A5"/>
    <w:rsid w:val="00B6654E"/>
    <w:rsid w:val="00B66622"/>
    <w:rsid w:val="00B67266"/>
    <w:rsid w:val="00B67345"/>
    <w:rsid w:val="00B676B6"/>
    <w:rsid w:val="00B67A06"/>
    <w:rsid w:val="00B67EE9"/>
    <w:rsid w:val="00B7050E"/>
    <w:rsid w:val="00B706B3"/>
    <w:rsid w:val="00B70D26"/>
    <w:rsid w:val="00B7103F"/>
    <w:rsid w:val="00B71348"/>
    <w:rsid w:val="00B71379"/>
    <w:rsid w:val="00B716E4"/>
    <w:rsid w:val="00B7181D"/>
    <w:rsid w:val="00B71EFE"/>
    <w:rsid w:val="00B722F1"/>
    <w:rsid w:val="00B7264D"/>
    <w:rsid w:val="00B72F38"/>
    <w:rsid w:val="00B7321F"/>
    <w:rsid w:val="00B7344C"/>
    <w:rsid w:val="00B73543"/>
    <w:rsid w:val="00B73688"/>
    <w:rsid w:val="00B7443D"/>
    <w:rsid w:val="00B748F1"/>
    <w:rsid w:val="00B75086"/>
    <w:rsid w:val="00B751EC"/>
    <w:rsid w:val="00B75D7E"/>
    <w:rsid w:val="00B76235"/>
    <w:rsid w:val="00B765A8"/>
    <w:rsid w:val="00B76658"/>
    <w:rsid w:val="00B76C10"/>
    <w:rsid w:val="00B771DE"/>
    <w:rsid w:val="00B77204"/>
    <w:rsid w:val="00B7740F"/>
    <w:rsid w:val="00B7772E"/>
    <w:rsid w:val="00B804CB"/>
    <w:rsid w:val="00B807F5"/>
    <w:rsid w:val="00B80BDA"/>
    <w:rsid w:val="00B81905"/>
    <w:rsid w:val="00B82F29"/>
    <w:rsid w:val="00B83038"/>
    <w:rsid w:val="00B838C2"/>
    <w:rsid w:val="00B83D1D"/>
    <w:rsid w:val="00B844F4"/>
    <w:rsid w:val="00B84988"/>
    <w:rsid w:val="00B84BF8"/>
    <w:rsid w:val="00B85251"/>
    <w:rsid w:val="00B85440"/>
    <w:rsid w:val="00B854BD"/>
    <w:rsid w:val="00B85921"/>
    <w:rsid w:val="00B85C2C"/>
    <w:rsid w:val="00B85DCA"/>
    <w:rsid w:val="00B85EEB"/>
    <w:rsid w:val="00B85F22"/>
    <w:rsid w:val="00B85FB0"/>
    <w:rsid w:val="00B866CF"/>
    <w:rsid w:val="00B86C6A"/>
    <w:rsid w:val="00B870F7"/>
    <w:rsid w:val="00B872AE"/>
    <w:rsid w:val="00B8743D"/>
    <w:rsid w:val="00B87683"/>
    <w:rsid w:val="00B87A4D"/>
    <w:rsid w:val="00B87A5A"/>
    <w:rsid w:val="00B90341"/>
    <w:rsid w:val="00B903F9"/>
    <w:rsid w:val="00B904B4"/>
    <w:rsid w:val="00B90A46"/>
    <w:rsid w:val="00B90D55"/>
    <w:rsid w:val="00B9139F"/>
    <w:rsid w:val="00B9149F"/>
    <w:rsid w:val="00B915F1"/>
    <w:rsid w:val="00B91A34"/>
    <w:rsid w:val="00B91D00"/>
    <w:rsid w:val="00B91E1A"/>
    <w:rsid w:val="00B9258B"/>
    <w:rsid w:val="00B927C2"/>
    <w:rsid w:val="00B9293C"/>
    <w:rsid w:val="00B936BE"/>
    <w:rsid w:val="00B93A7A"/>
    <w:rsid w:val="00B93B64"/>
    <w:rsid w:val="00B93F6C"/>
    <w:rsid w:val="00B94697"/>
    <w:rsid w:val="00B94822"/>
    <w:rsid w:val="00B94D69"/>
    <w:rsid w:val="00B9508A"/>
    <w:rsid w:val="00B951BF"/>
    <w:rsid w:val="00B95377"/>
    <w:rsid w:val="00B956DA"/>
    <w:rsid w:val="00B968CC"/>
    <w:rsid w:val="00B976D2"/>
    <w:rsid w:val="00BA063F"/>
    <w:rsid w:val="00BA0EA9"/>
    <w:rsid w:val="00BA1379"/>
    <w:rsid w:val="00BA1571"/>
    <w:rsid w:val="00BA185F"/>
    <w:rsid w:val="00BA1C87"/>
    <w:rsid w:val="00BA1CDC"/>
    <w:rsid w:val="00BA1F6F"/>
    <w:rsid w:val="00BA1F77"/>
    <w:rsid w:val="00BA20E5"/>
    <w:rsid w:val="00BA272B"/>
    <w:rsid w:val="00BA2C99"/>
    <w:rsid w:val="00BA2D83"/>
    <w:rsid w:val="00BA31C1"/>
    <w:rsid w:val="00BA31FA"/>
    <w:rsid w:val="00BA3C55"/>
    <w:rsid w:val="00BA3CCC"/>
    <w:rsid w:val="00BA44C2"/>
    <w:rsid w:val="00BA4BEA"/>
    <w:rsid w:val="00BA51F3"/>
    <w:rsid w:val="00BA52D1"/>
    <w:rsid w:val="00BA5FB4"/>
    <w:rsid w:val="00BA65EE"/>
    <w:rsid w:val="00BA67F1"/>
    <w:rsid w:val="00BA6FDC"/>
    <w:rsid w:val="00BA7603"/>
    <w:rsid w:val="00BA7A87"/>
    <w:rsid w:val="00BA7D24"/>
    <w:rsid w:val="00BA7F10"/>
    <w:rsid w:val="00BB01FF"/>
    <w:rsid w:val="00BB0288"/>
    <w:rsid w:val="00BB0294"/>
    <w:rsid w:val="00BB02E9"/>
    <w:rsid w:val="00BB107B"/>
    <w:rsid w:val="00BB1EFB"/>
    <w:rsid w:val="00BB26EB"/>
    <w:rsid w:val="00BB2879"/>
    <w:rsid w:val="00BB2D52"/>
    <w:rsid w:val="00BB2DBF"/>
    <w:rsid w:val="00BB2DC4"/>
    <w:rsid w:val="00BB3963"/>
    <w:rsid w:val="00BB4106"/>
    <w:rsid w:val="00BB459D"/>
    <w:rsid w:val="00BB478A"/>
    <w:rsid w:val="00BB4B3C"/>
    <w:rsid w:val="00BB4BD8"/>
    <w:rsid w:val="00BB4EA0"/>
    <w:rsid w:val="00BB5011"/>
    <w:rsid w:val="00BB5784"/>
    <w:rsid w:val="00BB5A2A"/>
    <w:rsid w:val="00BB5C96"/>
    <w:rsid w:val="00BB61BC"/>
    <w:rsid w:val="00BB61D5"/>
    <w:rsid w:val="00BB6559"/>
    <w:rsid w:val="00BB6780"/>
    <w:rsid w:val="00BB6AC3"/>
    <w:rsid w:val="00BB6BF1"/>
    <w:rsid w:val="00BB6D78"/>
    <w:rsid w:val="00BB7292"/>
    <w:rsid w:val="00BB7643"/>
    <w:rsid w:val="00BB77C8"/>
    <w:rsid w:val="00BB7BCF"/>
    <w:rsid w:val="00BB7E28"/>
    <w:rsid w:val="00BC0300"/>
    <w:rsid w:val="00BC05CE"/>
    <w:rsid w:val="00BC07D9"/>
    <w:rsid w:val="00BC0DA3"/>
    <w:rsid w:val="00BC0E95"/>
    <w:rsid w:val="00BC13EC"/>
    <w:rsid w:val="00BC192D"/>
    <w:rsid w:val="00BC1BC6"/>
    <w:rsid w:val="00BC1EBF"/>
    <w:rsid w:val="00BC1EED"/>
    <w:rsid w:val="00BC1F8A"/>
    <w:rsid w:val="00BC216F"/>
    <w:rsid w:val="00BC2502"/>
    <w:rsid w:val="00BC2B95"/>
    <w:rsid w:val="00BC2BC1"/>
    <w:rsid w:val="00BC2EC1"/>
    <w:rsid w:val="00BC2FF1"/>
    <w:rsid w:val="00BC3C7A"/>
    <w:rsid w:val="00BC3D2A"/>
    <w:rsid w:val="00BC4330"/>
    <w:rsid w:val="00BC48C3"/>
    <w:rsid w:val="00BC5751"/>
    <w:rsid w:val="00BC579D"/>
    <w:rsid w:val="00BC6223"/>
    <w:rsid w:val="00BC64F1"/>
    <w:rsid w:val="00BC6840"/>
    <w:rsid w:val="00BC6A86"/>
    <w:rsid w:val="00BC6B6F"/>
    <w:rsid w:val="00BC6C68"/>
    <w:rsid w:val="00BC754D"/>
    <w:rsid w:val="00BC78B1"/>
    <w:rsid w:val="00BC7AA2"/>
    <w:rsid w:val="00BC7B86"/>
    <w:rsid w:val="00BC7D0E"/>
    <w:rsid w:val="00BC7E1C"/>
    <w:rsid w:val="00BD0159"/>
    <w:rsid w:val="00BD028A"/>
    <w:rsid w:val="00BD0AF3"/>
    <w:rsid w:val="00BD0AFF"/>
    <w:rsid w:val="00BD0B46"/>
    <w:rsid w:val="00BD10ED"/>
    <w:rsid w:val="00BD1134"/>
    <w:rsid w:val="00BD18A6"/>
    <w:rsid w:val="00BD20FE"/>
    <w:rsid w:val="00BD2830"/>
    <w:rsid w:val="00BD2D51"/>
    <w:rsid w:val="00BD2EDA"/>
    <w:rsid w:val="00BD30C9"/>
    <w:rsid w:val="00BD31D3"/>
    <w:rsid w:val="00BD36F3"/>
    <w:rsid w:val="00BD3DC8"/>
    <w:rsid w:val="00BD3EF8"/>
    <w:rsid w:val="00BD42CD"/>
    <w:rsid w:val="00BD435C"/>
    <w:rsid w:val="00BD45F4"/>
    <w:rsid w:val="00BD4BAC"/>
    <w:rsid w:val="00BD5861"/>
    <w:rsid w:val="00BD58B7"/>
    <w:rsid w:val="00BD5980"/>
    <w:rsid w:val="00BD7348"/>
    <w:rsid w:val="00BD7481"/>
    <w:rsid w:val="00BD79A0"/>
    <w:rsid w:val="00BD7D5F"/>
    <w:rsid w:val="00BE051C"/>
    <w:rsid w:val="00BE0C9A"/>
    <w:rsid w:val="00BE0EAE"/>
    <w:rsid w:val="00BE0ED5"/>
    <w:rsid w:val="00BE1193"/>
    <w:rsid w:val="00BE12D5"/>
    <w:rsid w:val="00BE1642"/>
    <w:rsid w:val="00BE17B1"/>
    <w:rsid w:val="00BE1B06"/>
    <w:rsid w:val="00BE1CCC"/>
    <w:rsid w:val="00BE217A"/>
    <w:rsid w:val="00BE23B1"/>
    <w:rsid w:val="00BE24C8"/>
    <w:rsid w:val="00BE29C3"/>
    <w:rsid w:val="00BE3041"/>
    <w:rsid w:val="00BE328E"/>
    <w:rsid w:val="00BE3480"/>
    <w:rsid w:val="00BE38D1"/>
    <w:rsid w:val="00BE3A39"/>
    <w:rsid w:val="00BE3B36"/>
    <w:rsid w:val="00BE3B46"/>
    <w:rsid w:val="00BE41DC"/>
    <w:rsid w:val="00BE4B24"/>
    <w:rsid w:val="00BE4D39"/>
    <w:rsid w:val="00BE4F76"/>
    <w:rsid w:val="00BE541E"/>
    <w:rsid w:val="00BE5857"/>
    <w:rsid w:val="00BE585C"/>
    <w:rsid w:val="00BE5EDD"/>
    <w:rsid w:val="00BE6228"/>
    <w:rsid w:val="00BE6389"/>
    <w:rsid w:val="00BE6675"/>
    <w:rsid w:val="00BE6D06"/>
    <w:rsid w:val="00BE6D2C"/>
    <w:rsid w:val="00BE6E38"/>
    <w:rsid w:val="00BE7537"/>
    <w:rsid w:val="00BE7570"/>
    <w:rsid w:val="00BE7CF2"/>
    <w:rsid w:val="00BE7D08"/>
    <w:rsid w:val="00BF007A"/>
    <w:rsid w:val="00BF08A5"/>
    <w:rsid w:val="00BF0B3C"/>
    <w:rsid w:val="00BF146E"/>
    <w:rsid w:val="00BF14DB"/>
    <w:rsid w:val="00BF168A"/>
    <w:rsid w:val="00BF1A1F"/>
    <w:rsid w:val="00BF1DAC"/>
    <w:rsid w:val="00BF1F65"/>
    <w:rsid w:val="00BF1FB1"/>
    <w:rsid w:val="00BF2669"/>
    <w:rsid w:val="00BF27D1"/>
    <w:rsid w:val="00BF2EB5"/>
    <w:rsid w:val="00BF2FED"/>
    <w:rsid w:val="00BF30BB"/>
    <w:rsid w:val="00BF31BF"/>
    <w:rsid w:val="00BF3611"/>
    <w:rsid w:val="00BF366F"/>
    <w:rsid w:val="00BF3E33"/>
    <w:rsid w:val="00BF4106"/>
    <w:rsid w:val="00BF4E78"/>
    <w:rsid w:val="00BF52E0"/>
    <w:rsid w:val="00BF5A11"/>
    <w:rsid w:val="00BF5EFA"/>
    <w:rsid w:val="00BF6700"/>
    <w:rsid w:val="00BF6A54"/>
    <w:rsid w:val="00BF6DD7"/>
    <w:rsid w:val="00BF7946"/>
    <w:rsid w:val="00BF7B5D"/>
    <w:rsid w:val="00BF7E6C"/>
    <w:rsid w:val="00C0024F"/>
    <w:rsid w:val="00C002DE"/>
    <w:rsid w:val="00C008FC"/>
    <w:rsid w:val="00C00FE7"/>
    <w:rsid w:val="00C01201"/>
    <w:rsid w:val="00C013D7"/>
    <w:rsid w:val="00C0224C"/>
    <w:rsid w:val="00C02586"/>
    <w:rsid w:val="00C0295A"/>
    <w:rsid w:val="00C02966"/>
    <w:rsid w:val="00C02CD3"/>
    <w:rsid w:val="00C0355C"/>
    <w:rsid w:val="00C0428B"/>
    <w:rsid w:val="00C04935"/>
    <w:rsid w:val="00C049BA"/>
    <w:rsid w:val="00C04A18"/>
    <w:rsid w:val="00C04CAF"/>
    <w:rsid w:val="00C04CE1"/>
    <w:rsid w:val="00C04EF4"/>
    <w:rsid w:val="00C05123"/>
    <w:rsid w:val="00C051AD"/>
    <w:rsid w:val="00C0524A"/>
    <w:rsid w:val="00C05661"/>
    <w:rsid w:val="00C057A8"/>
    <w:rsid w:val="00C05952"/>
    <w:rsid w:val="00C05A0D"/>
    <w:rsid w:val="00C05A91"/>
    <w:rsid w:val="00C0633C"/>
    <w:rsid w:val="00C0767A"/>
    <w:rsid w:val="00C07979"/>
    <w:rsid w:val="00C07B83"/>
    <w:rsid w:val="00C07BF9"/>
    <w:rsid w:val="00C10B92"/>
    <w:rsid w:val="00C10BF2"/>
    <w:rsid w:val="00C112D4"/>
    <w:rsid w:val="00C1135A"/>
    <w:rsid w:val="00C11719"/>
    <w:rsid w:val="00C11AA2"/>
    <w:rsid w:val="00C120B0"/>
    <w:rsid w:val="00C12309"/>
    <w:rsid w:val="00C124C4"/>
    <w:rsid w:val="00C125BA"/>
    <w:rsid w:val="00C13535"/>
    <w:rsid w:val="00C13762"/>
    <w:rsid w:val="00C13963"/>
    <w:rsid w:val="00C13CE4"/>
    <w:rsid w:val="00C13F5F"/>
    <w:rsid w:val="00C1411D"/>
    <w:rsid w:val="00C1462C"/>
    <w:rsid w:val="00C1472B"/>
    <w:rsid w:val="00C14B54"/>
    <w:rsid w:val="00C14B9F"/>
    <w:rsid w:val="00C152E4"/>
    <w:rsid w:val="00C1549C"/>
    <w:rsid w:val="00C15516"/>
    <w:rsid w:val="00C1558B"/>
    <w:rsid w:val="00C15971"/>
    <w:rsid w:val="00C159F5"/>
    <w:rsid w:val="00C15F01"/>
    <w:rsid w:val="00C15F4A"/>
    <w:rsid w:val="00C16048"/>
    <w:rsid w:val="00C163E5"/>
    <w:rsid w:val="00C164CE"/>
    <w:rsid w:val="00C16780"/>
    <w:rsid w:val="00C16F00"/>
    <w:rsid w:val="00C16FFE"/>
    <w:rsid w:val="00C17026"/>
    <w:rsid w:val="00C170F8"/>
    <w:rsid w:val="00C17143"/>
    <w:rsid w:val="00C1755F"/>
    <w:rsid w:val="00C175B5"/>
    <w:rsid w:val="00C17A31"/>
    <w:rsid w:val="00C20232"/>
    <w:rsid w:val="00C2027C"/>
    <w:rsid w:val="00C202EB"/>
    <w:rsid w:val="00C20599"/>
    <w:rsid w:val="00C20C4E"/>
    <w:rsid w:val="00C2235A"/>
    <w:rsid w:val="00C226C4"/>
    <w:rsid w:val="00C227FB"/>
    <w:rsid w:val="00C22B5D"/>
    <w:rsid w:val="00C22C57"/>
    <w:rsid w:val="00C22D29"/>
    <w:rsid w:val="00C23019"/>
    <w:rsid w:val="00C23412"/>
    <w:rsid w:val="00C2359A"/>
    <w:rsid w:val="00C2370F"/>
    <w:rsid w:val="00C23B97"/>
    <w:rsid w:val="00C23C43"/>
    <w:rsid w:val="00C241D7"/>
    <w:rsid w:val="00C24472"/>
    <w:rsid w:val="00C249BB"/>
    <w:rsid w:val="00C24A9F"/>
    <w:rsid w:val="00C24AC6"/>
    <w:rsid w:val="00C24BC1"/>
    <w:rsid w:val="00C24E2C"/>
    <w:rsid w:val="00C24F6B"/>
    <w:rsid w:val="00C25187"/>
    <w:rsid w:val="00C253C5"/>
    <w:rsid w:val="00C254AC"/>
    <w:rsid w:val="00C256FC"/>
    <w:rsid w:val="00C26012"/>
    <w:rsid w:val="00C2609D"/>
    <w:rsid w:val="00C26256"/>
    <w:rsid w:val="00C26303"/>
    <w:rsid w:val="00C26709"/>
    <w:rsid w:val="00C2693F"/>
    <w:rsid w:val="00C26969"/>
    <w:rsid w:val="00C26AEA"/>
    <w:rsid w:val="00C26E5F"/>
    <w:rsid w:val="00C27648"/>
    <w:rsid w:val="00C27912"/>
    <w:rsid w:val="00C304EE"/>
    <w:rsid w:val="00C30C9F"/>
    <w:rsid w:val="00C30D2C"/>
    <w:rsid w:val="00C311D0"/>
    <w:rsid w:val="00C31520"/>
    <w:rsid w:val="00C31D86"/>
    <w:rsid w:val="00C32291"/>
    <w:rsid w:val="00C32506"/>
    <w:rsid w:val="00C32A34"/>
    <w:rsid w:val="00C32EE6"/>
    <w:rsid w:val="00C330AF"/>
    <w:rsid w:val="00C33258"/>
    <w:rsid w:val="00C3337E"/>
    <w:rsid w:val="00C33776"/>
    <w:rsid w:val="00C33789"/>
    <w:rsid w:val="00C339C0"/>
    <w:rsid w:val="00C33DCD"/>
    <w:rsid w:val="00C34150"/>
    <w:rsid w:val="00C34993"/>
    <w:rsid w:val="00C34A40"/>
    <w:rsid w:val="00C34B1D"/>
    <w:rsid w:val="00C34B5D"/>
    <w:rsid w:val="00C34F35"/>
    <w:rsid w:val="00C350B1"/>
    <w:rsid w:val="00C3638C"/>
    <w:rsid w:val="00C363F9"/>
    <w:rsid w:val="00C36423"/>
    <w:rsid w:val="00C3670A"/>
    <w:rsid w:val="00C36769"/>
    <w:rsid w:val="00C36821"/>
    <w:rsid w:val="00C369D7"/>
    <w:rsid w:val="00C36B5D"/>
    <w:rsid w:val="00C3700D"/>
    <w:rsid w:val="00C372C7"/>
    <w:rsid w:val="00C37F1D"/>
    <w:rsid w:val="00C401E2"/>
    <w:rsid w:val="00C403B0"/>
    <w:rsid w:val="00C4043C"/>
    <w:rsid w:val="00C40786"/>
    <w:rsid w:val="00C40845"/>
    <w:rsid w:val="00C40A41"/>
    <w:rsid w:val="00C40CCF"/>
    <w:rsid w:val="00C40F04"/>
    <w:rsid w:val="00C41071"/>
    <w:rsid w:val="00C4179C"/>
    <w:rsid w:val="00C4204F"/>
    <w:rsid w:val="00C420CB"/>
    <w:rsid w:val="00C42186"/>
    <w:rsid w:val="00C42286"/>
    <w:rsid w:val="00C42A42"/>
    <w:rsid w:val="00C42D86"/>
    <w:rsid w:val="00C4304E"/>
    <w:rsid w:val="00C43270"/>
    <w:rsid w:val="00C43715"/>
    <w:rsid w:val="00C44545"/>
    <w:rsid w:val="00C44ACE"/>
    <w:rsid w:val="00C45475"/>
    <w:rsid w:val="00C456DD"/>
    <w:rsid w:val="00C45778"/>
    <w:rsid w:val="00C457EC"/>
    <w:rsid w:val="00C45A4B"/>
    <w:rsid w:val="00C46B48"/>
    <w:rsid w:val="00C46CB0"/>
    <w:rsid w:val="00C47006"/>
    <w:rsid w:val="00C475D7"/>
    <w:rsid w:val="00C47997"/>
    <w:rsid w:val="00C47B4C"/>
    <w:rsid w:val="00C47D53"/>
    <w:rsid w:val="00C5079B"/>
    <w:rsid w:val="00C507E8"/>
    <w:rsid w:val="00C50FA1"/>
    <w:rsid w:val="00C521AB"/>
    <w:rsid w:val="00C52213"/>
    <w:rsid w:val="00C52C90"/>
    <w:rsid w:val="00C5317E"/>
    <w:rsid w:val="00C53272"/>
    <w:rsid w:val="00C535D7"/>
    <w:rsid w:val="00C53608"/>
    <w:rsid w:val="00C5392E"/>
    <w:rsid w:val="00C53D6C"/>
    <w:rsid w:val="00C550E0"/>
    <w:rsid w:val="00C55255"/>
    <w:rsid w:val="00C55540"/>
    <w:rsid w:val="00C55574"/>
    <w:rsid w:val="00C55B4C"/>
    <w:rsid w:val="00C561D1"/>
    <w:rsid w:val="00C56432"/>
    <w:rsid w:val="00C56889"/>
    <w:rsid w:val="00C56938"/>
    <w:rsid w:val="00C56F2C"/>
    <w:rsid w:val="00C5715A"/>
    <w:rsid w:val="00C571F2"/>
    <w:rsid w:val="00C57531"/>
    <w:rsid w:val="00C57584"/>
    <w:rsid w:val="00C578FA"/>
    <w:rsid w:val="00C57A04"/>
    <w:rsid w:val="00C60180"/>
    <w:rsid w:val="00C60A42"/>
    <w:rsid w:val="00C60B3F"/>
    <w:rsid w:val="00C60DDB"/>
    <w:rsid w:val="00C60F36"/>
    <w:rsid w:val="00C6116C"/>
    <w:rsid w:val="00C61582"/>
    <w:rsid w:val="00C61598"/>
    <w:rsid w:val="00C61F05"/>
    <w:rsid w:val="00C61F52"/>
    <w:rsid w:val="00C61F64"/>
    <w:rsid w:val="00C620DE"/>
    <w:rsid w:val="00C6235B"/>
    <w:rsid w:val="00C6240B"/>
    <w:rsid w:val="00C625AA"/>
    <w:rsid w:val="00C62638"/>
    <w:rsid w:val="00C62A3C"/>
    <w:rsid w:val="00C62B10"/>
    <w:rsid w:val="00C62BF7"/>
    <w:rsid w:val="00C62E85"/>
    <w:rsid w:val="00C62FB4"/>
    <w:rsid w:val="00C638C5"/>
    <w:rsid w:val="00C639A9"/>
    <w:rsid w:val="00C63E03"/>
    <w:rsid w:val="00C642B3"/>
    <w:rsid w:val="00C644C4"/>
    <w:rsid w:val="00C6471E"/>
    <w:rsid w:val="00C64B41"/>
    <w:rsid w:val="00C65603"/>
    <w:rsid w:val="00C65862"/>
    <w:rsid w:val="00C65A88"/>
    <w:rsid w:val="00C65FEE"/>
    <w:rsid w:val="00C6640E"/>
    <w:rsid w:val="00C667DC"/>
    <w:rsid w:val="00C668DE"/>
    <w:rsid w:val="00C66B20"/>
    <w:rsid w:val="00C66D0E"/>
    <w:rsid w:val="00C672C6"/>
    <w:rsid w:val="00C676E1"/>
    <w:rsid w:val="00C67FB4"/>
    <w:rsid w:val="00C7021C"/>
    <w:rsid w:val="00C70A3B"/>
    <w:rsid w:val="00C71082"/>
    <w:rsid w:val="00C7113D"/>
    <w:rsid w:val="00C71483"/>
    <w:rsid w:val="00C71503"/>
    <w:rsid w:val="00C71C94"/>
    <w:rsid w:val="00C7207F"/>
    <w:rsid w:val="00C7230D"/>
    <w:rsid w:val="00C724F3"/>
    <w:rsid w:val="00C72696"/>
    <w:rsid w:val="00C72730"/>
    <w:rsid w:val="00C72746"/>
    <w:rsid w:val="00C72850"/>
    <w:rsid w:val="00C72C37"/>
    <w:rsid w:val="00C72C77"/>
    <w:rsid w:val="00C73C86"/>
    <w:rsid w:val="00C74359"/>
    <w:rsid w:val="00C74B6A"/>
    <w:rsid w:val="00C7521C"/>
    <w:rsid w:val="00C75828"/>
    <w:rsid w:val="00C765CE"/>
    <w:rsid w:val="00C76699"/>
    <w:rsid w:val="00C7670F"/>
    <w:rsid w:val="00C76E25"/>
    <w:rsid w:val="00C77151"/>
    <w:rsid w:val="00C7718F"/>
    <w:rsid w:val="00C773C1"/>
    <w:rsid w:val="00C77799"/>
    <w:rsid w:val="00C777A8"/>
    <w:rsid w:val="00C77B4F"/>
    <w:rsid w:val="00C77BED"/>
    <w:rsid w:val="00C77D1B"/>
    <w:rsid w:val="00C80280"/>
    <w:rsid w:val="00C80295"/>
    <w:rsid w:val="00C80525"/>
    <w:rsid w:val="00C807ED"/>
    <w:rsid w:val="00C80810"/>
    <w:rsid w:val="00C812D6"/>
    <w:rsid w:val="00C816D6"/>
    <w:rsid w:val="00C818FB"/>
    <w:rsid w:val="00C8201F"/>
    <w:rsid w:val="00C821F8"/>
    <w:rsid w:val="00C82253"/>
    <w:rsid w:val="00C823A5"/>
    <w:rsid w:val="00C8288D"/>
    <w:rsid w:val="00C830B5"/>
    <w:rsid w:val="00C83617"/>
    <w:rsid w:val="00C8363B"/>
    <w:rsid w:val="00C83733"/>
    <w:rsid w:val="00C83AA1"/>
    <w:rsid w:val="00C83BBC"/>
    <w:rsid w:val="00C83C0D"/>
    <w:rsid w:val="00C84928"/>
    <w:rsid w:val="00C84FE3"/>
    <w:rsid w:val="00C85195"/>
    <w:rsid w:val="00C852D5"/>
    <w:rsid w:val="00C85523"/>
    <w:rsid w:val="00C8585D"/>
    <w:rsid w:val="00C85A82"/>
    <w:rsid w:val="00C8653D"/>
    <w:rsid w:val="00C868D0"/>
    <w:rsid w:val="00C86DFA"/>
    <w:rsid w:val="00C86F3A"/>
    <w:rsid w:val="00C86F49"/>
    <w:rsid w:val="00C86FAC"/>
    <w:rsid w:val="00C87091"/>
    <w:rsid w:val="00C878CD"/>
    <w:rsid w:val="00C87A21"/>
    <w:rsid w:val="00C87AF0"/>
    <w:rsid w:val="00C87DA1"/>
    <w:rsid w:val="00C90215"/>
    <w:rsid w:val="00C90265"/>
    <w:rsid w:val="00C9048F"/>
    <w:rsid w:val="00C905AB"/>
    <w:rsid w:val="00C906F5"/>
    <w:rsid w:val="00C90D8B"/>
    <w:rsid w:val="00C911F5"/>
    <w:rsid w:val="00C912A2"/>
    <w:rsid w:val="00C912F3"/>
    <w:rsid w:val="00C9155B"/>
    <w:rsid w:val="00C9172A"/>
    <w:rsid w:val="00C918E5"/>
    <w:rsid w:val="00C91906"/>
    <w:rsid w:val="00C91BB6"/>
    <w:rsid w:val="00C91CB3"/>
    <w:rsid w:val="00C921D0"/>
    <w:rsid w:val="00C928D6"/>
    <w:rsid w:val="00C93005"/>
    <w:rsid w:val="00C932B4"/>
    <w:rsid w:val="00C93619"/>
    <w:rsid w:val="00C93741"/>
    <w:rsid w:val="00C93D17"/>
    <w:rsid w:val="00C93F3E"/>
    <w:rsid w:val="00C9476D"/>
    <w:rsid w:val="00C9586B"/>
    <w:rsid w:val="00C95D8C"/>
    <w:rsid w:val="00C95F80"/>
    <w:rsid w:val="00C96067"/>
    <w:rsid w:val="00C962E2"/>
    <w:rsid w:val="00C965BE"/>
    <w:rsid w:val="00C9722E"/>
    <w:rsid w:val="00C972A5"/>
    <w:rsid w:val="00C97467"/>
    <w:rsid w:val="00C974E2"/>
    <w:rsid w:val="00C978C9"/>
    <w:rsid w:val="00C97E40"/>
    <w:rsid w:val="00CA03DC"/>
    <w:rsid w:val="00CA0AB1"/>
    <w:rsid w:val="00CA119B"/>
    <w:rsid w:val="00CA1386"/>
    <w:rsid w:val="00CA1C4A"/>
    <w:rsid w:val="00CA1DB6"/>
    <w:rsid w:val="00CA25DA"/>
    <w:rsid w:val="00CA2864"/>
    <w:rsid w:val="00CA30C8"/>
    <w:rsid w:val="00CA3AC1"/>
    <w:rsid w:val="00CA3ACA"/>
    <w:rsid w:val="00CA4301"/>
    <w:rsid w:val="00CA4FDC"/>
    <w:rsid w:val="00CA504C"/>
    <w:rsid w:val="00CA53A8"/>
    <w:rsid w:val="00CA5516"/>
    <w:rsid w:val="00CA5B78"/>
    <w:rsid w:val="00CA6175"/>
    <w:rsid w:val="00CA6191"/>
    <w:rsid w:val="00CA63F5"/>
    <w:rsid w:val="00CA6544"/>
    <w:rsid w:val="00CA667D"/>
    <w:rsid w:val="00CA689C"/>
    <w:rsid w:val="00CA6F92"/>
    <w:rsid w:val="00CA704A"/>
    <w:rsid w:val="00CA704F"/>
    <w:rsid w:val="00CA7C25"/>
    <w:rsid w:val="00CB00CB"/>
    <w:rsid w:val="00CB00F3"/>
    <w:rsid w:val="00CB056D"/>
    <w:rsid w:val="00CB0652"/>
    <w:rsid w:val="00CB06F6"/>
    <w:rsid w:val="00CB14E3"/>
    <w:rsid w:val="00CB153C"/>
    <w:rsid w:val="00CB1642"/>
    <w:rsid w:val="00CB180E"/>
    <w:rsid w:val="00CB1D32"/>
    <w:rsid w:val="00CB1E90"/>
    <w:rsid w:val="00CB1F0D"/>
    <w:rsid w:val="00CB1F8D"/>
    <w:rsid w:val="00CB21C5"/>
    <w:rsid w:val="00CB22F2"/>
    <w:rsid w:val="00CB2356"/>
    <w:rsid w:val="00CB25C5"/>
    <w:rsid w:val="00CB2F46"/>
    <w:rsid w:val="00CB347C"/>
    <w:rsid w:val="00CB3876"/>
    <w:rsid w:val="00CB38EE"/>
    <w:rsid w:val="00CB4040"/>
    <w:rsid w:val="00CB4215"/>
    <w:rsid w:val="00CB4ABB"/>
    <w:rsid w:val="00CB4C40"/>
    <w:rsid w:val="00CB4D1E"/>
    <w:rsid w:val="00CB504F"/>
    <w:rsid w:val="00CB626D"/>
    <w:rsid w:val="00CB68E9"/>
    <w:rsid w:val="00CB6D65"/>
    <w:rsid w:val="00CB6EFD"/>
    <w:rsid w:val="00CB6F90"/>
    <w:rsid w:val="00CB7077"/>
    <w:rsid w:val="00CB70AB"/>
    <w:rsid w:val="00CB7217"/>
    <w:rsid w:val="00CB7345"/>
    <w:rsid w:val="00CB73E4"/>
    <w:rsid w:val="00CB7F4C"/>
    <w:rsid w:val="00CC0627"/>
    <w:rsid w:val="00CC0E2D"/>
    <w:rsid w:val="00CC0E9D"/>
    <w:rsid w:val="00CC166C"/>
    <w:rsid w:val="00CC16C5"/>
    <w:rsid w:val="00CC187F"/>
    <w:rsid w:val="00CC1938"/>
    <w:rsid w:val="00CC1D0A"/>
    <w:rsid w:val="00CC206D"/>
    <w:rsid w:val="00CC2412"/>
    <w:rsid w:val="00CC25DC"/>
    <w:rsid w:val="00CC2A6C"/>
    <w:rsid w:val="00CC2B37"/>
    <w:rsid w:val="00CC2E16"/>
    <w:rsid w:val="00CC2F0F"/>
    <w:rsid w:val="00CC3640"/>
    <w:rsid w:val="00CC3D16"/>
    <w:rsid w:val="00CC40D8"/>
    <w:rsid w:val="00CC4545"/>
    <w:rsid w:val="00CC485B"/>
    <w:rsid w:val="00CC4F79"/>
    <w:rsid w:val="00CC52A5"/>
    <w:rsid w:val="00CC5AE9"/>
    <w:rsid w:val="00CC60ED"/>
    <w:rsid w:val="00CC777C"/>
    <w:rsid w:val="00CC780F"/>
    <w:rsid w:val="00CC7853"/>
    <w:rsid w:val="00CC7890"/>
    <w:rsid w:val="00CC7BF5"/>
    <w:rsid w:val="00CC7ECF"/>
    <w:rsid w:val="00CD1BB3"/>
    <w:rsid w:val="00CD262D"/>
    <w:rsid w:val="00CD2C9A"/>
    <w:rsid w:val="00CD3964"/>
    <w:rsid w:val="00CD396E"/>
    <w:rsid w:val="00CD3C0F"/>
    <w:rsid w:val="00CD3C27"/>
    <w:rsid w:val="00CD3FFD"/>
    <w:rsid w:val="00CD41DE"/>
    <w:rsid w:val="00CD4642"/>
    <w:rsid w:val="00CD4A0D"/>
    <w:rsid w:val="00CD4B09"/>
    <w:rsid w:val="00CD4B9B"/>
    <w:rsid w:val="00CD4DEA"/>
    <w:rsid w:val="00CD4E69"/>
    <w:rsid w:val="00CD4F03"/>
    <w:rsid w:val="00CD50FA"/>
    <w:rsid w:val="00CD5275"/>
    <w:rsid w:val="00CD573D"/>
    <w:rsid w:val="00CD5813"/>
    <w:rsid w:val="00CD59DE"/>
    <w:rsid w:val="00CD5A46"/>
    <w:rsid w:val="00CD5C77"/>
    <w:rsid w:val="00CD615F"/>
    <w:rsid w:val="00CD61F9"/>
    <w:rsid w:val="00CD6E1E"/>
    <w:rsid w:val="00CD6ED4"/>
    <w:rsid w:val="00CD738B"/>
    <w:rsid w:val="00CD78E3"/>
    <w:rsid w:val="00CD7F84"/>
    <w:rsid w:val="00CE01D7"/>
    <w:rsid w:val="00CE0A13"/>
    <w:rsid w:val="00CE0A48"/>
    <w:rsid w:val="00CE0FE4"/>
    <w:rsid w:val="00CE13D4"/>
    <w:rsid w:val="00CE1BD1"/>
    <w:rsid w:val="00CE26EC"/>
    <w:rsid w:val="00CE2CEF"/>
    <w:rsid w:val="00CE2E63"/>
    <w:rsid w:val="00CE360C"/>
    <w:rsid w:val="00CE371F"/>
    <w:rsid w:val="00CE3BDC"/>
    <w:rsid w:val="00CE3FD3"/>
    <w:rsid w:val="00CE45B1"/>
    <w:rsid w:val="00CE4993"/>
    <w:rsid w:val="00CE4A49"/>
    <w:rsid w:val="00CE4DF0"/>
    <w:rsid w:val="00CE4FAA"/>
    <w:rsid w:val="00CE5053"/>
    <w:rsid w:val="00CE5BA2"/>
    <w:rsid w:val="00CE5E71"/>
    <w:rsid w:val="00CE5FCB"/>
    <w:rsid w:val="00CE624D"/>
    <w:rsid w:val="00CE6793"/>
    <w:rsid w:val="00CE68A3"/>
    <w:rsid w:val="00CE68CD"/>
    <w:rsid w:val="00CE6931"/>
    <w:rsid w:val="00CE6A49"/>
    <w:rsid w:val="00CE6B17"/>
    <w:rsid w:val="00CE6C5C"/>
    <w:rsid w:val="00CE6DF6"/>
    <w:rsid w:val="00CE70F9"/>
    <w:rsid w:val="00CE7264"/>
    <w:rsid w:val="00CE7D14"/>
    <w:rsid w:val="00CE7D7C"/>
    <w:rsid w:val="00CF09E8"/>
    <w:rsid w:val="00CF10CC"/>
    <w:rsid w:val="00CF16F8"/>
    <w:rsid w:val="00CF172D"/>
    <w:rsid w:val="00CF17AE"/>
    <w:rsid w:val="00CF17CE"/>
    <w:rsid w:val="00CF1DD0"/>
    <w:rsid w:val="00CF1F89"/>
    <w:rsid w:val="00CF2032"/>
    <w:rsid w:val="00CF228E"/>
    <w:rsid w:val="00CF24E7"/>
    <w:rsid w:val="00CF2555"/>
    <w:rsid w:val="00CF2580"/>
    <w:rsid w:val="00CF2585"/>
    <w:rsid w:val="00CF2696"/>
    <w:rsid w:val="00CF3392"/>
    <w:rsid w:val="00CF34DB"/>
    <w:rsid w:val="00CF386F"/>
    <w:rsid w:val="00CF3947"/>
    <w:rsid w:val="00CF4283"/>
    <w:rsid w:val="00CF447F"/>
    <w:rsid w:val="00CF492C"/>
    <w:rsid w:val="00CF49B6"/>
    <w:rsid w:val="00CF501A"/>
    <w:rsid w:val="00CF52F0"/>
    <w:rsid w:val="00CF5453"/>
    <w:rsid w:val="00CF54ED"/>
    <w:rsid w:val="00CF562D"/>
    <w:rsid w:val="00CF57BA"/>
    <w:rsid w:val="00CF5A77"/>
    <w:rsid w:val="00CF5DC5"/>
    <w:rsid w:val="00CF5F0F"/>
    <w:rsid w:val="00CF5F91"/>
    <w:rsid w:val="00CF60EF"/>
    <w:rsid w:val="00CF6156"/>
    <w:rsid w:val="00CF6175"/>
    <w:rsid w:val="00CF6479"/>
    <w:rsid w:val="00CF6499"/>
    <w:rsid w:val="00CF69A3"/>
    <w:rsid w:val="00CF70B9"/>
    <w:rsid w:val="00CF7B58"/>
    <w:rsid w:val="00CF7D35"/>
    <w:rsid w:val="00CF7E7E"/>
    <w:rsid w:val="00D00305"/>
    <w:rsid w:val="00D00BE2"/>
    <w:rsid w:val="00D00CC9"/>
    <w:rsid w:val="00D00D15"/>
    <w:rsid w:val="00D01ACB"/>
    <w:rsid w:val="00D02036"/>
    <w:rsid w:val="00D02146"/>
    <w:rsid w:val="00D0248F"/>
    <w:rsid w:val="00D026AF"/>
    <w:rsid w:val="00D03141"/>
    <w:rsid w:val="00D03F6B"/>
    <w:rsid w:val="00D03FA8"/>
    <w:rsid w:val="00D04181"/>
    <w:rsid w:val="00D0477A"/>
    <w:rsid w:val="00D04AE1"/>
    <w:rsid w:val="00D04BF3"/>
    <w:rsid w:val="00D05119"/>
    <w:rsid w:val="00D05164"/>
    <w:rsid w:val="00D0551F"/>
    <w:rsid w:val="00D057B9"/>
    <w:rsid w:val="00D0590D"/>
    <w:rsid w:val="00D05C68"/>
    <w:rsid w:val="00D06057"/>
    <w:rsid w:val="00D06177"/>
    <w:rsid w:val="00D0623C"/>
    <w:rsid w:val="00D062C9"/>
    <w:rsid w:val="00D06367"/>
    <w:rsid w:val="00D06A04"/>
    <w:rsid w:val="00D06DEC"/>
    <w:rsid w:val="00D06DF0"/>
    <w:rsid w:val="00D0718A"/>
    <w:rsid w:val="00D072D1"/>
    <w:rsid w:val="00D07499"/>
    <w:rsid w:val="00D0776A"/>
    <w:rsid w:val="00D0780B"/>
    <w:rsid w:val="00D0794B"/>
    <w:rsid w:val="00D10538"/>
    <w:rsid w:val="00D105AE"/>
    <w:rsid w:val="00D10639"/>
    <w:rsid w:val="00D10FE8"/>
    <w:rsid w:val="00D11309"/>
    <w:rsid w:val="00D1188D"/>
    <w:rsid w:val="00D11FCD"/>
    <w:rsid w:val="00D12056"/>
    <w:rsid w:val="00D12317"/>
    <w:rsid w:val="00D12AC3"/>
    <w:rsid w:val="00D12F7B"/>
    <w:rsid w:val="00D138B5"/>
    <w:rsid w:val="00D13D0A"/>
    <w:rsid w:val="00D14B01"/>
    <w:rsid w:val="00D14D26"/>
    <w:rsid w:val="00D14D49"/>
    <w:rsid w:val="00D14FA8"/>
    <w:rsid w:val="00D15174"/>
    <w:rsid w:val="00D15176"/>
    <w:rsid w:val="00D15355"/>
    <w:rsid w:val="00D159E1"/>
    <w:rsid w:val="00D15D22"/>
    <w:rsid w:val="00D16016"/>
    <w:rsid w:val="00D16111"/>
    <w:rsid w:val="00D16723"/>
    <w:rsid w:val="00D169C4"/>
    <w:rsid w:val="00D17348"/>
    <w:rsid w:val="00D175CC"/>
    <w:rsid w:val="00D17735"/>
    <w:rsid w:val="00D177B3"/>
    <w:rsid w:val="00D178EF"/>
    <w:rsid w:val="00D2025E"/>
    <w:rsid w:val="00D20778"/>
    <w:rsid w:val="00D208BD"/>
    <w:rsid w:val="00D20C91"/>
    <w:rsid w:val="00D21430"/>
    <w:rsid w:val="00D21833"/>
    <w:rsid w:val="00D219A2"/>
    <w:rsid w:val="00D21DD1"/>
    <w:rsid w:val="00D21EEE"/>
    <w:rsid w:val="00D22691"/>
    <w:rsid w:val="00D22D85"/>
    <w:rsid w:val="00D2301D"/>
    <w:rsid w:val="00D231D8"/>
    <w:rsid w:val="00D237F7"/>
    <w:rsid w:val="00D23B98"/>
    <w:rsid w:val="00D23C9E"/>
    <w:rsid w:val="00D242BD"/>
    <w:rsid w:val="00D245EF"/>
    <w:rsid w:val="00D2484E"/>
    <w:rsid w:val="00D248B6"/>
    <w:rsid w:val="00D24FAF"/>
    <w:rsid w:val="00D25679"/>
    <w:rsid w:val="00D25EF0"/>
    <w:rsid w:val="00D260E5"/>
    <w:rsid w:val="00D2671B"/>
    <w:rsid w:val="00D26936"/>
    <w:rsid w:val="00D26AB1"/>
    <w:rsid w:val="00D2746B"/>
    <w:rsid w:val="00D2754D"/>
    <w:rsid w:val="00D275C9"/>
    <w:rsid w:val="00D275FD"/>
    <w:rsid w:val="00D27648"/>
    <w:rsid w:val="00D2766F"/>
    <w:rsid w:val="00D27C43"/>
    <w:rsid w:val="00D30034"/>
    <w:rsid w:val="00D301CB"/>
    <w:rsid w:val="00D3065E"/>
    <w:rsid w:val="00D3073C"/>
    <w:rsid w:val="00D30DEC"/>
    <w:rsid w:val="00D30E8A"/>
    <w:rsid w:val="00D30F82"/>
    <w:rsid w:val="00D310F5"/>
    <w:rsid w:val="00D314F7"/>
    <w:rsid w:val="00D319F0"/>
    <w:rsid w:val="00D31ED9"/>
    <w:rsid w:val="00D31EFC"/>
    <w:rsid w:val="00D324E6"/>
    <w:rsid w:val="00D3269C"/>
    <w:rsid w:val="00D3292F"/>
    <w:rsid w:val="00D32FAD"/>
    <w:rsid w:val="00D33F1E"/>
    <w:rsid w:val="00D34343"/>
    <w:rsid w:val="00D34703"/>
    <w:rsid w:val="00D34906"/>
    <w:rsid w:val="00D350E1"/>
    <w:rsid w:val="00D355BF"/>
    <w:rsid w:val="00D35662"/>
    <w:rsid w:val="00D35A1D"/>
    <w:rsid w:val="00D35F4C"/>
    <w:rsid w:val="00D3637C"/>
    <w:rsid w:val="00D36639"/>
    <w:rsid w:val="00D3673B"/>
    <w:rsid w:val="00D368EB"/>
    <w:rsid w:val="00D36AA5"/>
    <w:rsid w:val="00D3738E"/>
    <w:rsid w:val="00D37867"/>
    <w:rsid w:val="00D37983"/>
    <w:rsid w:val="00D379E1"/>
    <w:rsid w:val="00D37CD9"/>
    <w:rsid w:val="00D37E28"/>
    <w:rsid w:val="00D37EEA"/>
    <w:rsid w:val="00D410E8"/>
    <w:rsid w:val="00D4127D"/>
    <w:rsid w:val="00D415CA"/>
    <w:rsid w:val="00D42080"/>
    <w:rsid w:val="00D4209B"/>
    <w:rsid w:val="00D4283E"/>
    <w:rsid w:val="00D43001"/>
    <w:rsid w:val="00D43ACB"/>
    <w:rsid w:val="00D44A60"/>
    <w:rsid w:val="00D44B23"/>
    <w:rsid w:val="00D44B26"/>
    <w:rsid w:val="00D457A3"/>
    <w:rsid w:val="00D45B22"/>
    <w:rsid w:val="00D45BD1"/>
    <w:rsid w:val="00D45DFB"/>
    <w:rsid w:val="00D45E3B"/>
    <w:rsid w:val="00D45FE5"/>
    <w:rsid w:val="00D460BE"/>
    <w:rsid w:val="00D46F9C"/>
    <w:rsid w:val="00D47099"/>
    <w:rsid w:val="00D47B01"/>
    <w:rsid w:val="00D47EDF"/>
    <w:rsid w:val="00D50034"/>
    <w:rsid w:val="00D50124"/>
    <w:rsid w:val="00D50549"/>
    <w:rsid w:val="00D5064D"/>
    <w:rsid w:val="00D50BE3"/>
    <w:rsid w:val="00D50EBD"/>
    <w:rsid w:val="00D51246"/>
    <w:rsid w:val="00D51414"/>
    <w:rsid w:val="00D51517"/>
    <w:rsid w:val="00D51B10"/>
    <w:rsid w:val="00D51C3D"/>
    <w:rsid w:val="00D51D26"/>
    <w:rsid w:val="00D523F0"/>
    <w:rsid w:val="00D52BEC"/>
    <w:rsid w:val="00D52E42"/>
    <w:rsid w:val="00D53840"/>
    <w:rsid w:val="00D53AA8"/>
    <w:rsid w:val="00D53D26"/>
    <w:rsid w:val="00D53D2B"/>
    <w:rsid w:val="00D54469"/>
    <w:rsid w:val="00D549D5"/>
    <w:rsid w:val="00D54DB8"/>
    <w:rsid w:val="00D54F2B"/>
    <w:rsid w:val="00D55468"/>
    <w:rsid w:val="00D555A5"/>
    <w:rsid w:val="00D55659"/>
    <w:rsid w:val="00D55A24"/>
    <w:rsid w:val="00D55C5C"/>
    <w:rsid w:val="00D55D7E"/>
    <w:rsid w:val="00D5601A"/>
    <w:rsid w:val="00D5792D"/>
    <w:rsid w:val="00D57CA0"/>
    <w:rsid w:val="00D57D68"/>
    <w:rsid w:val="00D57E1E"/>
    <w:rsid w:val="00D60231"/>
    <w:rsid w:val="00D605C9"/>
    <w:rsid w:val="00D605CC"/>
    <w:rsid w:val="00D60B30"/>
    <w:rsid w:val="00D60D0E"/>
    <w:rsid w:val="00D60D40"/>
    <w:rsid w:val="00D611F7"/>
    <w:rsid w:val="00D615AC"/>
    <w:rsid w:val="00D617BB"/>
    <w:rsid w:val="00D618FE"/>
    <w:rsid w:val="00D61A4A"/>
    <w:rsid w:val="00D622D6"/>
    <w:rsid w:val="00D622F9"/>
    <w:rsid w:val="00D623C8"/>
    <w:rsid w:val="00D62F50"/>
    <w:rsid w:val="00D63228"/>
    <w:rsid w:val="00D633A8"/>
    <w:rsid w:val="00D644A3"/>
    <w:rsid w:val="00D645FC"/>
    <w:rsid w:val="00D6480F"/>
    <w:rsid w:val="00D64D27"/>
    <w:rsid w:val="00D64D70"/>
    <w:rsid w:val="00D6576A"/>
    <w:rsid w:val="00D65A50"/>
    <w:rsid w:val="00D65F20"/>
    <w:rsid w:val="00D66053"/>
    <w:rsid w:val="00D665B4"/>
    <w:rsid w:val="00D66997"/>
    <w:rsid w:val="00D67B01"/>
    <w:rsid w:val="00D67BD9"/>
    <w:rsid w:val="00D67DC4"/>
    <w:rsid w:val="00D71095"/>
    <w:rsid w:val="00D715F2"/>
    <w:rsid w:val="00D71635"/>
    <w:rsid w:val="00D7184B"/>
    <w:rsid w:val="00D71AF5"/>
    <w:rsid w:val="00D72348"/>
    <w:rsid w:val="00D727C0"/>
    <w:rsid w:val="00D72E95"/>
    <w:rsid w:val="00D72F25"/>
    <w:rsid w:val="00D73624"/>
    <w:rsid w:val="00D73C7B"/>
    <w:rsid w:val="00D73FCC"/>
    <w:rsid w:val="00D7401C"/>
    <w:rsid w:val="00D74033"/>
    <w:rsid w:val="00D74300"/>
    <w:rsid w:val="00D74560"/>
    <w:rsid w:val="00D745A3"/>
    <w:rsid w:val="00D7476E"/>
    <w:rsid w:val="00D74967"/>
    <w:rsid w:val="00D74F51"/>
    <w:rsid w:val="00D75126"/>
    <w:rsid w:val="00D75259"/>
    <w:rsid w:val="00D75368"/>
    <w:rsid w:val="00D75457"/>
    <w:rsid w:val="00D75614"/>
    <w:rsid w:val="00D75640"/>
    <w:rsid w:val="00D756D5"/>
    <w:rsid w:val="00D756DA"/>
    <w:rsid w:val="00D75B00"/>
    <w:rsid w:val="00D75B1D"/>
    <w:rsid w:val="00D76261"/>
    <w:rsid w:val="00D76499"/>
    <w:rsid w:val="00D76756"/>
    <w:rsid w:val="00D7675D"/>
    <w:rsid w:val="00D774F7"/>
    <w:rsid w:val="00D77AD1"/>
    <w:rsid w:val="00D77AF5"/>
    <w:rsid w:val="00D77E34"/>
    <w:rsid w:val="00D800B5"/>
    <w:rsid w:val="00D8045B"/>
    <w:rsid w:val="00D80A4B"/>
    <w:rsid w:val="00D80C8B"/>
    <w:rsid w:val="00D80CB3"/>
    <w:rsid w:val="00D8181F"/>
    <w:rsid w:val="00D81B57"/>
    <w:rsid w:val="00D81B7B"/>
    <w:rsid w:val="00D82A07"/>
    <w:rsid w:val="00D82C20"/>
    <w:rsid w:val="00D82D70"/>
    <w:rsid w:val="00D83130"/>
    <w:rsid w:val="00D831CE"/>
    <w:rsid w:val="00D8376E"/>
    <w:rsid w:val="00D83BF6"/>
    <w:rsid w:val="00D84064"/>
    <w:rsid w:val="00D840EE"/>
    <w:rsid w:val="00D84194"/>
    <w:rsid w:val="00D8419C"/>
    <w:rsid w:val="00D844D0"/>
    <w:rsid w:val="00D84C91"/>
    <w:rsid w:val="00D850F9"/>
    <w:rsid w:val="00D852BA"/>
    <w:rsid w:val="00D85A98"/>
    <w:rsid w:val="00D86073"/>
    <w:rsid w:val="00D867C8"/>
    <w:rsid w:val="00D86C16"/>
    <w:rsid w:val="00D8712F"/>
    <w:rsid w:val="00D8720E"/>
    <w:rsid w:val="00D87666"/>
    <w:rsid w:val="00D8772F"/>
    <w:rsid w:val="00D878EC"/>
    <w:rsid w:val="00D87AF1"/>
    <w:rsid w:val="00D87E09"/>
    <w:rsid w:val="00D901C1"/>
    <w:rsid w:val="00D904DF"/>
    <w:rsid w:val="00D906E3"/>
    <w:rsid w:val="00D90A98"/>
    <w:rsid w:val="00D91586"/>
    <w:rsid w:val="00D91D80"/>
    <w:rsid w:val="00D91F7E"/>
    <w:rsid w:val="00D91FEC"/>
    <w:rsid w:val="00D920BA"/>
    <w:rsid w:val="00D925A7"/>
    <w:rsid w:val="00D926ED"/>
    <w:rsid w:val="00D928BE"/>
    <w:rsid w:val="00D929F2"/>
    <w:rsid w:val="00D9311E"/>
    <w:rsid w:val="00D93434"/>
    <w:rsid w:val="00D93B50"/>
    <w:rsid w:val="00D93C79"/>
    <w:rsid w:val="00D93CA4"/>
    <w:rsid w:val="00D93CE0"/>
    <w:rsid w:val="00D94E2D"/>
    <w:rsid w:val="00D9525B"/>
    <w:rsid w:val="00D953E3"/>
    <w:rsid w:val="00D9543C"/>
    <w:rsid w:val="00D95E5F"/>
    <w:rsid w:val="00D95E6A"/>
    <w:rsid w:val="00D95E99"/>
    <w:rsid w:val="00D95FE3"/>
    <w:rsid w:val="00D9629E"/>
    <w:rsid w:val="00D96D08"/>
    <w:rsid w:val="00D972F0"/>
    <w:rsid w:val="00D97E3B"/>
    <w:rsid w:val="00DA0234"/>
    <w:rsid w:val="00DA0499"/>
    <w:rsid w:val="00DA0855"/>
    <w:rsid w:val="00DA0BD5"/>
    <w:rsid w:val="00DA0BF8"/>
    <w:rsid w:val="00DA0E41"/>
    <w:rsid w:val="00DA0FE5"/>
    <w:rsid w:val="00DA1325"/>
    <w:rsid w:val="00DA1561"/>
    <w:rsid w:val="00DA1DEA"/>
    <w:rsid w:val="00DA1EF6"/>
    <w:rsid w:val="00DA2964"/>
    <w:rsid w:val="00DA2A2B"/>
    <w:rsid w:val="00DA2A6E"/>
    <w:rsid w:val="00DA2A70"/>
    <w:rsid w:val="00DA2ADC"/>
    <w:rsid w:val="00DA2E73"/>
    <w:rsid w:val="00DA2F6A"/>
    <w:rsid w:val="00DA309E"/>
    <w:rsid w:val="00DA3602"/>
    <w:rsid w:val="00DA3BFC"/>
    <w:rsid w:val="00DA408E"/>
    <w:rsid w:val="00DA4A72"/>
    <w:rsid w:val="00DA4B0F"/>
    <w:rsid w:val="00DA4FB0"/>
    <w:rsid w:val="00DA4FF9"/>
    <w:rsid w:val="00DA544D"/>
    <w:rsid w:val="00DA5C27"/>
    <w:rsid w:val="00DA5FF1"/>
    <w:rsid w:val="00DA6730"/>
    <w:rsid w:val="00DA678A"/>
    <w:rsid w:val="00DA6925"/>
    <w:rsid w:val="00DA6A3F"/>
    <w:rsid w:val="00DA6ED9"/>
    <w:rsid w:val="00DA7744"/>
    <w:rsid w:val="00DA77AA"/>
    <w:rsid w:val="00DA79D7"/>
    <w:rsid w:val="00DB0752"/>
    <w:rsid w:val="00DB0925"/>
    <w:rsid w:val="00DB0D52"/>
    <w:rsid w:val="00DB0E09"/>
    <w:rsid w:val="00DB0E96"/>
    <w:rsid w:val="00DB10E7"/>
    <w:rsid w:val="00DB13A4"/>
    <w:rsid w:val="00DB1CE7"/>
    <w:rsid w:val="00DB296D"/>
    <w:rsid w:val="00DB2B8E"/>
    <w:rsid w:val="00DB2DA9"/>
    <w:rsid w:val="00DB3041"/>
    <w:rsid w:val="00DB32BE"/>
    <w:rsid w:val="00DB367B"/>
    <w:rsid w:val="00DB37D6"/>
    <w:rsid w:val="00DB3D6D"/>
    <w:rsid w:val="00DB4146"/>
    <w:rsid w:val="00DB4583"/>
    <w:rsid w:val="00DB4A70"/>
    <w:rsid w:val="00DB5042"/>
    <w:rsid w:val="00DB51D6"/>
    <w:rsid w:val="00DB57D3"/>
    <w:rsid w:val="00DB597D"/>
    <w:rsid w:val="00DB5CE1"/>
    <w:rsid w:val="00DB5FAE"/>
    <w:rsid w:val="00DB60EE"/>
    <w:rsid w:val="00DB680F"/>
    <w:rsid w:val="00DB692F"/>
    <w:rsid w:val="00DB7061"/>
    <w:rsid w:val="00DB7314"/>
    <w:rsid w:val="00DB7458"/>
    <w:rsid w:val="00DC0D79"/>
    <w:rsid w:val="00DC0FEE"/>
    <w:rsid w:val="00DC185C"/>
    <w:rsid w:val="00DC1C87"/>
    <w:rsid w:val="00DC2660"/>
    <w:rsid w:val="00DC2927"/>
    <w:rsid w:val="00DC2F03"/>
    <w:rsid w:val="00DC3008"/>
    <w:rsid w:val="00DC34AA"/>
    <w:rsid w:val="00DC3AB8"/>
    <w:rsid w:val="00DC3EFA"/>
    <w:rsid w:val="00DC40E3"/>
    <w:rsid w:val="00DC4790"/>
    <w:rsid w:val="00DC480B"/>
    <w:rsid w:val="00DC4ADA"/>
    <w:rsid w:val="00DC544C"/>
    <w:rsid w:val="00DC5A4F"/>
    <w:rsid w:val="00DC61C6"/>
    <w:rsid w:val="00DC7440"/>
    <w:rsid w:val="00DC7563"/>
    <w:rsid w:val="00DC77BC"/>
    <w:rsid w:val="00DC7921"/>
    <w:rsid w:val="00DD0656"/>
    <w:rsid w:val="00DD10EA"/>
    <w:rsid w:val="00DD1216"/>
    <w:rsid w:val="00DD14A6"/>
    <w:rsid w:val="00DD1C58"/>
    <w:rsid w:val="00DD1FD2"/>
    <w:rsid w:val="00DD22F6"/>
    <w:rsid w:val="00DD2A84"/>
    <w:rsid w:val="00DD2EDB"/>
    <w:rsid w:val="00DD2F8A"/>
    <w:rsid w:val="00DD34D2"/>
    <w:rsid w:val="00DD3A80"/>
    <w:rsid w:val="00DD3AAA"/>
    <w:rsid w:val="00DD41CF"/>
    <w:rsid w:val="00DD4B16"/>
    <w:rsid w:val="00DD4B3C"/>
    <w:rsid w:val="00DD4D08"/>
    <w:rsid w:val="00DD4E0F"/>
    <w:rsid w:val="00DD541B"/>
    <w:rsid w:val="00DD56E6"/>
    <w:rsid w:val="00DD65EA"/>
    <w:rsid w:val="00DD6827"/>
    <w:rsid w:val="00DD6FF3"/>
    <w:rsid w:val="00DD7479"/>
    <w:rsid w:val="00DD7B9D"/>
    <w:rsid w:val="00DD7D8D"/>
    <w:rsid w:val="00DE0C94"/>
    <w:rsid w:val="00DE0CE3"/>
    <w:rsid w:val="00DE0DCD"/>
    <w:rsid w:val="00DE121A"/>
    <w:rsid w:val="00DE126A"/>
    <w:rsid w:val="00DE1543"/>
    <w:rsid w:val="00DE1CB6"/>
    <w:rsid w:val="00DE2537"/>
    <w:rsid w:val="00DE2777"/>
    <w:rsid w:val="00DE27FD"/>
    <w:rsid w:val="00DE2BE6"/>
    <w:rsid w:val="00DE2DB9"/>
    <w:rsid w:val="00DE3447"/>
    <w:rsid w:val="00DE35CF"/>
    <w:rsid w:val="00DE3A81"/>
    <w:rsid w:val="00DE3BED"/>
    <w:rsid w:val="00DE4767"/>
    <w:rsid w:val="00DE4F70"/>
    <w:rsid w:val="00DE5648"/>
    <w:rsid w:val="00DE5A4F"/>
    <w:rsid w:val="00DE5A9F"/>
    <w:rsid w:val="00DE5AC1"/>
    <w:rsid w:val="00DE5D2F"/>
    <w:rsid w:val="00DE6061"/>
    <w:rsid w:val="00DE6368"/>
    <w:rsid w:val="00DE66DD"/>
    <w:rsid w:val="00DE6A6F"/>
    <w:rsid w:val="00DE6C7F"/>
    <w:rsid w:val="00DE6EBD"/>
    <w:rsid w:val="00DE711B"/>
    <w:rsid w:val="00DE7403"/>
    <w:rsid w:val="00DE74AE"/>
    <w:rsid w:val="00DE7931"/>
    <w:rsid w:val="00DE7AC4"/>
    <w:rsid w:val="00DE7CCF"/>
    <w:rsid w:val="00DF019F"/>
    <w:rsid w:val="00DF0202"/>
    <w:rsid w:val="00DF03CC"/>
    <w:rsid w:val="00DF0EAA"/>
    <w:rsid w:val="00DF0EC9"/>
    <w:rsid w:val="00DF0F25"/>
    <w:rsid w:val="00DF0FCA"/>
    <w:rsid w:val="00DF0FFD"/>
    <w:rsid w:val="00DF105D"/>
    <w:rsid w:val="00DF14B6"/>
    <w:rsid w:val="00DF15E3"/>
    <w:rsid w:val="00DF18CC"/>
    <w:rsid w:val="00DF1D27"/>
    <w:rsid w:val="00DF1EDE"/>
    <w:rsid w:val="00DF1EF2"/>
    <w:rsid w:val="00DF2049"/>
    <w:rsid w:val="00DF222F"/>
    <w:rsid w:val="00DF22AD"/>
    <w:rsid w:val="00DF22DE"/>
    <w:rsid w:val="00DF2549"/>
    <w:rsid w:val="00DF275C"/>
    <w:rsid w:val="00DF2767"/>
    <w:rsid w:val="00DF2DE9"/>
    <w:rsid w:val="00DF34D7"/>
    <w:rsid w:val="00DF38C8"/>
    <w:rsid w:val="00DF3C90"/>
    <w:rsid w:val="00DF4622"/>
    <w:rsid w:val="00DF4A52"/>
    <w:rsid w:val="00DF4C97"/>
    <w:rsid w:val="00DF4D37"/>
    <w:rsid w:val="00DF4E56"/>
    <w:rsid w:val="00DF50B7"/>
    <w:rsid w:val="00DF5151"/>
    <w:rsid w:val="00DF7A08"/>
    <w:rsid w:val="00DF7CFE"/>
    <w:rsid w:val="00DF7FB1"/>
    <w:rsid w:val="00E00125"/>
    <w:rsid w:val="00E004C2"/>
    <w:rsid w:val="00E00A1B"/>
    <w:rsid w:val="00E010EA"/>
    <w:rsid w:val="00E0122A"/>
    <w:rsid w:val="00E012A1"/>
    <w:rsid w:val="00E0135F"/>
    <w:rsid w:val="00E013E1"/>
    <w:rsid w:val="00E016DF"/>
    <w:rsid w:val="00E01F68"/>
    <w:rsid w:val="00E024C9"/>
    <w:rsid w:val="00E02622"/>
    <w:rsid w:val="00E02B33"/>
    <w:rsid w:val="00E03469"/>
    <w:rsid w:val="00E03719"/>
    <w:rsid w:val="00E037FF"/>
    <w:rsid w:val="00E03CE2"/>
    <w:rsid w:val="00E03EFF"/>
    <w:rsid w:val="00E03F7B"/>
    <w:rsid w:val="00E0405A"/>
    <w:rsid w:val="00E04153"/>
    <w:rsid w:val="00E04522"/>
    <w:rsid w:val="00E049B7"/>
    <w:rsid w:val="00E04AF9"/>
    <w:rsid w:val="00E04E80"/>
    <w:rsid w:val="00E052EE"/>
    <w:rsid w:val="00E05381"/>
    <w:rsid w:val="00E0572E"/>
    <w:rsid w:val="00E05A2D"/>
    <w:rsid w:val="00E0689E"/>
    <w:rsid w:val="00E069F5"/>
    <w:rsid w:val="00E06E97"/>
    <w:rsid w:val="00E06F9B"/>
    <w:rsid w:val="00E0738D"/>
    <w:rsid w:val="00E07424"/>
    <w:rsid w:val="00E0766E"/>
    <w:rsid w:val="00E07AA0"/>
    <w:rsid w:val="00E07CD4"/>
    <w:rsid w:val="00E07E9E"/>
    <w:rsid w:val="00E07F1F"/>
    <w:rsid w:val="00E10054"/>
    <w:rsid w:val="00E102B5"/>
    <w:rsid w:val="00E106A2"/>
    <w:rsid w:val="00E10B16"/>
    <w:rsid w:val="00E10BDF"/>
    <w:rsid w:val="00E10D25"/>
    <w:rsid w:val="00E10D90"/>
    <w:rsid w:val="00E11811"/>
    <w:rsid w:val="00E11A40"/>
    <w:rsid w:val="00E11FDF"/>
    <w:rsid w:val="00E12770"/>
    <w:rsid w:val="00E12841"/>
    <w:rsid w:val="00E12A7C"/>
    <w:rsid w:val="00E12E6F"/>
    <w:rsid w:val="00E130AD"/>
    <w:rsid w:val="00E133CB"/>
    <w:rsid w:val="00E1392C"/>
    <w:rsid w:val="00E139AB"/>
    <w:rsid w:val="00E13A32"/>
    <w:rsid w:val="00E13B97"/>
    <w:rsid w:val="00E1438B"/>
    <w:rsid w:val="00E149DD"/>
    <w:rsid w:val="00E14E07"/>
    <w:rsid w:val="00E15083"/>
    <w:rsid w:val="00E155FB"/>
    <w:rsid w:val="00E15B21"/>
    <w:rsid w:val="00E15DC6"/>
    <w:rsid w:val="00E167FD"/>
    <w:rsid w:val="00E16B77"/>
    <w:rsid w:val="00E16EBF"/>
    <w:rsid w:val="00E17648"/>
    <w:rsid w:val="00E1765F"/>
    <w:rsid w:val="00E17C1F"/>
    <w:rsid w:val="00E201C3"/>
    <w:rsid w:val="00E20251"/>
    <w:rsid w:val="00E2066C"/>
    <w:rsid w:val="00E20A01"/>
    <w:rsid w:val="00E20E8A"/>
    <w:rsid w:val="00E20FAE"/>
    <w:rsid w:val="00E21228"/>
    <w:rsid w:val="00E21792"/>
    <w:rsid w:val="00E21F2F"/>
    <w:rsid w:val="00E2233D"/>
    <w:rsid w:val="00E223B6"/>
    <w:rsid w:val="00E2245E"/>
    <w:rsid w:val="00E22BE6"/>
    <w:rsid w:val="00E22CDD"/>
    <w:rsid w:val="00E233B4"/>
    <w:rsid w:val="00E234E3"/>
    <w:rsid w:val="00E235CF"/>
    <w:rsid w:val="00E23D7A"/>
    <w:rsid w:val="00E24838"/>
    <w:rsid w:val="00E24B4A"/>
    <w:rsid w:val="00E24B74"/>
    <w:rsid w:val="00E24B8B"/>
    <w:rsid w:val="00E24C2F"/>
    <w:rsid w:val="00E2546A"/>
    <w:rsid w:val="00E261E4"/>
    <w:rsid w:val="00E26551"/>
    <w:rsid w:val="00E2674D"/>
    <w:rsid w:val="00E26B60"/>
    <w:rsid w:val="00E26F27"/>
    <w:rsid w:val="00E276B1"/>
    <w:rsid w:val="00E27890"/>
    <w:rsid w:val="00E30339"/>
    <w:rsid w:val="00E30369"/>
    <w:rsid w:val="00E30CB5"/>
    <w:rsid w:val="00E31070"/>
    <w:rsid w:val="00E314B5"/>
    <w:rsid w:val="00E3195D"/>
    <w:rsid w:val="00E31AD8"/>
    <w:rsid w:val="00E31AF7"/>
    <w:rsid w:val="00E320BB"/>
    <w:rsid w:val="00E3233C"/>
    <w:rsid w:val="00E32936"/>
    <w:rsid w:val="00E329B7"/>
    <w:rsid w:val="00E329B9"/>
    <w:rsid w:val="00E32FF5"/>
    <w:rsid w:val="00E335E5"/>
    <w:rsid w:val="00E33656"/>
    <w:rsid w:val="00E33678"/>
    <w:rsid w:val="00E338DB"/>
    <w:rsid w:val="00E33DA4"/>
    <w:rsid w:val="00E33E3D"/>
    <w:rsid w:val="00E3488F"/>
    <w:rsid w:val="00E34A8A"/>
    <w:rsid w:val="00E353E3"/>
    <w:rsid w:val="00E357B3"/>
    <w:rsid w:val="00E35C18"/>
    <w:rsid w:val="00E36819"/>
    <w:rsid w:val="00E368B7"/>
    <w:rsid w:val="00E369CF"/>
    <w:rsid w:val="00E36B78"/>
    <w:rsid w:val="00E36B8F"/>
    <w:rsid w:val="00E36C99"/>
    <w:rsid w:val="00E36F27"/>
    <w:rsid w:val="00E3745D"/>
    <w:rsid w:val="00E376C0"/>
    <w:rsid w:val="00E37CBF"/>
    <w:rsid w:val="00E37DD3"/>
    <w:rsid w:val="00E37E15"/>
    <w:rsid w:val="00E40398"/>
    <w:rsid w:val="00E40553"/>
    <w:rsid w:val="00E40A81"/>
    <w:rsid w:val="00E414AE"/>
    <w:rsid w:val="00E41516"/>
    <w:rsid w:val="00E416F5"/>
    <w:rsid w:val="00E41AD8"/>
    <w:rsid w:val="00E41D87"/>
    <w:rsid w:val="00E41FFD"/>
    <w:rsid w:val="00E429DF"/>
    <w:rsid w:val="00E429FA"/>
    <w:rsid w:val="00E429FE"/>
    <w:rsid w:val="00E431AE"/>
    <w:rsid w:val="00E43FD9"/>
    <w:rsid w:val="00E441B1"/>
    <w:rsid w:val="00E44470"/>
    <w:rsid w:val="00E44B5E"/>
    <w:rsid w:val="00E45323"/>
    <w:rsid w:val="00E45358"/>
    <w:rsid w:val="00E458A7"/>
    <w:rsid w:val="00E45CD1"/>
    <w:rsid w:val="00E45D7A"/>
    <w:rsid w:val="00E46048"/>
    <w:rsid w:val="00E46117"/>
    <w:rsid w:val="00E4649B"/>
    <w:rsid w:val="00E4689F"/>
    <w:rsid w:val="00E46C83"/>
    <w:rsid w:val="00E4730A"/>
    <w:rsid w:val="00E47392"/>
    <w:rsid w:val="00E47512"/>
    <w:rsid w:val="00E478EC"/>
    <w:rsid w:val="00E47908"/>
    <w:rsid w:val="00E50348"/>
    <w:rsid w:val="00E5076E"/>
    <w:rsid w:val="00E50A18"/>
    <w:rsid w:val="00E5113D"/>
    <w:rsid w:val="00E5137B"/>
    <w:rsid w:val="00E51772"/>
    <w:rsid w:val="00E51E8C"/>
    <w:rsid w:val="00E521F8"/>
    <w:rsid w:val="00E522E2"/>
    <w:rsid w:val="00E52E31"/>
    <w:rsid w:val="00E530BF"/>
    <w:rsid w:val="00E53140"/>
    <w:rsid w:val="00E532D8"/>
    <w:rsid w:val="00E5355C"/>
    <w:rsid w:val="00E53BC1"/>
    <w:rsid w:val="00E54155"/>
    <w:rsid w:val="00E542C7"/>
    <w:rsid w:val="00E542FC"/>
    <w:rsid w:val="00E5474F"/>
    <w:rsid w:val="00E54987"/>
    <w:rsid w:val="00E5499A"/>
    <w:rsid w:val="00E54C99"/>
    <w:rsid w:val="00E5557E"/>
    <w:rsid w:val="00E55722"/>
    <w:rsid w:val="00E55805"/>
    <w:rsid w:val="00E55A14"/>
    <w:rsid w:val="00E55F65"/>
    <w:rsid w:val="00E56312"/>
    <w:rsid w:val="00E5775F"/>
    <w:rsid w:val="00E5784C"/>
    <w:rsid w:val="00E57A67"/>
    <w:rsid w:val="00E57A76"/>
    <w:rsid w:val="00E57AFB"/>
    <w:rsid w:val="00E57C71"/>
    <w:rsid w:val="00E57EC5"/>
    <w:rsid w:val="00E60613"/>
    <w:rsid w:val="00E60FFA"/>
    <w:rsid w:val="00E612E3"/>
    <w:rsid w:val="00E61317"/>
    <w:rsid w:val="00E6133B"/>
    <w:rsid w:val="00E61679"/>
    <w:rsid w:val="00E61A13"/>
    <w:rsid w:val="00E61E46"/>
    <w:rsid w:val="00E623A4"/>
    <w:rsid w:val="00E62CA8"/>
    <w:rsid w:val="00E62FE6"/>
    <w:rsid w:val="00E630BA"/>
    <w:rsid w:val="00E6358F"/>
    <w:rsid w:val="00E63643"/>
    <w:rsid w:val="00E6373D"/>
    <w:rsid w:val="00E6387E"/>
    <w:rsid w:val="00E63D88"/>
    <w:rsid w:val="00E63DD5"/>
    <w:rsid w:val="00E63E04"/>
    <w:rsid w:val="00E643FE"/>
    <w:rsid w:val="00E6519B"/>
    <w:rsid w:val="00E6529D"/>
    <w:rsid w:val="00E65670"/>
    <w:rsid w:val="00E657CB"/>
    <w:rsid w:val="00E66077"/>
    <w:rsid w:val="00E6634D"/>
    <w:rsid w:val="00E66412"/>
    <w:rsid w:val="00E6688F"/>
    <w:rsid w:val="00E669D2"/>
    <w:rsid w:val="00E66A1E"/>
    <w:rsid w:val="00E66CF3"/>
    <w:rsid w:val="00E67229"/>
    <w:rsid w:val="00E6786E"/>
    <w:rsid w:val="00E67C7B"/>
    <w:rsid w:val="00E67CF5"/>
    <w:rsid w:val="00E701BC"/>
    <w:rsid w:val="00E7042A"/>
    <w:rsid w:val="00E704D3"/>
    <w:rsid w:val="00E705E8"/>
    <w:rsid w:val="00E7062F"/>
    <w:rsid w:val="00E7090B"/>
    <w:rsid w:val="00E70C69"/>
    <w:rsid w:val="00E70E92"/>
    <w:rsid w:val="00E7157E"/>
    <w:rsid w:val="00E71B56"/>
    <w:rsid w:val="00E71F6F"/>
    <w:rsid w:val="00E72458"/>
    <w:rsid w:val="00E7266E"/>
    <w:rsid w:val="00E72D7C"/>
    <w:rsid w:val="00E72F78"/>
    <w:rsid w:val="00E731A3"/>
    <w:rsid w:val="00E733A7"/>
    <w:rsid w:val="00E736C1"/>
    <w:rsid w:val="00E73A3E"/>
    <w:rsid w:val="00E73FEB"/>
    <w:rsid w:val="00E7464C"/>
    <w:rsid w:val="00E749CD"/>
    <w:rsid w:val="00E74E0D"/>
    <w:rsid w:val="00E75741"/>
    <w:rsid w:val="00E7581B"/>
    <w:rsid w:val="00E75ADA"/>
    <w:rsid w:val="00E75BA5"/>
    <w:rsid w:val="00E75C0A"/>
    <w:rsid w:val="00E75D51"/>
    <w:rsid w:val="00E76179"/>
    <w:rsid w:val="00E76507"/>
    <w:rsid w:val="00E766B4"/>
    <w:rsid w:val="00E76B4D"/>
    <w:rsid w:val="00E76D57"/>
    <w:rsid w:val="00E7725A"/>
    <w:rsid w:val="00E773AC"/>
    <w:rsid w:val="00E77610"/>
    <w:rsid w:val="00E77B00"/>
    <w:rsid w:val="00E80B49"/>
    <w:rsid w:val="00E815A4"/>
    <w:rsid w:val="00E821ED"/>
    <w:rsid w:val="00E82625"/>
    <w:rsid w:val="00E827EB"/>
    <w:rsid w:val="00E836E1"/>
    <w:rsid w:val="00E83BD5"/>
    <w:rsid w:val="00E83C90"/>
    <w:rsid w:val="00E83E04"/>
    <w:rsid w:val="00E83E41"/>
    <w:rsid w:val="00E83EFD"/>
    <w:rsid w:val="00E8422C"/>
    <w:rsid w:val="00E84BAB"/>
    <w:rsid w:val="00E856C3"/>
    <w:rsid w:val="00E8577D"/>
    <w:rsid w:val="00E857F0"/>
    <w:rsid w:val="00E8584B"/>
    <w:rsid w:val="00E85875"/>
    <w:rsid w:val="00E85A11"/>
    <w:rsid w:val="00E85AB1"/>
    <w:rsid w:val="00E863A1"/>
    <w:rsid w:val="00E869F0"/>
    <w:rsid w:val="00E86A23"/>
    <w:rsid w:val="00E86B57"/>
    <w:rsid w:val="00E86C88"/>
    <w:rsid w:val="00E86DD9"/>
    <w:rsid w:val="00E86E1E"/>
    <w:rsid w:val="00E86F9E"/>
    <w:rsid w:val="00E87137"/>
    <w:rsid w:val="00E874B7"/>
    <w:rsid w:val="00E90B4D"/>
    <w:rsid w:val="00E91836"/>
    <w:rsid w:val="00E91CA4"/>
    <w:rsid w:val="00E91EAB"/>
    <w:rsid w:val="00E91F06"/>
    <w:rsid w:val="00E91F78"/>
    <w:rsid w:val="00E91F82"/>
    <w:rsid w:val="00E9200A"/>
    <w:rsid w:val="00E9206B"/>
    <w:rsid w:val="00E920E5"/>
    <w:rsid w:val="00E925A3"/>
    <w:rsid w:val="00E927DC"/>
    <w:rsid w:val="00E92979"/>
    <w:rsid w:val="00E92D21"/>
    <w:rsid w:val="00E93147"/>
    <w:rsid w:val="00E93799"/>
    <w:rsid w:val="00E94902"/>
    <w:rsid w:val="00E94E62"/>
    <w:rsid w:val="00E94E68"/>
    <w:rsid w:val="00E95BB9"/>
    <w:rsid w:val="00E95F3D"/>
    <w:rsid w:val="00E960DF"/>
    <w:rsid w:val="00E96207"/>
    <w:rsid w:val="00E963B0"/>
    <w:rsid w:val="00E97417"/>
    <w:rsid w:val="00E9762D"/>
    <w:rsid w:val="00E97AF2"/>
    <w:rsid w:val="00E97FD6"/>
    <w:rsid w:val="00EA05F7"/>
    <w:rsid w:val="00EA07A7"/>
    <w:rsid w:val="00EA07B3"/>
    <w:rsid w:val="00EA09EF"/>
    <w:rsid w:val="00EA0A39"/>
    <w:rsid w:val="00EA0C3B"/>
    <w:rsid w:val="00EA0E5D"/>
    <w:rsid w:val="00EA177E"/>
    <w:rsid w:val="00EA2740"/>
    <w:rsid w:val="00EA2FA7"/>
    <w:rsid w:val="00EA30F1"/>
    <w:rsid w:val="00EA31AB"/>
    <w:rsid w:val="00EA342C"/>
    <w:rsid w:val="00EA354A"/>
    <w:rsid w:val="00EA3B40"/>
    <w:rsid w:val="00EA3BA2"/>
    <w:rsid w:val="00EA3F54"/>
    <w:rsid w:val="00EA4138"/>
    <w:rsid w:val="00EA42B8"/>
    <w:rsid w:val="00EA4945"/>
    <w:rsid w:val="00EA4CE4"/>
    <w:rsid w:val="00EA4FED"/>
    <w:rsid w:val="00EA53E8"/>
    <w:rsid w:val="00EA54FD"/>
    <w:rsid w:val="00EA6217"/>
    <w:rsid w:val="00EA667C"/>
    <w:rsid w:val="00EA683D"/>
    <w:rsid w:val="00EA6C90"/>
    <w:rsid w:val="00EA714B"/>
    <w:rsid w:val="00EA7324"/>
    <w:rsid w:val="00EA77CF"/>
    <w:rsid w:val="00EA77F7"/>
    <w:rsid w:val="00EA7AD0"/>
    <w:rsid w:val="00EA7E87"/>
    <w:rsid w:val="00EA7EAE"/>
    <w:rsid w:val="00EB0058"/>
    <w:rsid w:val="00EB061A"/>
    <w:rsid w:val="00EB07BB"/>
    <w:rsid w:val="00EB0B61"/>
    <w:rsid w:val="00EB0D30"/>
    <w:rsid w:val="00EB0DFC"/>
    <w:rsid w:val="00EB1065"/>
    <w:rsid w:val="00EB1688"/>
    <w:rsid w:val="00EB175E"/>
    <w:rsid w:val="00EB19BD"/>
    <w:rsid w:val="00EB1C0C"/>
    <w:rsid w:val="00EB2072"/>
    <w:rsid w:val="00EB216B"/>
    <w:rsid w:val="00EB22B3"/>
    <w:rsid w:val="00EB408D"/>
    <w:rsid w:val="00EB43CB"/>
    <w:rsid w:val="00EB43FE"/>
    <w:rsid w:val="00EB5070"/>
    <w:rsid w:val="00EB5178"/>
    <w:rsid w:val="00EB521C"/>
    <w:rsid w:val="00EB53ED"/>
    <w:rsid w:val="00EB5E1C"/>
    <w:rsid w:val="00EB5EA2"/>
    <w:rsid w:val="00EB60BF"/>
    <w:rsid w:val="00EB6591"/>
    <w:rsid w:val="00EB69A9"/>
    <w:rsid w:val="00EB6AE1"/>
    <w:rsid w:val="00EB6C64"/>
    <w:rsid w:val="00EB6CA0"/>
    <w:rsid w:val="00EB704B"/>
    <w:rsid w:val="00EB709C"/>
    <w:rsid w:val="00EB76A2"/>
    <w:rsid w:val="00EC01BC"/>
    <w:rsid w:val="00EC0436"/>
    <w:rsid w:val="00EC09C5"/>
    <w:rsid w:val="00EC0A1B"/>
    <w:rsid w:val="00EC0B2F"/>
    <w:rsid w:val="00EC0F07"/>
    <w:rsid w:val="00EC147D"/>
    <w:rsid w:val="00EC18FB"/>
    <w:rsid w:val="00EC1CAE"/>
    <w:rsid w:val="00EC1E01"/>
    <w:rsid w:val="00EC1E2D"/>
    <w:rsid w:val="00EC2592"/>
    <w:rsid w:val="00EC29CC"/>
    <w:rsid w:val="00EC2CAF"/>
    <w:rsid w:val="00EC2CC9"/>
    <w:rsid w:val="00EC35C8"/>
    <w:rsid w:val="00EC3B19"/>
    <w:rsid w:val="00EC3B3C"/>
    <w:rsid w:val="00EC3D87"/>
    <w:rsid w:val="00EC3E3D"/>
    <w:rsid w:val="00EC40EF"/>
    <w:rsid w:val="00EC4516"/>
    <w:rsid w:val="00EC4749"/>
    <w:rsid w:val="00EC5235"/>
    <w:rsid w:val="00EC533B"/>
    <w:rsid w:val="00EC53C8"/>
    <w:rsid w:val="00EC54AB"/>
    <w:rsid w:val="00EC5CBE"/>
    <w:rsid w:val="00EC606A"/>
    <w:rsid w:val="00EC6A20"/>
    <w:rsid w:val="00EC6ABF"/>
    <w:rsid w:val="00EC7E24"/>
    <w:rsid w:val="00ED0101"/>
    <w:rsid w:val="00ED0112"/>
    <w:rsid w:val="00ED038A"/>
    <w:rsid w:val="00ED05B2"/>
    <w:rsid w:val="00ED0A90"/>
    <w:rsid w:val="00ED0F52"/>
    <w:rsid w:val="00ED1105"/>
    <w:rsid w:val="00ED13B8"/>
    <w:rsid w:val="00ED1AC1"/>
    <w:rsid w:val="00ED293A"/>
    <w:rsid w:val="00ED299A"/>
    <w:rsid w:val="00ED2CAF"/>
    <w:rsid w:val="00ED2DCD"/>
    <w:rsid w:val="00ED3CD1"/>
    <w:rsid w:val="00ED41F1"/>
    <w:rsid w:val="00ED4608"/>
    <w:rsid w:val="00ED4B1B"/>
    <w:rsid w:val="00ED54B1"/>
    <w:rsid w:val="00ED5670"/>
    <w:rsid w:val="00ED56C8"/>
    <w:rsid w:val="00ED5C5B"/>
    <w:rsid w:val="00ED5E92"/>
    <w:rsid w:val="00ED6230"/>
    <w:rsid w:val="00ED6342"/>
    <w:rsid w:val="00ED6D9A"/>
    <w:rsid w:val="00ED6E0A"/>
    <w:rsid w:val="00ED7917"/>
    <w:rsid w:val="00ED79E2"/>
    <w:rsid w:val="00ED7A3D"/>
    <w:rsid w:val="00ED7C8C"/>
    <w:rsid w:val="00ED7E5C"/>
    <w:rsid w:val="00ED7E90"/>
    <w:rsid w:val="00EE0100"/>
    <w:rsid w:val="00EE0210"/>
    <w:rsid w:val="00EE0652"/>
    <w:rsid w:val="00EE08EB"/>
    <w:rsid w:val="00EE0DD2"/>
    <w:rsid w:val="00EE0E97"/>
    <w:rsid w:val="00EE12EC"/>
    <w:rsid w:val="00EE16AC"/>
    <w:rsid w:val="00EE1978"/>
    <w:rsid w:val="00EE1C9D"/>
    <w:rsid w:val="00EE1D09"/>
    <w:rsid w:val="00EE22CE"/>
    <w:rsid w:val="00EE271F"/>
    <w:rsid w:val="00EE2856"/>
    <w:rsid w:val="00EE28C9"/>
    <w:rsid w:val="00EE28F7"/>
    <w:rsid w:val="00EE2C90"/>
    <w:rsid w:val="00EE3566"/>
    <w:rsid w:val="00EE411C"/>
    <w:rsid w:val="00EE4702"/>
    <w:rsid w:val="00EE489F"/>
    <w:rsid w:val="00EE4AAD"/>
    <w:rsid w:val="00EE4CEC"/>
    <w:rsid w:val="00EE51CE"/>
    <w:rsid w:val="00EE5248"/>
    <w:rsid w:val="00EE540B"/>
    <w:rsid w:val="00EE55BE"/>
    <w:rsid w:val="00EE5AE8"/>
    <w:rsid w:val="00EE5E44"/>
    <w:rsid w:val="00EE5FCD"/>
    <w:rsid w:val="00EE6CFC"/>
    <w:rsid w:val="00EE6D00"/>
    <w:rsid w:val="00EE6EBA"/>
    <w:rsid w:val="00EE7120"/>
    <w:rsid w:val="00EE745E"/>
    <w:rsid w:val="00EE749D"/>
    <w:rsid w:val="00EE77EB"/>
    <w:rsid w:val="00EE7C3B"/>
    <w:rsid w:val="00EE7DDB"/>
    <w:rsid w:val="00EF015D"/>
    <w:rsid w:val="00EF075C"/>
    <w:rsid w:val="00EF0A54"/>
    <w:rsid w:val="00EF13DC"/>
    <w:rsid w:val="00EF1889"/>
    <w:rsid w:val="00EF1C4B"/>
    <w:rsid w:val="00EF1D02"/>
    <w:rsid w:val="00EF1D68"/>
    <w:rsid w:val="00EF1F93"/>
    <w:rsid w:val="00EF280A"/>
    <w:rsid w:val="00EF2FBB"/>
    <w:rsid w:val="00EF3BFB"/>
    <w:rsid w:val="00EF42F7"/>
    <w:rsid w:val="00EF44E3"/>
    <w:rsid w:val="00EF50CD"/>
    <w:rsid w:val="00EF54A2"/>
    <w:rsid w:val="00EF5B1A"/>
    <w:rsid w:val="00EF5B1B"/>
    <w:rsid w:val="00EF5C0D"/>
    <w:rsid w:val="00EF6344"/>
    <w:rsid w:val="00EF652A"/>
    <w:rsid w:val="00EF6606"/>
    <w:rsid w:val="00EF6D71"/>
    <w:rsid w:val="00EF6DBB"/>
    <w:rsid w:val="00EF7090"/>
    <w:rsid w:val="00EF7B3B"/>
    <w:rsid w:val="00EF7DAF"/>
    <w:rsid w:val="00F0029E"/>
    <w:rsid w:val="00F003A5"/>
    <w:rsid w:val="00F00719"/>
    <w:rsid w:val="00F00F42"/>
    <w:rsid w:val="00F0126E"/>
    <w:rsid w:val="00F013D0"/>
    <w:rsid w:val="00F018F4"/>
    <w:rsid w:val="00F01B6F"/>
    <w:rsid w:val="00F01B9D"/>
    <w:rsid w:val="00F01D90"/>
    <w:rsid w:val="00F02026"/>
    <w:rsid w:val="00F021E1"/>
    <w:rsid w:val="00F025A3"/>
    <w:rsid w:val="00F02ACD"/>
    <w:rsid w:val="00F02D9E"/>
    <w:rsid w:val="00F02DCC"/>
    <w:rsid w:val="00F02F34"/>
    <w:rsid w:val="00F032E4"/>
    <w:rsid w:val="00F03561"/>
    <w:rsid w:val="00F0396E"/>
    <w:rsid w:val="00F04274"/>
    <w:rsid w:val="00F04425"/>
    <w:rsid w:val="00F0484E"/>
    <w:rsid w:val="00F049B2"/>
    <w:rsid w:val="00F04A82"/>
    <w:rsid w:val="00F04F79"/>
    <w:rsid w:val="00F055DE"/>
    <w:rsid w:val="00F05C80"/>
    <w:rsid w:val="00F05D6A"/>
    <w:rsid w:val="00F063F7"/>
    <w:rsid w:val="00F067A3"/>
    <w:rsid w:val="00F06950"/>
    <w:rsid w:val="00F07151"/>
    <w:rsid w:val="00F07330"/>
    <w:rsid w:val="00F073E7"/>
    <w:rsid w:val="00F07832"/>
    <w:rsid w:val="00F07D25"/>
    <w:rsid w:val="00F1003D"/>
    <w:rsid w:val="00F10348"/>
    <w:rsid w:val="00F105C2"/>
    <w:rsid w:val="00F107B8"/>
    <w:rsid w:val="00F112EB"/>
    <w:rsid w:val="00F11415"/>
    <w:rsid w:val="00F11DFF"/>
    <w:rsid w:val="00F11EE5"/>
    <w:rsid w:val="00F123FD"/>
    <w:rsid w:val="00F12659"/>
    <w:rsid w:val="00F1288D"/>
    <w:rsid w:val="00F1347F"/>
    <w:rsid w:val="00F13965"/>
    <w:rsid w:val="00F13B38"/>
    <w:rsid w:val="00F13BDB"/>
    <w:rsid w:val="00F140BC"/>
    <w:rsid w:val="00F1487D"/>
    <w:rsid w:val="00F148C0"/>
    <w:rsid w:val="00F15379"/>
    <w:rsid w:val="00F15578"/>
    <w:rsid w:val="00F155B1"/>
    <w:rsid w:val="00F1562F"/>
    <w:rsid w:val="00F15AB6"/>
    <w:rsid w:val="00F17267"/>
    <w:rsid w:val="00F175D5"/>
    <w:rsid w:val="00F17A82"/>
    <w:rsid w:val="00F17AF8"/>
    <w:rsid w:val="00F2003B"/>
    <w:rsid w:val="00F20BFB"/>
    <w:rsid w:val="00F2117A"/>
    <w:rsid w:val="00F2166A"/>
    <w:rsid w:val="00F21F84"/>
    <w:rsid w:val="00F22AAB"/>
    <w:rsid w:val="00F22C3D"/>
    <w:rsid w:val="00F23567"/>
    <w:rsid w:val="00F23D44"/>
    <w:rsid w:val="00F245F4"/>
    <w:rsid w:val="00F2481A"/>
    <w:rsid w:val="00F24C25"/>
    <w:rsid w:val="00F25170"/>
    <w:rsid w:val="00F2550B"/>
    <w:rsid w:val="00F25B61"/>
    <w:rsid w:val="00F25CA1"/>
    <w:rsid w:val="00F25E84"/>
    <w:rsid w:val="00F2627E"/>
    <w:rsid w:val="00F26764"/>
    <w:rsid w:val="00F268F7"/>
    <w:rsid w:val="00F26E2F"/>
    <w:rsid w:val="00F26E6F"/>
    <w:rsid w:val="00F27143"/>
    <w:rsid w:val="00F27152"/>
    <w:rsid w:val="00F27822"/>
    <w:rsid w:val="00F278C3"/>
    <w:rsid w:val="00F278FD"/>
    <w:rsid w:val="00F27930"/>
    <w:rsid w:val="00F27AC2"/>
    <w:rsid w:val="00F30409"/>
    <w:rsid w:val="00F30517"/>
    <w:rsid w:val="00F305BE"/>
    <w:rsid w:val="00F3084D"/>
    <w:rsid w:val="00F30CB5"/>
    <w:rsid w:val="00F30D8E"/>
    <w:rsid w:val="00F3102A"/>
    <w:rsid w:val="00F3139C"/>
    <w:rsid w:val="00F31B37"/>
    <w:rsid w:val="00F3206B"/>
    <w:rsid w:val="00F323E2"/>
    <w:rsid w:val="00F32435"/>
    <w:rsid w:val="00F32439"/>
    <w:rsid w:val="00F32B7D"/>
    <w:rsid w:val="00F32D47"/>
    <w:rsid w:val="00F33237"/>
    <w:rsid w:val="00F333A6"/>
    <w:rsid w:val="00F334E2"/>
    <w:rsid w:val="00F33617"/>
    <w:rsid w:val="00F33B31"/>
    <w:rsid w:val="00F34316"/>
    <w:rsid w:val="00F34431"/>
    <w:rsid w:val="00F34569"/>
    <w:rsid w:val="00F34598"/>
    <w:rsid w:val="00F34C45"/>
    <w:rsid w:val="00F353A4"/>
    <w:rsid w:val="00F35999"/>
    <w:rsid w:val="00F3607F"/>
    <w:rsid w:val="00F36296"/>
    <w:rsid w:val="00F3669E"/>
    <w:rsid w:val="00F36713"/>
    <w:rsid w:val="00F369D4"/>
    <w:rsid w:val="00F36A01"/>
    <w:rsid w:val="00F36AA5"/>
    <w:rsid w:val="00F371D6"/>
    <w:rsid w:val="00F376BC"/>
    <w:rsid w:val="00F37AA4"/>
    <w:rsid w:val="00F401DF"/>
    <w:rsid w:val="00F403B8"/>
    <w:rsid w:val="00F40507"/>
    <w:rsid w:val="00F40530"/>
    <w:rsid w:val="00F41F02"/>
    <w:rsid w:val="00F42189"/>
    <w:rsid w:val="00F425FB"/>
    <w:rsid w:val="00F42831"/>
    <w:rsid w:val="00F42B86"/>
    <w:rsid w:val="00F42C4D"/>
    <w:rsid w:val="00F42F22"/>
    <w:rsid w:val="00F43058"/>
    <w:rsid w:val="00F437CE"/>
    <w:rsid w:val="00F43A93"/>
    <w:rsid w:val="00F43B5B"/>
    <w:rsid w:val="00F4485B"/>
    <w:rsid w:val="00F44B2A"/>
    <w:rsid w:val="00F453FA"/>
    <w:rsid w:val="00F45759"/>
    <w:rsid w:val="00F45F3D"/>
    <w:rsid w:val="00F460E8"/>
    <w:rsid w:val="00F466A0"/>
    <w:rsid w:val="00F4680D"/>
    <w:rsid w:val="00F46861"/>
    <w:rsid w:val="00F46DC0"/>
    <w:rsid w:val="00F4703A"/>
    <w:rsid w:val="00F471A8"/>
    <w:rsid w:val="00F47582"/>
    <w:rsid w:val="00F476F1"/>
    <w:rsid w:val="00F4791E"/>
    <w:rsid w:val="00F47A16"/>
    <w:rsid w:val="00F505DC"/>
    <w:rsid w:val="00F50602"/>
    <w:rsid w:val="00F50D1D"/>
    <w:rsid w:val="00F51021"/>
    <w:rsid w:val="00F51266"/>
    <w:rsid w:val="00F51455"/>
    <w:rsid w:val="00F515B3"/>
    <w:rsid w:val="00F51737"/>
    <w:rsid w:val="00F518DA"/>
    <w:rsid w:val="00F5191D"/>
    <w:rsid w:val="00F525BB"/>
    <w:rsid w:val="00F531C7"/>
    <w:rsid w:val="00F53267"/>
    <w:rsid w:val="00F53273"/>
    <w:rsid w:val="00F5483A"/>
    <w:rsid w:val="00F54DD2"/>
    <w:rsid w:val="00F5506B"/>
    <w:rsid w:val="00F55677"/>
    <w:rsid w:val="00F55B8C"/>
    <w:rsid w:val="00F55FFB"/>
    <w:rsid w:val="00F56037"/>
    <w:rsid w:val="00F56252"/>
    <w:rsid w:val="00F564D8"/>
    <w:rsid w:val="00F56518"/>
    <w:rsid w:val="00F56A20"/>
    <w:rsid w:val="00F56B70"/>
    <w:rsid w:val="00F56F73"/>
    <w:rsid w:val="00F571CB"/>
    <w:rsid w:val="00F57288"/>
    <w:rsid w:val="00F57495"/>
    <w:rsid w:val="00F57E9B"/>
    <w:rsid w:val="00F57EB3"/>
    <w:rsid w:val="00F57ECA"/>
    <w:rsid w:val="00F606F0"/>
    <w:rsid w:val="00F60A33"/>
    <w:rsid w:val="00F60E69"/>
    <w:rsid w:val="00F612CC"/>
    <w:rsid w:val="00F616C6"/>
    <w:rsid w:val="00F617CB"/>
    <w:rsid w:val="00F61DCD"/>
    <w:rsid w:val="00F62B00"/>
    <w:rsid w:val="00F62CA6"/>
    <w:rsid w:val="00F63193"/>
    <w:rsid w:val="00F633C7"/>
    <w:rsid w:val="00F6364C"/>
    <w:rsid w:val="00F636A8"/>
    <w:rsid w:val="00F63786"/>
    <w:rsid w:val="00F6396A"/>
    <w:rsid w:val="00F63D27"/>
    <w:rsid w:val="00F63DD0"/>
    <w:rsid w:val="00F6424D"/>
    <w:rsid w:val="00F642D3"/>
    <w:rsid w:val="00F647A9"/>
    <w:rsid w:val="00F655B1"/>
    <w:rsid w:val="00F65636"/>
    <w:rsid w:val="00F65D98"/>
    <w:rsid w:val="00F661EC"/>
    <w:rsid w:val="00F66B8B"/>
    <w:rsid w:val="00F66BB2"/>
    <w:rsid w:val="00F66D59"/>
    <w:rsid w:val="00F66D5C"/>
    <w:rsid w:val="00F66F19"/>
    <w:rsid w:val="00F66F35"/>
    <w:rsid w:val="00F66FC7"/>
    <w:rsid w:val="00F66FF3"/>
    <w:rsid w:val="00F673C0"/>
    <w:rsid w:val="00F677A6"/>
    <w:rsid w:val="00F678C6"/>
    <w:rsid w:val="00F6790B"/>
    <w:rsid w:val="00F67E9C"/>
    <w:rsid w:val="00F70368"/>
    <w:rsid w:val="00F70C87"/>
    <w:rsid w:val="00F7133A"/>
    <w:rsid w:val="00F71898"/>
    <w:rsid w:val="00F71BF3"/>
    <w:rsid w:val="00F71FE7"/>
    <w:rsid w:val="00F7251E"/>
    <w:rsid w:val="00F72919"/>
    <w:rsid w:val="00F72CD0"/>
    <w:rsid w:val="00F72FAE"/>
    <w:rsid w:val="00F730E3"/>
    <w:rsid w:val="00F73773"/>
    <w:rsid w:val="00F73796"/>
    <w:rsid w:val="00F738EE"/>
    <w:rsid w:val="00F73B29"/>
    <w:rsid w:val="00F744E8"/>
    <w:rsid w:val="00F748F7"/>
    <w:rsid w:val="00F74CC8"/>
    <w:rsid w:val="00F7507D"/>
    <w:rsid w:val="00F7585E"/>
    <w:rsid w:val="00F75AC7"/>
    <w:rsid w:val="00F75B29"/>
    <w:rsid w:val="00F75E3B"/>
    <w:rsid w:val="00F76046"/>
    <w:rsid w:val="00F761B6"/>
    <w:rsid w:val="00F76268"/>
    <w:rsid w:val="00F7639B"/>
    <w:rsid w:val="00F764B6"/>
    <w:rsid w:val="00F76603"/>
    <w:rsid w:val="00F76970"/>
    <w:rsid w:val="00F80681"/>
    <w:rsid w:val="00F8094F"/>
    <w:rsid w:val="00F809D3"/>
    <w:rsid w:val="00F80F30"/>
    <w:rsid w:val="00F81498"/>
    <w:rsid w:val="00F81529"/>
    <w:rsid w:val="00F81615"/>
    <w:rsid w:val="00F81738"/>
    <w:rsid w:val="00F821BC"/>
    <w:rsid w:val="00F82215"/>
    <w:rsid w:val="00F822B8"/>
    <w:rsid w:val="00F828BE"/>
    <w:rsid w:val="00F8293C"/>
    <w:rsid w:val="00F82A80"/>
    <w:rsid w:val="00F82A9A"/>
    <w:rsid w:val="00F82BC5"/>
    <w:rsid w:val="00F82BFA"/>
    <w:rsid w:val="00F82C32"/>
    <w:rsid w:val="00F83657"/>
    <w:rsid w:val="00F83A24"/>
    <w:rsid w:val="00F83D0E"/>
    <w:rsid w:val="00F83E4C"/>
    <w:rsid w:val="00F8418B"/>
    <w:rsid w:val="00F84B98"/>
    <w:rsid w:val="00F850CE"/>
    <w:rsid w:val="00F851EA"/>
    <w:rsid w:val="00F85637"/>
    <w:rsid w:val="00F85857"/>
    <w:rsid w:val="00F85DEF"/>
    <w:rsid w:val="00F86032"/>
    <w:rsid w:val="00F86C1E"/>
    <w:rsid w:val="00F86C4F"/>
    <w:rsid w:val="00F86C94"/>
    <w:rsid w:val="00F86EBD"/>
    <w:rsid w:val="00F879EB"/>
    <w:rsid w:val="00F87A15"/>
    <w:rsid w:val="00F87D8D"/>
    <w:rsid w:val="00F87F38"/>
    <w:rsid w:val="00F906F6"/>
    <w:rsid w:val="00F9115A"/>
    <w:rsid w:val="00F91774"/>
    <w:rsid w:val="00F92733"/>
    <w:rsid w:val="00F929B9"/>
    <w:rsid w:val="00F93125"/>
    <w:rsid w:val="00F9326F"/>
    <w:rsid w:val="00F93405"/>
    <w:rsid w:val="00F937AA"/>
    <w:rsid w:val="00F93A04"/>
    <w:rsid w:val="00F93D0D"/>
    <w:rsid w:val="00F947AE"/>
    <w:rsid w:val="00F94AB0"/>
    <w:rsid w:val="00F94DF2"/>
    <w:rsid w:val="00F94EE1"/>
    <w:rsid w:val="00F9579F"/>
    <w:rsid w:val="00F95A30"/>
    <w:rsid w:val="00F965AD"/>
    <w:rsid w:val="00F96A4A"/>
    <w:rsid w:val="00F96AE6"/>
    <w:rsid w:val="00F96EBF"/>
    <w:rsid w:val="00F974C9"/>
    <w:rsid w:val="00F97819"/>
    <w:rsid w:val="00F97C22"/>
    <w:rsid w:val="00F97FA4"/>
    <w:rsid w:val="00FA00DD"/>
    <w:rsid w:val="00FA0157"/>
    <w:rsid w:val="00FA0286"/>
    <w:rsid w:val="00FA0483"/>
    <w:rsid w:val="00FA0502"/>
    <w:rsid w:val="00FA073C"/>
    <w:rsid w:val="00FA1333"/>
    <w:rsid w:val="00FA1433"/>
    <w:rsid w:val="00FA16AB"/>
    <w:rsid w:val="00FA1A00"/>
    <w:rsid w:val="00FA20DB"/>
    <w:rsid w:val="00FA32BF"/>
    <w:rsid w:val="00FA34AA"/>
    <w:rsid w:val="00FA474F"/>
    <w:rsid w:val="00FA48DC"/>
    <w:rsid w:val="00FA5162"/>
    <w:rsid w:val="00FA51E6"/>
    <w:rsid w:val="00FA5343"/>
    <w:rsid w:val="00FA5531"/>
    <w:rsid w:val="00FA58EE"/>
    <w:rsid w:val="00FA5DCD"/>
    <w:rsid w:val="00FA6022"/>
    <w:rsid w:val="00FA6A05"/>
    <w:rsid w:val="00FA6B7B"/>
    <w:rsid w:val="00FA6BA9"/>
    <w:rsid w:val="00FA6C07"/>
    <w:rsid w:val="00FA719B"/>
    <w:rsid w:val="00FA749E"/>
    <w:rsid w:val="00FA7D83"/>
    <w:rsid w:val="00FA7ECE"/>
    <w:rsid w:val="00FA7FF8"/>
    <w:rsid w:val="00FB0B13"/>
    <w:rsid w:val="00FB0F30"/>
    <w:rsid w:val="00FB0F58"/>
    <w:rsid w:val="00FB0FB1"/>
    <w:rsid w:val="00FB17CD"/>
    <w:rsid w:val="00FB1AB8"/>
    <w:rsid w:val="00FB1B09"/>
    <w:rsid w:val="00FB1DF9"/>
    <w:rsid w:val="00FB1FCE"/>
    <w:rsid w:val="00FB21EE"/>
    <w:rsid w:val="00FB2978"/>
    <w:rsid w:val="00FB32ED"/>
    <w:rsid w:val="00FB399A"/>
    <w:rsid w:val="00FB3A35"/>
    <w:rsid w:val="00FB3C9A"/>
    <w:rsid w:val="00FB4A72"/>
    <w:rsid w:val="00FB4CE1"/>
    <w:rsid w:val="00FB4E65"/>
    <w:rsid w:val="00FB4FF9"/>
    <w:rsid w:val="00FB5157"/>
    <w:rsid w:val="00FB54C0"/>
    <w:rsid w:val="00FB56D2"/>
    <w:rsid w:val="00FB5DA2"/>
    <w:rsid w:val="00FB6367"/>
    <w:rsid w:val="00FB6510"/>
    <w:rsid w:val="00FB6609"/>
    <w:rsid w:val="00FB6A1C"/>
    <w:rsid w:val="00FB6C08"/>
    <w:rsid w:val="00FB74D9"/>
    <w:rsid w:val="00FB7501"/>
    <w:rsid w:val="00FB77C3"/>
    <w:rsid w:val="00FB7BD8"/>
    <w:rsid w:val="00FB7E06"/>
    <w:rsid w:val="00FC076F"/>
    <w:rsid w:val="00FC0BB2"/>
    <w:rsid w:val="00FC0FCA"/>
    <w:rsid w:val="00FC0FF5"/>
    <w:rsid w:val="00FC1005"/>
    <w:rsid w:val="00FC11EB"/>
    <w:rsid w:val="00FC127F"/>
    <w:rsid w:val="00FC1458"/>
    <w:rsid w:val="00FC17BC"/>
    <w:rsid w:val="00FC1840"/>
    <w:rsid w:val="00FC1DF3"/>
    <w:rsid w:val="00FC1F01"/>
    <w:rsid w:val="00FC1F8E"/>
    <w:rsid w:val="00FC2563"/>
    <w:rsid w:val="00FC2B39"/>
    <w:rsid w:val="00FC2CA3"/>
    <w:rsid w:val="00FC2DA3"/>
    <w:rsid w:val="00FC3259"/>
    <w:rsid w:val="00FC32FE"/>
    <w:rsid w:val="00FC3A84"/>
    <w:rsid w:val="00FC3C00"/>
    <w:rsid w:val="00FC4738"/>
    <w:rsid w:val="00FC4A33"/>
    <w:rsid w:val="00FC4CC0"/>
    <w:rsid w:val="00FC4FAB"/>
    <w:rsid w:val="00FC5203"/>
    <w:rsid w:val="00FC5499"/>
    <w:rsid w:val="00FC569C"/>
    <w:rsid w:val="00FC569D"/>
    <w:rsid w:val="00FC5964"/>
    <w:rsid w:val="00FC61B0"/>
    <w:rsid w:val="00FC6257"/>
    <w:rsid w:val="00FC631C"/>
    <w:rsid w:val="00FC674A"/>
    <w:rsid w:val="00FC67BD"/>
    <w:rsid w:val="00FC7CC0"/>
    <w:rsid w:val="00FC7E3A"/>
    <w:rsid w:val="00FC7FC4"/>
    <w:rsid w:val="00FD0212"/>
    <w:rsid w:val="00FD0595"/>
    <w:rsid w:val="00FD0791"/>
    <w:rsid w:val="00FD07BC"/>
    <w:rsid w:val="00FD0E4D"/>
    <w:rsid w:val="00FD1507"/>
    <w:rsid w:val="00FD19EF"/>
    <w:rsid w:val="00FD1F71"/>
    <w:rsid w:val="00FD21DF"/>
    <w:rsid w:val="00FD2284"/>
    <w:rsid w:val="00FD24B5"/>
    <w:rsid w:val="00FD24D2"/>
    <w:rsid w:val="00FD2B6A"/>
    <w:rsid w:val="00FD2DD3"/>
    <w:rsid w:val="00FD2DDB"/>
    <w:rsid w:val="00FD32AE"/>
    <w:rsid w:val="00FD3490"/>
    <w:rsid w:val="00FD3749"/>
    <w:rsid w:val="00FD3E9D"/>
    <w:rsid w:val="00FD40A6"/>
    <w:rsid w:val="00FD4943"/>
    <w:rsid w:val="00FD5056"/>
    <w:rsid w:val="00FD50D8"/>
    <w:rsid w:val="00FD511A"/>
    <w:rsid w:val="00FD534D"/>
    <w:rsid w:val="00FD55F1"/>
    <w:rsid w:val="00FD5ADD"/>
    <w:rsid w:val="00FD5CC0"/>
    <w:rsid w:val="00FD5F0D"/>
    <w:rsid w:val="00FD5F4A"/>
    <w:rsid w:val="00FD61F2"/>
    <w:rsid w:val="00FD691C"/>
    <w:rsid w:val="00FD6A92"/>
    <w:rsid w:val="00FD72E7"/>
    <w:rsid w:val="00FD7422"/>
    <w:rsid w:val="00FD7511"/>
    <w:rsid w:val="00FD75AC"/>
    <w:rsid w:val="00FD7625"/>
    <w:rsid w:val="00FD7683"/>
    <w:rsid w:val="00FD77F0"/>
    <w:rsid w:val="00FD7EB6"/>
    <w:rsid w:val="00FE01E4"/>
    <w:rsid w:val="00FE01F0"/>
    <w:rsid w:val="00FE0235"/>
    <w:rsid w:val="00FE02A8"/>
    <w:rsid w:val="00FE049C"/>
    <w:rsid w:val="00FE0697"/>
    <w:rsid w:val="00FE06D5"/>
    <w:rsid w:val="00FE0734"/>
    <w:rsid w:val="00FE0D7F"/>
    <w:rsid w:val="00FE17BB"/>
    <w:rsid w:val="00FE1937"/>
    <w:rsid w:val="00FE1B88"/>
    <w:rsid w:val="00FE225D"/>
    <w:rsid w:val="00FE2399"/>
    <w:rsid w:val="00FE24FA"/>
    <w:rsid w:val="00FE278E"/>
    <w:rsid w:val="00FE2797"/>
    <w:rsid w:val="00FE281D"/>
    <w:rsid w:val="00FE2A35"/>
    <w:rsid w:val="00FE2B1F"/>
    <w:rsid w:val="00FE2D5C"/>
    <w:rsid w:val="00FE391B"/>
    <w:rsid w:val="00FE39D6"/>
    <w:rsid w:val="00FE45C0"/>
    <w:rsid w:val="00FE5BC2"/>
    <w:rsid w:val="00FE5E35"/>
    <w:rsid w:val="00FE6A14"/>
    <w:rsid w:val="00FE7309"/>
    <w:rsid w:val="00FE7C5E"/>
    <w:rsid w:val="00FE7DF6"/>
    <w:rsid w:val="00FF03AF"/>
    <w:rsid w:val="00FF05E2"/>
    <w:rsid w:val="00FF0739"/>
    <w:rsid w:val="00FF0A0B"/>
    <w:rsid w:val="00FF0E30"/>
    <w:rsid w:val="00FF112B"/>
    <w:rsid w:val="00FF15FE"/>
    <w:rsid w:val="00FF1755"/>
    <w:rsid w:val="00FF177C"/>
    <w:rsid w:val="00FF1E13"/>
    <w:rsid w:val="00FF1EA1"/>
    <w:rsid w:val="00FF2BEE"/>
    <w:rsid w:val="00FF3380"/>
    <w:rsid w:val="00FF339D"/>
    <w:rsid w:val="00FF3465"/>
    <w:rsid w:val="00FF34EE"/>
    <w:rsid w:val="00FF3920"/>
    <w:rsid w:val="00FF396F"/>
    <w:rsid w:val="00FF4365"/>
    <w:rsid w:val="00FF446E"/>
    <w:rsid w:val="00FF4681"/>
    <w:rsid w:val="00FF4F93"/>
    <w:rsid w:val="00FF5142"/>
    <w:rsid w:val="00FF5EB7"/>
    <w:rsid w:val="00FF6088"/>
    <w:rsid w:val="00FF60FC"/>
    <w:rsid w:val="00FF6518"/>
    <w:rsid w:val="00FF68E7"/>
    <w:rsid w:val="00FF6A61"/>
    <w:rsid w:val="00FF6B4D"/>
    <w:rsid w:val="00FF6BDE"/>
    <w:rsid w:val="00FF6C06"/>
    <w:rsid w:val="00FF6C49"/>
    <w:rsid w:val="00FF6DEB"/>
    <w:rsid w:val="00FF6FA7"/>
    <w:rsid w:val="00FF779E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5231948"/>
  <w15:docId w15:val="{342BD8F3-F68A-4EC9-A5F3-FC4C33AA0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iPriority="99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140E20"/>
    <w:pPr>
      <w:spacing w:line="276" w:lineRule="auto"/>
      <w:jc w:val="both"/>
    </w:pPr>
    <w:rPr>
      <w:sz w:val="24"/>
      <w:szCs w:val="24"/>
    </w:rPr>
  </w:style>
  <w:style w:type="paragraph" w:styleId="1">
    <w:name w:val="heading 1"/>
    <w:basedOn w:val="a3"/>
    <w:next w:val="a3"/>
    <w:link w:val="13"/>
    <w:qFormat/>
    <w:rsid w:val="00451C63"/>
    <w:pPr>
      <w:keepNext/>
      <w:pageBreakBefore/>
      <w:numPr>
        <w:numId w:val="16"/>
      </w:numPr>
      <w:spacing w:before="360" w:after="240"/>
      <w:outlineLvl w:val="0"/>
    </w:pPr>
    <w:rPr>
      <w:b/>
      <w:caps/>
      <w:kern w:val="28"/>
    </w:rPr>
  </w:style>
  <w:style w:type="paragraph" w:styleId="2">
    <w:name w:val="heading 2"/>
    <w:basedOn w:val="a3"/>
    <w:next w:val="a3"/>
    <w:link w:val="20"/>
    <w:qFormat/>
    <w:rsid w:val="00C672C6"/>
    <w:pPr>
      <w:keepNext/>
      <w:keepLines/>
      <w:numPr>
        <w:ilvl w:val="1"/>
        <w:numId w:val="16"/>
      </w:numPr>
      <w:spacing w:before="360" w:after="120"/>
      <w:outlineLvl w:val="1"/>
    </w:pPr>
    <w:rPr>
      <w:b/>
      <w:iCs/>
      <w:szCs w:val="28"/>
    </w:rPr>
  </w:style>
  <w:style w:type="paragraph" w:styleId="3">
    <w:name w:val="heading 3"/>
    <w:basedOn w:val="a3"/>
    <w:next w:val="a3"/>
    <w:link w:val="30"/>
    <w:qFormat/>
    <w:rsid w:val="002E0D9F"/>
    <w:pPr>
      <w:keepNext/>
      <w:numPr>
        <w:ilvl w:val="2"/>
        <w:numId w:val="16"/>
      </w:numPr>
      <w:spacing w:before="360" w:after="120"/>
      <w:outlineLvl w:val="2"/>
    </w:pPr>
    <w:rPr>
      <w:rFonts w:eastAsia="MS Mincho"/>
      <w:b/>
      <w:i/>
      <w:szCs w:val="28"/>
    </w:rPr>
  </w:style>
  <w:style w:type="paragraph" w:styleId="4">
    <w:name w:val="heading 4"/>
    <w:basedOn w:val="a3"/>
    <w:next w:val="a3"/>
    <w:link w:val="40"/>
    <w:autoRedefine/>
    <w:qFormat/>
    <w:rsid w:val="007727F8"/>
    <w:pPr>
      <w:keepNext/>
      <w:numPr>
        <w:ilvl w:val="3"/>
        <w:numId w:val="16"/>
      </w:numPr>
      <w:spacing w:before="240" w:after="120" w:line="240" w:lineRule="auto"/>
      <w:outlineLvl w:val="3"/>
    </w:pPr>
    <w:rPr>
      <w:i/>
      <w:u w:val="single"/>
    </w:rPr>
  </w:style>
  <w:style w:type="paragraph" w:styleId="5">
    <w:name w:val="heading 5"/>
    <w:basedOn w:val="a3"/>
    <w:next w:val="a3"/>
    <w:link w:val="50"/>
    <w:qFormat/>
    <w:rsid w:val="00451C63"/>
    <w:pPr>
      <w:keepNext/>
      <w:numPr>
        <w:ilvl w:val="4"/>
        <w:numId w:val="16"/>
      </w:numPr>
      <w:jc w:val="center"/>
      <w:outlineLvl w:val="4"/>
    </w:pPr>
  </w:style>
  <w:style w:type="paragraph" w:styleId="6">
    <w:name w:val="heading 6"/>
    <w:basedOn w:val="a3"/>
    <w:next w:val="a3"/>
    <w:qFormat/>
    <w:rsid w:val="00451C63"/>
    <w:pPr>
      <w:numPr>
        <w:ilvl w:val="5"/>
        <w:numId w:val="16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3"/>
    <w:next w:val="a3"/>
    <w:link w:val="70"/>
    <w:qFormat/>
    <w:rsid w:val="00451C63"/>
    <w:pPr>
      <w:numPr>
        <w:ilvl w:val="6"/>
        <w:numId w:val="16"/>
      </w:numPr>
      <w:spacing w:before="240" w:after="60"/>
      <w:outlineLvl w:val="6"/>
    </w:pPr>
    <w:rPr>
      <w:sz w:val="20"/>
    </w:rPr>
  </w:style>
  <w:style w:type="paragraph" w:styleId="8">
    <w:name w:val="heading 8"/>
    <w:basedOn w:val="a3"/>
    <w:next w:val="a3"/>
    <w:qFormat/>
    <w:rsid w:val="00451C63"/>
    <w:pPr>
      <w:numPr>
        <w:ilvl w:val="7"/>
        <w:numId w:val="16"/>
      </w:numPr>
      <w:spacing w:before="240" w:after="60"/>
      <w:outlineLvl w:val="7"/>
    </w:pPr>
    <w:rPr>
      <w:i/>
      <w:sz w:val="20"/>
    </w:rPr>
  </w:style>
  <w:style w:type="paragraph" w:styleId="9">
    <w:name w:val="heading 9"/>
    <w:basedOn w:val="a3"/>
    <w:next w:val="a3"/>
    <w:qFormat/>
    <w:rsid w:val="00451C63"/>
    <w:pPr>
      <w:numPr>
        <w:ilvl w:val="8"/>
        <w:numId w:val="16"/>
      </w:numPr>
      <w:spacing w:before="240" w:after="60"/>
      <w:outlineLvl w:val="8"/>
    </w:pPr>
    <w:rPr>
      <w:b/>
      <w:i/>
      <w:sz w:val="1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14">
    <w:name w:val="toc 1"/>
    <w:basedOn w:val="a3"/>
    <w:next w:val="a3"/>
    <w:autoRedefine/>
    <w:uiPriority w:val="39"/>
    <w:rsid w:val="002E6F21"/>
    <w:pPr>
      <w:tabs>
        <w:tab w:val="left" w:pos="426"/>
        <w:tab w:val="right" w:leader="dot" w:pos="9486"/>
      </w:tabs>
      <w:spacing w:before="120" w:after="120"/>
      <w:jc w:val="left"/>
    </w:pPr>
    <w:rPr>
      <w:bCs/>
      <w:caps/>
      <w:noProof/>
    </w:rPr>
  </w:style>
  <w:style w:type="paragraph" w:styleId="21">
    <w:name w:val="toc 2"/>
    <w:basedOn w:val="a3"/>
    <w:next w:val="a3"/>
    <w:autoRedefine/>
    <w:uiPriority w:val="39"/>
    <w:rsid w:val="0082525F"/>
    <w:pPr>
      <w:tabs>
        <w:tab w:val="left" w:pos="1425"/>
        <w:tab w:val="right" w:leader="dot" w:pos="9486"/>
      </w:tabs>
      <w:ind w:left="1254" w:right="281" w:hanging="407"/>
      <w:jc w:val="left"/>
    </w:pPr>
    <w:rPr>
      <w:smallCaps/>
      <w:sz w:val="20"/>
    </w:rPr>
  </w:style>
  <w:style w:type="paragraph" w:styleId="31">
    <w:name w:val="toc 3"/>
    <w:basedOn w:val="a3"/>
    <w:next w:val="a3"/>
    <w:autoRedefine/>
    <w:semiHidden/>
    <w:pPr>
      <w:ind w:left="560"/>
      <w:jc w:val="left"/>
    </w:pPr>
    <w:rPr>
      <w:i/>
      <w:iCs/>
      <w:sz w:val="20"/>
    </w:rPr>
  </w:style>
  <w:style w:type="paragraph" w:customStyle="1" w:styleId="11pt">
    <w:name w:val="Стиль Таблица + 11 pt"/>
    <w:basedOn w:val="a7"/>
    <w:rsid w:val="00630471"/>
    <w:rPr>
      <w:bCs w:val="0"/>
    </w:rPr>
  </w:style>
  <w:style w:type="paragraph" w:customStyle="1" w:styleId="a7">
    <w:name w:val="Таблица"/>
    <w:pPr>
      <w:widowControl w:val="0"/>
      <w:tabs>
        <w:tab w:val="left" w:pos="2660"/>
        <w:tab w:val="left" w:pos="4361"/>
        <w:tab w:val="left" w:pos="5211"/>
        <w:tab w:val="left" w:pos="6771"/>
        <w:tab w:val="left" w:pos="9747"/>
      </w:tabs>
      <w:autoSpaceDE w:val="0"/>
      <w:autoSpaceDN w:val="0"/>
      <w:adjustRightInd w:val="0"/>
    </w:pPr>
    <w:rPr>
      <w:bCs/>
      <w:sz w:val="24"/>
      <w:szCs w:val="22"/>
    </w:rPr>
  </w:style>
  <w:style w:type="paragraph" w:styleId="a8">
    <w:name w:val="Body Text Indent"/>
    <w:basedOn w:val="a3"/>
    <w:link w:val="a9"/>
  </w:style>
  <w:style w:type="paragraph" w:styleId="aa">
    <w:name w:val="annotation text"/>
    <w:basedOn w:val="a3"/>
    <w:link w:val="ab"/>
    <w:uiPriority w:val="99"/>
    <w:qFormat/>
    <w:rPr>
      <w:sz w:val="16"/>
    </w:rPr>
  </w:style>
  <w:style w:type="character" w:styleId="ac">
    <w:name w:val="annotation reference"/>
    <w:rPr>
      <w:sz w:val="16"/>
    </w:rPr>
  </w:style>
  <w:style w:type="character" w:styleId="ad">
    <w:name w:val="footnote reference"/>
    <w:semiHidden/>
    <w:rPr>
      <w:vertAlign w:val="superscript"/>
    </w:rPr>
  </w:style>
  <w:style w:type="character" w:styleId="ae">
    <w:name w:val="page number"/>
    <w:basedOn w:val="a4"/>
  </w:style>
  <w:style w:type="paragraph" w:styleId="af">
    <w:name w:val="Document Map"/>
    <w:basedOn w:val="a3"/>
    <w:semiHidden/>
    <w:rsid w:val="000B182A"/>
    <w:pPr>
      <w:shd w:val="clear" w:color="auto" w:fill="000080"/>
    </w:pPr>
  </w:style>
  <w:style w:type="paragraph" w:styleId="af0">
    <w:name w:val="footnote text"/>
    <w:basedOn w:val="a3"/>
    <w:semiHidden/>
    <w:rPr>
      <w:sz w:val="20"/>
    </w:rPr>
  </w:style>
  <w:style w:type="paragraph" w:styleId="af1">
    <w:name w:val="footer"/>
    <w:basedOn w:val="a3"/>
    <w:link w:val="af2"/>
    <w:uiPriority w:val="99"/>
    <w:pPr>
      <w:tabs>
        <w:tab w:val="center" w:pos="4153"/>
        <w:tab w:val="right" w:pos="8306"/>
      </w:tabs>
    </w:pPr>
  </w:style>
  <w:style w:type="paragraph" w:styleId="af3">
    <w:name w:val="caption"/>
    <w:aliases w:val="Название1,cp,Название раздела,Назв. табл.,Название объектаССВ,&quot;Таблица N&quot;,Title,Рисунок_название_ДОР,Title1,Название Рисунка,Название объекта Рисунок,Название объекта Знак1 Знак,Название объекта Знак Знак Знак,Знак Знак1 Знак"/>
    <w:basedOn w:val="a3"/>
    <w:next w:val="a3"/>
    <w:link w:val="af4"/>
    <w:qFormat/>
    <w:pPr>
      <w:spacing w:before="120" w:after="120"/>
    </w:pPr>
    <w:rPr>
      <w:b/>
    </w:rPr>
  </w:style>
  <w:style w:type="paragraph" w:styleId="41">
    <w:name w:val="toc 4"/>
    <w:basedOn w:val="a3"/>
    <w:next w:val="a3"/>
    <w:autoRedefine/>
    <w:semiHidden/>
    <w:pPr>
      <w:ind w:left="840"/>
      <w:jc w:val="left"/>
    </w:pPr>
    <w:rPr>
      <w:sz w:val="18"/>
      <w:szCs w:val="18"/>
    </w:rPr>
  </w:style>
  <w:style w:type="paragraph" w:styleId="51">
    <w:name w:val="toc 5"/>
    <w:basedOn w:val="a3"/>
    <w:next w:val="a3"/>
    <w:autoRedefine/>
    <w:uiPriority w:val="99"/>
    <w:semiHidden/>
    <w:pPr>
      <w:ind w:left="1120"/>
      <w:jc w:val="left"/>
    </w:pPr>
    <w:rPr>
      <w:sz w:val="18"/>
      <w:szCs w:val="18"/>
    </w:rPr>
  </w:style>
  <w:style w:type="paragraph" w:styleId="60">
    <w:name w:val="toc 6"/>
    <w:basedOn w:val="a3"/>
    <w:next w:val="a3"/>
    <w:autoRedefine/>
    <w:semiHidden/>
    <w:pPr>
      <w:ind w:left="1400"/>
      <w:jc w:val="left"/>
    </w:pPr>
    <w:rPr>
      <w:sz w:val="18"/>
      <w:szCs w:val="18"/>
    </w:rPr>
  </w:style>
  <w:style w:type="paragraph" w:styleId="71">
    <w:name w:val="toc 7"/>
    <w:basedOn w:val="a3"/>
    <w:next w:val="a3"/>
    <w:autoRedefine/>
    <w:semiHidden/>
    <w:pPr>
      <w:ind w:left="1680"/>
      <w:jc w:val="left"/>
    </w:pPr>
    <w:rPr>
      <w:sz w:val="18"/>
      <w:szCs w:val="18"/>
    </w:rPr>
  </w:style>
  <w:style w:type="paragraph" w:styleId="80">
    <w:name w:val="toc 8"/>
    <w:basedOn w:val="a3"/>
    <w:next w:val="a3"/>
    <w:autoRedefine/>
    <w:uiPriority w:val="39"/>
    <w:semiHidden/>
    <w:pPr>
      <w:ind w:left="1960"/>
      <w:jc w:val="left"/>
    </w:pPr>
    <w:rPr>
      <w:sz w:val="18"/>
      <w:szCs w:val="18"/>
    </w:rPr>
  </w:style>
  <w:style w:type="paragraph" w:styleId="90">
    <w:name w:val="toc 9"/>
    <w:basedOn w:val="a3"/>
    <w:next w:val="a3"/>
    <w:autoRedefine/>
    <w:semiHidden/>
    <w:pPr>
      <w:ind w:left="2240"/>
      <w:jc w:val="left"/>
    </w:pPr>
    <w:rPr>
      <w:sz w:val="18"/>
      <w:szCs w:val="18"/>
    </w:rPr>
  </w:style>
  <w:style w:type="paragraph" w:customStyle="1" w:styleId="01612122">
    <w:name w:val="Стиль полужирный Справа:  0.16 см Перед:  12 пт После:  12 пт М...2"/>
    <w:basedOn w:val="a3"/>
    <w:next w:val="a3"/>
    <w:rsid w:val="00EE1C9D"/>
    <w:pPr>
      <w:tabs>
        <w:tab w:val="num" w:pos="420"/>
      </w:tabs>
      <w:spacing w:before="240" w:after="240" w:line="240" w:lineRule="atLeast"/>
      <w:ind w:left="420" w:right="91" w:hanging="420"/>
      <w:outlineLvl w:val="1"/>
    </w:pPr>
    <w:rPr>
      <w:b/>
      <w:bCs/>
    </w:rPr>
  </w:style>
  <w:style w:type="character" w:styleId="af5">
    <w:name w:val="endnote reference"/>
    <w:semiHidden/>
    <w:rPr>
      <w:vertAlign w:val="superscript"/>
    </w:rPr>
  </w:style>
  <w:style w:type="paragraph" w:styleId="af6">
    <w:name w:val="table of authorities"/>
    <w:basedOn w:val="a3"/>
    <w:next w:val="a3"/>
    <w:semiHidden/>
    <w:pPr>
      <w:ind w:left="240" w:hanging="240"/>
    </w:pPr>
  </w:style>
  <w:style w:type="paragraph" w:styleId="af7">
    <w:name w:val="toa heading"/>
    <w:basedOn w:val="a3"/>
    <w:next w:val="a3"/>
    <w:semiHidden/>
    <w:pPr>
      <w:spacing w:before="120"/>
    </w:pPr>
    <w:rPr>
      <w:rFonts w:ascii="Helvetica" w:hAnsi="Helvetica"/>
      <w:b/>
      <w:bCs/>
    </w:rPr>
  </w:style>
  <w:style w:type="paragraph" w:styleId="15">
    <w:name w:val="index 1"/>
    <w:basedOn w:val="a3"/>
    <w:next w:val="a3"/>
    <w:autoRedefine/>
    <w:semiHidden/>
    <w:pPr>
      <w:ind w:left="240" w:hanging="240"/>
    </w:pPr>
    <w:rPr>
      <w:b/>
      <w:bCs/>
      <w:sz w:val="20"/>
    </w:rPr>
  </w:style>
  <w:style w:type="paragraph" w:customStyle="1" w:styleId="16">
    <w:name w:val="Стиль Заголовок 1 + не все прописные"/>
    <w:basedOn w:val="1"/>
    <w:next w:val="1"/>
    <w:pPr>
      <w:numPr>
        <w:numId w:val="0"/>
      </w:numPr>
      <w:jc w:val="right"/>
    </w:pPr>
    <w:rPr>
      <w:bCs/>
      <w:caps w:val="0"/>
    </w:rPr>
  </w:style>
  <w:style w:type="paragraph" w:styleId="22">
    <w:name w:val="index 2"/>
    <w:basedOn w:val="a3"/>
    <w:next w:val="a3"/>
    <w:autoRedefine/>
    <w:semiHidden/>
    <w:pPr>
      <w:ind w:left="480" w:hanging="240"/>
    </w:pPr>
  </w:style>
  <w:style w:type="paragraph" w:styleId="32">
    <w:name w:val="index 3"/>
    <w:basedOn w:val="a3"/>
    <w:next w:val="a3"/>
    <w:autoRedefine/>
    <w:semiHidden/>
    <w:pPr>
      <w:ind w:left="720" w:hanging="240"/>
    </w:pPr>
  </w:style>
  <w:style w:type="paragraph" w:styleId="42">
    <w:name w:val="index 4"/>
    <w:basedOn w:val="a3"/>
    <w:next w:val="a3"/>
    <w:autoRedefine/>
    <w:semiHidden/>
    <w:pPr>
      <w:ind w:left="960" w:hanging="240"/>
    </w:pPr>
  </w:style>
  <w:style w:type="paragraph" w:styleId="52">
    <w:name w:val="index 5"/>
    <w:basedOn w:val="a3"/>
    <w:next w:val="a3"/>
    <w:autoRedefine/>
    <w:semiHidden/>
    <w:pPr>
      <w:ind w:left="1200" w:hanging="240"/>
    </w:pPr>
  </w:style>
  <w:style w:type="paragraph" w:styleId="61">
    <w:name w:val="index 6"/>
    <w:basedOn w:val="a3"/>
    <w:next w:val="a3"/>
    <w:autoRedefine/>
    <w:semiHidden/>
    <w:pPr>
      <w:ind w:left="1440" w:hanging="240"/>
    </w:pPr>
  </w:style>
  <w:style w:type="paragraph" w:styleId="72">
    <w:name w:val="index 7"/>
    <w:basedOn w:val="a3"/>
    <w:next w:val="a3"/>
    <w:autoRedefine/>
    <w:semiHidden/>
    <w:pPr>
      <w:ind w:left="1680" w:hanging="240"/>
    </w:pPr>
  </w:style>
  <w:style w:type="paragraph" w:styleId="81">
    <w:name w:val="index 8"/>
    <w:basedOn w:val="a3"/>
    <w:next w:val="a3"/>
    <w:autoRedefine/>
    <w:semiHidden/>
    <w:pPr>
      <w:ind w:left="1920" w:hanging="240"/>
    </w:pPr>
  </w:style>
  <w:style w:type="paragraph" w:styleId="91">
    <w:name w:val="index 9"/>
    <w:basedOn w:val="a3"/>
    <w:next w:val="a3"/>
    <w:autoRedefine/>
    <w:semiHidden/>
    <w:pPr>
      <w:ind w:left="2160" w:hanging="240"/>
    </w:pPr>
  </w:style>
  <w:style w:type="paragraph" w:styleId="af8">
    <w:name w:val="index heading"/>
    <w:basedOn w:val="a3"/>
    <w:next w:val="15"/>
    <w:semiHidden/>
  </w:style>
  <w:style w:type="paragraph" w:styleId="23">
    <w:name w:val="List Bullet 2"/>
    <w:basedOn w:val="a3"/>
    <w:autoRedefine/>
    <w:pPr>
      <w:ind w:left="720"/>
    </w:pPr>
    <w:rPr>
      <w:lang w:eastAsia="en-US"/>
    </w:rPr>
  </w:style>
  <w:style w:type="paragraph" w:customStyle="1" w:styleId="0">
    <w:name w:val="Стиль Обычный с отступом + по центру Первая строка:  0 см"/>
    <w:basedOn w:val="a3"/>
    <w:rsid w:val="00E416F5"/>
    <w:pPr>
      <w:jc w:val="center"/>
    </w:pPr>
  </w:style>
  <w:style w:type="paragraph" w:styleId="af9">
    <w:name w:val="Title"/>
    <w:basedOn w:val="a3"/>
    <w:qFormat/>
    <w:pPr>
      <w:jc w:val="center"/>
    </w:pPr>
    <w:rPr>
      <w:b/>
    </w:rPr>
  </w:style>
  <w:style w:type="paragraph" w:styleId="afa">
    <w:name w:val="Balloon Text"/>
    <w:basedOn w:val="a3"/>
    <w:link w:val="afb"/>
    <w:uiPriority w:val="99"/>
    <w:semiHidden/>
    <w:rPr>
      <w:rFonts w:ascii="Tahoma" w:hAnsi="Tahoma" w:cs="Tahoma"/>
      <w:sz w:val="16"/>
      <w:szCs w:val="16"/>
    </w:rPr>
  </w:style>
  <w:style w:type="paragraph" w:styleId="afc">
    <w:name w:val="header"/>
    <w:basedOn w:val="a3"/>
    <w:link w:val="afd"/>
    <w:uiPriority w:val="99"/>
    <w:pPr>
      <w:tabs>
        <w:tab w:val="center" w:pos="4677"/>
        <w:tab w:val="right" w:pos="9355"/>
      </w:tabs>
    </w:pPr>
  </w:style>
  <w:style w:type="paragraph" w:styleId="afe">
    <w:name w:val="annotation subject"/>
    <w:basedOn w:val="aa"/>
    <w:next w:val="aa"/>
    <w:link w:val="aff"/>
    <w:uiPriority w:val="99"/>
    <w:semiHidden/>
    <w:rPr>
      <w:b/>
      <w:bCs/>
      <w:sz w:val="20"/>
    </w:rPr>
  </w:style>
  <w:style w:type="paragraph" w:customStyle="1" w:styleId="33">
    <w:name w:val="Стиль Заголовок 3 + курсив Знак Знак"/>
    <w:basedOn w:val="3"/>
    <w:link w:val="34"/>
    <w:autoRedefine/>
    <w:rsid w:val="00343EFB"/>
    <w:pPr>
      <w:numPr>
        <w:ilvl w:val="0"/>
        <w:numId w:val="0"/>
      </w:numPr>
      <w:tabs>
        <w:tab w:val="num" w:pos="720"/>
      </w:tabs>
      <w:ind w:left="720" w:hanging="720"/>
    </w:pPr>
    <w:rPr>
      <w:bCs/>
      <w:iCs/>
      <w:szCs w:val="20"/>
    </w:rPr>
  </w:style>
  <w:style w:type="character" w:customStyle="1" w:styleId="34">
    <w:name w:val="Стиль Заголовок 3 + курсив Знак Знак Знак"/>
    <w:link w:val="33"/>
    <w:rsid w:val="00343EFB"/>
    <w:rPr>
      <w:b/>
      <w:bCs/>
      <w:i/>
      <w:iCs/>
      <w:sz w:val="28"/>
      <w:lang w:val="ru-RU" w:eastAsia="ru-RU" w:bidi="ar-SA"/>
    </w:rPr>
  </w:style>
  <w:style w:type="character" w:styleId="aff0">
    <w:name w:val="Hyperlink"/>
    <w:uiPriority w:val="99"/>
    <w:rPr>
      <w:color w:val="0000FF"/>
      <w:u w:val="single"/>
    </w:rPr>
  </w:style>
  <w:style w:type="paragraph" w:customStyle="1" w:styleId="11pt0">
    <w:name w:val="Стиль Таблица + 11 pt Черный"/>
    <w:basedOn w:val="a7"/>
    <w:rPr>
      <w:bCs w:val="0"/>
    </w:rPr>
  </w:style>
  <w:style w:type="paragraph" w:customStyle="1" w:styleId="11pt1">
    <w:name w:val="Стиль Таблица + 11 pt Черный по центру"/>
    <w:basedOn w:val="a7"/>
    <w:pPr>
      <w:jc w:val="center"/>
    </w:pPr>
    <w:rPr>
      <w:bCs w:val="0"/>
      <w:szCs w:val="20"/>
    </w:rPr>
  </w:style>
  <w:style w:type="paragraph" w:customStyle="1" w:styleId="aff1">
    <w:name w:val="заголовок_таблицы"/>
    <w:basedOn w:val="a3"/>
    <w:autoRedefine/>
    <w:pPr>
      <w:tabs>
        <w:tab w:val="left" w:pos="927"/>
      </w:tabs>
      <w:spacing w:before="120" w:after="120"/>
      <w:jc w:val="center"/>
    </w:pPr>
    <w:rPr>
      <w:b/>
    </w:rPr>
  </w:style>
  <w:style w:type="paragraph" w:styleId="aff2">
    <w:name w:val="Plain Text"/>
    <w:basedOn w:val="a3"/>
    <w:link w:val="aff3"/>
    <w:pPr>
      <w:jc w:val="left"/>
    </w:pPr>
    <w:rPr>
      <w:rFonts w:ascii="Courier New" w:hAnsi="Courier New"/>
      <w:sz w:val="20"/>
      <w:lang w:val="x-none" w:eastAsia="x-none"/>
    </w:rPr>
  </w:style>
  <w:style w:type="character" w:customStyle="1" w:styleId="aff3">
    <w:name w:val="Текст Знак"/>
    <w:link w:val="aff2"/>
    <w:rsid w:val="00734A5E"/>
    <w:rPr>
      <w:rFonts w:ascii="Courier New" w:hAnsi="Courier New"/>
    </w:rPr>
  </w:style>
  <w:style w:type="paragraph" w:customStyle="1" w:styleId="24">
    <w:name w:val="Стиль Заголовок 2 + по ширине"/>
    <w:basedOn w:val="2"/>
    <w:next w:val="a3"/>
    <w:autoRedefine/>
    <w:pPr>
      <w:ind w:left="578"/>
    </w:pPr>
    <w:rPr>
      <w:bCs/>
      <w:iCs w:val="0"/>
      <w:szCs w:val="20"/>
    </w:rPr>
  </w:style>
  <w:style w:type="paragraph" w:customStyle="1" w:styleId="aff4">
    <w:name w:val="Имя_таблицы"/>
    <w:basedOn w:val="a3"/>
    <w:pPr>
      <w:tabs>
        <w:tab w:val="left" w:pos="690"/>
        <w:tab w:val="center" w:pos="4535"/>
      </w:tabs>
      <w:jc w:val="center"/>
    </w:pPr>
    <w:rPr>
      <w:rFonts w:ascii="Arial" w:hAnsi="Arial" w:cs="Arial"/>
      <w:b/>
      <w:bCs/>
      <w:szCs w:val="28"/>
    </w:rPr>
  </w:style>
  <w:style w:type="paragraph" w:customStyle="1" w:styleId="3TimesNewRoman12pt">
    <w:name w:val="Стиль Заголовок 3 + Times New Roman 12 pt не полужирный Черный ..."/>
    <w:basedOn w:val="3"/>
    <w:pPr>
      <w:numPr>
        <w:ilvl w:val="0"/>
        <w:numId w:val="0"/>
      </w:numPr>
      <w:tabs>
        <w:tab w:val="num" w:pos="720"/>
      </w:tabs>
      <w:spacing w:before="120" w:after="60"/>
      <w:ind w:left="720" w:hanging="720"/>
      <w:jc w:val="center"/>
    </w:pPr>
    <w:rPr>
      <w:rFonts w:ascii="Arial" w:hAnsi="Arial"/>
      <w:color w:val="000000"/>
    </w:rPr>
  </w:style>
  <w:style w:type="paragraph" w:customStyle="1" w:styleId="17">
    <w:name w:val="оглавление 1"/>
    <w:basedOn w:val="a3"/>
    <w:next w:val="a3"/>
    <w:pPr>
      <w:tabs>
        <w:tab w:val="right" w:leader="dot" w:pos="8306"/>
      </w:tabs>
      <w:spacing w:before="120" w:after="120"/>
      <w:jc w:val="left"/>
    </w:pPr>
    <w:rPr>
      <w:b/>
      <w:caps/>
      <w:sz w:val="20"/>
    </w:rPr>
  </w:style>
  <w:style w:type="paragraph" w:customStyle="1" w:styleId="14pt">
    <w:name w:val="Стиль Название объекта + 14 pt Черный по центру Первая строка:  ..."/>
    <w:basedOn w:val="af3"/>
    <w:next w:val="a3"/>
    <w:pPr>
      <w:spacing w:before="0" w:after="0"/>
      <w:jc w:val="center"/>
    </w:pPr>
    <w:rPr>
      <w:bCs/>
      <w:color w:val="000000"/>
    </w:rPr>
  </w:style>
  <w:style w:type="character" w:styleId="aff5">
    <w:name w:val="FollowedHyperlink"/>
    <w:rPr>
      <w:color w:val="800080"/>
      <w:u w:val="single"/>
    </w:rPr>
  </w:style>
  <w:style w:type="paragraph" w:customStyle="1" w:styleId="05">
    <w:name w:val="Стиль по центру Первая строка:  0 см После:  5 пт"/>
    <w:basedOn w:val="a3"/>
    <w:rsid w:val="006B4CFF"/>
    <w:pPr>
      <w:keepNext/>
      <w:spacing w:after="100"/>
      <w:jc w:val="center"/>
    </w:pPr>
  </w:style>
  <w:style w:type="paragraph" w:styleId="aff6">
    <w:name w:val="Body Text"/>
    <w:basedOn w:val="a3"/>
    <w:link w:val="aff7"/>
    <w:rsid w:val="0043468F"/>
    <w:pPr>
      <w:jc w:val="center"/>
    </w:pPr>
    <w:rPr>
      <w:b/>
    </w:rPr>
  </w:style>
  <w:style w:type="paragraph" w:customStyle="1" w:styleId="aff8">
    <w:name w:val="текст сноски"/>
    <w:basedOn w:val="a3"/>
    <w:rsid w:val="009159EE"/>
    <w:pPr>
      <w:jc w:val="left"/>
    </w:pPr>
    <w:rPr>
      <w:sz w:val="20"/>
    </w:rPr>
  </w:style>
  <w:style w:type="character" w:customStyle="1" w:styleId="aff9">
    <w:name w:val="Гипертекстовая ссылка"/>
    <w:rsid w:val="00D11FCD"/>
    <w:rPr>
      <w:b/>
      <w:bCs/>
      <w:color w:val="008000"/>
      <w:sz w:val="22"/>
      <w:szCs w:val="22"/>
      <w:u w:val="single"/>
    </w:rPr>
  </w:style>
  <w:style w:type="table" w:styleId="affa">
    <w:name w:val="Table Grid"/>
    <w:basedOn w:val="a5"/>
    <w:uiPriority w:val="39"/>
    <w:rsid w:val="00133627"/>
    <w:pPr>
      <w:ind w:firstLine="56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b">
    <w:name w:val="endnote text"/>
    <w:basedOn w:val="a3"/>
    <w:link w:val="affc"/>
    <w:rsid w:val="00A05A04"/>
    <w:rPr>
      <w:sz w:val="20"/>
    </w:rPr>
  </w:style>
  <w:style w:type="character" w:customStyle="1" w:styleId="affc">
    <w:name w:val="Текст концевой сноски Знак"/>
    <w:basedOn w:val="a4"/>
    <w:link w:val="affb"/>
    <w:rsid w:val="00A05A04"/>
  </w:style>
  <w:style w:type="character" w:customStyle="1" w:styleId="aff7">
    <w:name w:val="Основной текст Знак"/>
    <w:basedOn w:val="a4"/>
    <w:link w:val="aff6"/>
    <w:rsid w:val="00D622F9"/>
    <w:rPr>
      <w:b/>
      <w:sz w:val="28"/>
    </w:rPr>
  </w:style>
  <w:style w:type="character" w:customStyle="1" w:styleId="a9">
    <w:name w:val="Основной текст с отступом Знак"/>
    <w:basedOn w:val="a4"/>
    <w:link w:val="a8"/>
    <w:rsid w:val="00D622F9"/>
    <w:rPr>
      <w:sz w:val="28"/>
    </w:rPr>
  </w:style>
  <w:style w:type="character" w:customStyle="1" w:styleId="afd">
    <w:name w:val="Верхний колонтитул Знак"/>
    <w:link w:val="afc"/>
    <w:uiPriority w:val="99"/>
    <w:locked/>
    <w:rsid w:val="005C75F9"/>
    <w:rPr>
      <w:sz w:val="28"/>
    </w:rPr>
  </w:style>
  <w:style w:type="character" w:customStyle="1" w:styleId="af2">
    <w:name w:val="Нижний колонтитул Знак"/>
    <w:link w:val="af1"/>
    <w:uiPriority w:val="99"/>
    <w:locked/>
    <w:rsid w:val="005C75F9"/>
    <w:rPr>
      <w:sz w:val="28"/>
    </w:rPr>
  </w:style>
  <w:style w:type="paragraph" w:styleId="affd">
    <w:name w:val="No Spacing"/>
    <w:link w:val="affe"/>
    <w:uiPriority w:val="1"/>
    <w:qFormat/>
    <w:rsid w:val="00696D2A"/>
    <w:rPr>
      <w:rFonts w:asciiTheme="minorHAnsi" w:eastAsiaTheme="minorEastAsia" w:hAnsiTheme="minorHAnsi" w:cstheme="minorBidi"/>
      <w:sz w:val="22"/>
      <w:szCs w:val="22"/>
    </w:rPr>
  </w:style>
  <w:style w:type="character" w:customStyle="1" w:styleId="affe">
    <w:name w:val="Без интервала Знак"/>
    <w:basedOn w:val="a4"/>
    <w:link w:val="affd"/>
    <w:uiPriority w:val="1"/>
    <w:rsid w:val="00696D2A"/>
    <w:rPr>
      <w:rFonts w:asciiTheme="minorHAnsi" w:eastAsiaTheme="minorEastAsia" w:hAnsiTheme="minorHAnsi" w:cstheme="minorBidi"/>
      <w:sz w:val="22"/>
      <w:szCs w:val="22"/>
    </w:rPr>
  </w:style>
  <w:style w:type="paragraph" w:styleId="afff">
    <w:name w:val="List Paragraph"/>
    <w:aliases w:val="Bullet List,FooterText,numbered,Paragraphe de liste1,lp1,ТЗ список,Абзац списка литеральный,название табл/рис,Цветной список - Акцент 11,ПС - Нумерованный,Булет 1,Bullet Number,Нумерованый список,lp11,List Paragraph11,Bullet 1,Num Bullet 1"/>
    <w:basedOn w:val="a3"/>
    <w:link w:val="afff0"/>
    <w:uiPriority w:val="34"/>
    <w:qFormat/>
    <w:rsid w:val="00AE0725"/>
    <w:pPr>
      <w:ind w:left="720"/>
      <w:contextualSpacing/>
    </w:pPr>
  </w:style>
  <w:style w:type="character" w:customStyle="1" w:styleId="afff0">
    <w:name w:val="Абзац списка Знак"/>
    <w:aliases w:val="Bullet List Знак,FooterText Знак,numbered Знак,Paragraphe de liste1 Знак,lp1 Знак,ТЗ список Знак,Абзац списка литеральный Знак,название табл/рис Знак,Цветной список - Акцент 11 Знак,ПС - Нумерованный Знак,Булет 1 Знак,lp11 Знак"/>
    <w:link w:val="afff"/>
    <w:uiPriority w:val="34"/>
    <w:rsid w:val="005E3B6D"/>
    <w:rPr>
      <w:sz w:val="28"/>
    </w:rPr>
  </w:style>
  <w:style w:type="paragraph" w:customStyle="1" w:styleId="11">
    <w:name w:val="Абзац списка1"/>
    <w:basedOn w:val="a3"/>
    <w:link w:val="ListParagraphChar"/>
    <w:qFormat/>
    <w:rsid w:val="004C5A40"/>
    <w:pPr>
      <w:numPr>
        <w:numId w:val="1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Calibri"/>
      <w:szCs w:val="28"/>
    </w:rPr>
  </w:style>
  <w:style w:type="character" w:customStyle="1" w:styleId="ListParagraphChar">
    <w:name w:val="List Paragraph Char"/>
    <w:link w:val="11"/>
    <w:locked/>
    <w:rsid w:val="004C5A40"/>
    <w:rPr>
      <w:rFonts w:eastAsia="Calibri"/>
      <w:sz w:val="24"/>
      <w:szCs w:val="28"/>
    </w:rPr>
  </w:style>
  <w:style w:type="table" w:customStyle="1" w:styleId="18">
    <w:name w:val="Сетка таблицы1"/>
    <w:basedOn w:val="a5"/>
    <w:next w:val="affa"/>
    <w:rsid w:val="00766B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Список маркированный 1 уровень2"/>
    <w:basedOn w:val="a6"/>
    <w:rsid w:val="00F76046"/>
    <w:pPr>
      <w:numPr>
        <w:numId w:val="2"/>
      </w:numPr>
    </w:pPr>
  </w:style>
  <w:style w:type="paragraph" w:customStyle="1" w:styleId="afff1">
    <w:name w:val="Стиль мой ОПЗ"/>
    <w:basedOn w:val="a3"/>
    <w:link w:val="afff2"/>
    <w:qFormat/>
    <w:rsid w:val="00AB69F4"/>
  </w:style>
  <w:style w:type="character" w:customStyle="1" w:styleId="afff2">
    <w:name w:val="Стиль мой ОПЗ Знак"/>
    <w:basedOn w:val="a4"/>
    <w:link w:val="afff1"/>
    <w:rsid w:val="00AB69F4"/>
    <w:rPr>
      <w:sz w:val="28"/>
      <w:szCs w:val="24"/>
    </w:rPr>
  </w:style>
  <w:style w:type="paragraph" w:styleId="afff3">
    <w:name w:val="Revision"/>
    <w:hidden/>
    <w:uiPriority w:val="99"/>
    <w:semiHidden/>
    <w:rsid w:val="007B7344"/>
    <w:rPr>
      <w:sz w:val="28"/>
    </w:rPr>
  </w:style>
  <w:style w:type="character" w:customStyle="1" w:styleId="19">
    <w:name w:val="Неразрешенное упоминание1"/>
    <w:basedOn w:val="a4"/>
    <w:uiPriority w:val="99"/>
    <w:semiHidden/>
    <w:unhideWhenUsed/>
    <w:rsid w:val="00E701BC"/>
    <w:rPr>
      <w:color w:val="605E5C"/>
      <w:shd w:val="clear" w:color="auto" w:fill="E1DFDD"/>
    </w:rPr>
  </w:style>
  <w:style w:type="character" w:customStyle="1" w:styleId="13">
    <w:name w:val="Заголовок 1 Знак"/>
    <w:basedOn w:val="a4"/>
    <w:link w:val="1"/>
    <w:rsid w:val="006655AD"/>
    <w:rPr>
      <w:b/>
      <w:caps/>
      <w:kern w:val="28"/>
      <w:sz w:val="24"/>
      <w:szCs w:val="24"/>
    </w:rPr>
  </w:style>
  <w:style w:type="character" w:customStyle="1" w:styleId="20">
    <w:name w:val="Заголовок 2 Знак"/>
    <w:basedOn w:val="a4"/>
    <w:link w:val="2"/>
    <w:rsid w:val="00C672C6"/>
    <w:rPr>
      <w:b/>
      <w:iCs/>
      <w:sz w:val="24"/>
      <w:szCs w:val="28"/>
    </w:rPr>
  </w:style>
  <w:style w:type="character" w:customStyle="1" w:styleId="30">
    <w:name w:val="Заголовок 3 Знак"/>
    <w:basedOn w:val="a4"/>
    <w:link w:val="3"/>
    <w:rsid w:val="002E0D9F"/>
    <w:rPr>
      <w:rFonts w:eastAsia="MS Mincho"/>
      <w:b/>
      <w:i/>
      <w:sz w:val="24"/>
      <w:szCs w:val="28"/>
    </w:rPr>
  </w:style>
  <w:style w:type="character" w:customStyle="1" w:styleId="40">
    <w:name w:val="Заголовок 4 Знак"/>
    <w:basedOn w:val="a4"/>
    <w:link w:val="4"/>
    <w:rsid w:val="007727F8"/>
    <w:rPr>
      <w:i/>
      <w:sz w:val="24"/>
      <w:szCs w:val="24"/>
      <w:u w:val="single"/>
    </w:rPr>
  </w:style>
  <w:style w:type="character" w:customStyle="1" w:styleId="50">
    <w:name w:val="Заголовок 5 Знак"/>
    <w:basedOn w:val="a4"/>
    <w:link w:val="5"/>
    <w:rsid w:val="006655AD"/>
    <w:rPr>
      <w:sz w:val="24"/>
      <w:szCs w:val="24"/>
    </w:rPr>
  </w:style>
  <w:style w:type="character" w:customStyle="1" w:styleId="70">
    <w:name w:val="Заголовок 7 Знак"/>
    <w:basedOn w:val="a4"/>
    <w:link w:val="7"/>
    <w:rsid w:val="006655AD"/>
    <w:rPr>
      <w:szCs w:val="24"/>
    </w:rPr>
  </w:style>
  <w:style w:type="paragraph" w:customStyle="1" w:styleId="afff4">
    <w:name w:val="Знак Знак"/>
    <w:basedOn w:val="a3"/>
    <w:semiHidden/>
    <w:rsid w:val="006655AD"/>
    <w:pPr>
      <w:spacing w:before="120" w:after="160" w:line="240" w:lineRule="exact"/>
    </w:pPr>
    <w:rPr>
      <w:lang w:val="en-US" w:eastAsia="en-US"/>
    </w:rPr>
  </w:style>
  <w:style w:type="paragraph" w:customStyle="1" w:styleId="afff5">
    <w:name w:val="Основной абзац"/>
    <w:rsid w:val="006655AD"/>
    <w:rPr>
      <w:rFonts w:ascii="Verdana" w:eastAsia="Calibri" w:hAnsi="Verdana"/>
    </w:rPr>
  </w:style>
  <w:style w:type="paragraph" w:customStyle="1" w:styleId="25">
    <w:name w:val="Абзац списка2"/>
    <w:basedOn w:val="a3"/>
    <w:rsid w:val="006655AD"/>
    <w:pPr>
      <w:spacing w:after="200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afff6">
    <w:name w:val="TOC Heading"/>
    <w:basedOn w:val="1"/>
    <w:next w:val="a3"/>
    <w:uiPriority w:val="39"/>
    <w:unhideWhenUsed/>
    <w:qFormat/>
    <w:rsid w:val="006655AD"/>
    <w:pPr>
      <w:keepLines/>
      <w:pageBreakBefore w:val="0"/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aps w:val="0"/>
      <w:color w:val="2F5496" w:themeColor="accent1" w:themeShade="BF"/>
      <w:kern w:val="0"/>
      <w:sz w:val="32"/>
      <w:szCs w:val="32"/>
    </w:rPr>
  </w:style>
  <w:style w:type="character" w:customStyle="1" w:styleId="afb">
    <w:name w:val="Текст выноски Знак"/>
    <w:basedOn w:val="a4"/>
    <w:link w:val="afa"/>
    <w:uiPriority w:val="99"/>
    <w:semiHidden/>
    <w:rsid w:val="006655AD"/>
    <w:rPr>
      <w:rFonts w:ascii="Tahoma" w:hAnsi="Tahoma" w:cs="Tahoma"/>
      <w:sz w:val="16"/>
      <w:szCs w:val="16"/>
    </w:rPr>
  </w:style>
  <w:style w:type="paragraph" w:customStyle="1" w:styleId="35">
    <w:name w:val="Абзац списка3"/>
    <w:basedOn w:val="a3"/>
    <w:rsid w:val="006655AD"/>
    <w:pPr>
      <w:spacing w:after="200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b">
    <w:name w:val="Текст примечания Знак"/>
    <w:basedOn w:val="a4"/>
    <w:link w:val="aa"/>
    <w:uiPriority w:val="99"/>
    <w:qFormat/>
    <w:rsid w:val="006655AD"/>
    <w:rPr>
      <w:sz w:val="16"/>
    </w:rPr>
  </w:style>
  <w:style w:type="character" w:customStyle="1" w:styleId="aff">
    <w:name w:val="Тема примечания Знак"/>
    <w:basedOn w:val="ab"/>
    <w:link w:val="afe"/>
    <w:uiPriority w:val="99"/>
    <w:semiHidden/>
    <w:rsid w:val="006655AD"/>
    <w:rPr>
      <w:b/>
      <w:bCs/>
      <w:sz w:val="16"/>
    </w:rPr>
  </w:style>
  <w:style w:type="table" w:customStyle="1" w:styleId="-31">
    <w:name w:val="Список-таблица 31"/>
    <w:basedOn w:val="a5"/>
    <w:uiPriority w:val="48"/>
    <w:rsid w:val="006655AD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customStyle="1" w:styleId="afff7">
    <w:name w:val="Наименование"/>
    <w:basedOn w:val="1"/>
    <w:next w:val="a3"/>
    <w:rsid w:val="006655AD"/>
    <w:pPr>
      <w:keepLines/>
      <w:pageBreakBefore w:val="0"/>
      <w:numPr>
        <w:numId w:val="0"/>
      </w:numPr>
      <w:spacing w:before="480" w:after="0"/>
      <w:jc w:val="left"/>
      <w:outlineLvl w:val="9"/>
    </w:pPr>
    <w:rPr>
      <w:rFonts w:ascii="Cambria" w:eastAsia="Calibri" w:hAnsi="Cambria"/>
      <w:bCs/>
      <w:caps w:val="0"/>
      <w:color w:val="365F91"/>
      <w:kern w:val="0"/>
      <w:szCs w:val="28"/>
      <w:lang w:val="x-none" w:eastAsia="en-US"/>
    </w:rPr>
  </w:style>
  <w:style w:type="paragraph" w:styleId="afff8">
    <w:name w:val="Normal (Web)"/>
    <w:basedOn w:val="a3"/>
    <w:uiPriority w:val="99"/>
    <w:unhideWhenUsed/>
    <w:qFormat/>
    <w:rsid w:val="006655AD"/>
    <w:pPr>
      <w:spacing w:before="100" w:beforeAutospacing="1" w:after="100" w:afterAutospacing="1" w:line="240" w:lineRule="auto"/>
      <w:jc w:val="left"/>
    </w:pPr>
  </w:style>
  <w:style w:type="character" w:customStyle="1" w:styleId="26">
    <w:name w:val="Неразрешенное упоминание2"/>
    <w:basedOn w:val="a4"/>
    <w:uiPriority w:val="99"/>
    <w:semiHidden/>
    <w:unhideWhenUsed/>
    <w:rsid w:val="006002DE"/>
    <w:rPr>
      <w:color w:val="605E5C"/>
      <w:shd w:val="clear" w:color="auto" w:fill="E1DFDD"/>
    </w:rPr>
  </w:style>
  <w:style w:type="table" w:customStyle="1" w:styleId="ScrollTableNormal">
    <w:name w:val="Scroll Table Normal"/>
    <w:basedOn w:val="a5"/>
    <w:uiPriority w:val="99"/>
    <w:qFormat/>
    <w:rsid w:val="00265BA5"/>
    <w:pPr>
      <w:spacing w:after="120"/>
    </w:pPr>
    <w:rPr>
      <w:rFonts w:ascii="Arial" w:hAnsi="Arial"/>
      <w:szCs w:val="24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H w:val="single" w:sz="4" w:space="0" w:color="DDDDDD"/>
        <w:insideV w:val="single" w:sz="4" w:space="0" w:color="DDDDDD"/>
      </w:tblBorders>
      <w:tblCellMar>
        <w:top w:w="30" w:type="dxa"/>
        <w:left w:w="30" w:type="dxa"/>
        <w:bottom w:w="20" w:type="dxa"/>
        <w:right w:w="30" w:type="dxa"/>
      </w:tblCellMar>
    </w:tblPr>
    <w:tblStylePr w:type="firstRow">
      <w:rPr>
        <w:rFonts w:ascii="Arial" w:hAnsi="Arial"/>
        <w:b/>
        <w:bCs w:val="0"/>
        <w:i w:val="0"/>
        <w:iCs w:val="0"/>
        <w:color w:val="262626" w:themeColor="text1" w:themeTint="D9"/>
        <w:sz w:val="20"/>
      </w:rPr>
      <w:tblPr/>
      <w:trPr>
        <w:tblHeader/>
      </w:trPr>
      <w:tcPr>
        <w:tc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  <w:tl2br w:val="nil"/>
          <w:tr2bl w:val="nil"/>
        </w:tcBorders>
        <w:shd w:val="clear" w:color="auto" w:fill="F0F0F0"/>
      </w:tcPr>
    </w:tblStylePr>
    <w:tblStylePr w:type="firstCol">
      <w:rPr>
        <w:b/>
        <w:color w:val="003263"/>
      </w:rPr>
      <w:tblPr/>
      <w:tcPr>
        <w:shd w:val="clear" w:color="auto" w:fill="F0F0F0"/>
      </w:tcPr>
    </w:tblStylePr>
    <w:tblStylePr w:type="nwCell">
      <w:rPr>
        <w:b/>
        <w:color w:val="000000" w:themeColor="text1"/>
      </w:rPr>
    </w:tblStylePr>
  </w:style>
  <w:style w:type="character" w:customStyle="1" w:styleId="inline-comment-marker">
    <w:name w:val="inline-comment-marker"/>
    <w:basedOn w:val="a4"/>
    <w:rsid w:val="008E507A"/>
  </w:style>
  <w:style w:type="character" w:styleId="afff9">
    <w:name w:val="Strong"/>
    <w:basedOn w:val="a4"/>
    <w:uiPriority w:val="22"/>
    <w:qFormat/>
    <w:rsid w:val="00EF42F7"/>
    <w:rPr>
      <w:b/>
      <w:bCs/>
    </w:rPr>
  </w:style>
  <w:style w:type="paragraph" w:customStyle="1" w:styleId="a1">
    <w:name w:val="Рисунок"/>
    <w:basedOn w:val="a3"/>
    <w:next w:val="a3"/>
    <w:rsid w:val="00330C9D"/>
    <w:pPr>
      <w:numPr>
        <w:numId w:val="3"/>
      </w:numPr>
      <w:spacing w:line="240" w:lineRule="auto"/>
      <w:jc w:val="center"/>
    </w:pPr>
  </w:style>
  <w:style w:type="paragraph" w:customStyle="1" w:styleId="code-line">
    <w:name w:val="code-line"/>
    <w:basedOn w:val="a3"/>
    <w:rsid w:val="00AA6FE5"/>
    <w:pPr>
      <w:spacing w:before="100" w:beforeAutospacing="1" w:after="100" w:afterAutospacing="1" w:line="240" w:lineRule="auto"/>
      <w:jc w:val="left"/>
    </w:pPr>
  </w:style>
  <w:style w:type="character" w:customStyle="1" w:styleId="af4">
    <w:name w:val="Название объекта Знак"/>
    <w:aliases w:val="Название1 Знак,cp Знак,Название раздела Знак,Назв. табл. Знак,Название объектаССВ Знак,&quot;Таблица N&quot; Знак,Title Знак,Рисунок_название_ДОР Знак,Title1 Знак,Название Рисунка Знак,Название объекта Рисунок Знак,Знак Знак1 Знак Знак"/>
    <w:link w:val="af3"/>
    <w:qFormat/>
    <w:rsid w:val="008C47B4"/>
    <w:rPr>
      <w:b/>
      <w:sz w:val="28"/>
    </w:rPr>
  </w:style>
  <w:style w:type="paragraph" w:customStyle="1" w:styleId="ScrollExpandMacroText">
    <w:name w:val="Scroll Expand Macro Text"/>
    <w:rsid w:val="00785013"/>
    <w:pPr>
      <w:spacing w:before="240" w:after="60"/>
    </w:pPr>
    <w:rPr>
      <w:rFonts w:ascii="Arial" w:eastAsia="Arial" w:hAnsi="Arial" w:cs="Arial"/>
      <w:b/>
      <w:szCs w:val="24"/>
      <w:lang w:val="en-US" w:eastAsia="en-US"/>
    </w:rPr>
  </w:style>
  <w:style w:type="paragraph" w:customStyle="1" w:styleId="afffa">
    <w:name w:val="Пункты"/>
    <w:basedOn w:val="a3"/>
    <w:next w:val="a3"/>
    <w:link w:val="afffb"/>
    <w:autoRedefine/>
    <w:qFormat/>
    <w:rsid w:val="00FA6A05"/>
    <w:pPr>
      <w:spacing w:before="120" w:line="240" w:lineRule="auto"/>
      <w:ind w:firstLine="1056"/>
      <w:jc w:val="left"/>
    </w:pPr>
    <w:rPr>
      <w:snapToGrid w:val="0"/>
      <w:lang w:val="x-none" w:eastAsia="x-none"/>
    </w:rPr>
  </w:style>
  <w:style w:type="character" w:customStyle="1" w:styleId="afffb">
    <w:name w:val="Пункты Знак"/>
    <w:link w:val="afffa"/>
    <w:rsid w:val="00FA6A05"/>
    <w:rPr>
      <w:snapToGrid w:val="0"/>
      <w:sz w:val="24"/>
      <w:szCs w:val="24"/>
      <w:lang w:val="x-none" w:eastAsia="x-none"/>
    </w:rPr>
  </w:style>
  <w:style w:type="character" w:customStyle="1" w:styleId="TIS">
    <w:name w:val="TIS: основной текст (красная строка) Знак"/>
    <w:link w:val="TIS0"/>
    <w:locked/>
    <w:rsid w:val="00E960DF"/>
    <w:rPr>
      <w:sz w:val="28"/>
      <w:szCs w:val="24"/>
    </w:rPr>
  </w:style>
  <w:style w:type="paragraph" w:customStyle="1" w:styleId="TIS0">
    <w:name w:val="TIS: основной текст (красная строка)"/>
    <w:basedOn w:val="a3"/>
    <w:link w:val="TIS"/>
    <w:rsid w:val="00E960DF"/>
    <w:pPr>
      <w:spacing w:before="120" w:line="300" w:lineRule="auto"/>
    </w:pPr>
  </w:style>
  <w:style w:type="character" w:customStyle="1" w:styleId="afffc">
    <w:name w:val="Нумерованный Знак"/>
    <w:link w:val="a"/>
    <w:locked/>
    <w:rsid w:val="00E960DF"/>
    <w:rPr>
      <w:noProof/>
      <w:sz w:val="24"/>
      <w:szCs w:val="24"/>
    </w:rPr>
  </w:style>
  <w:style w:type="paragraph" w:customStyle="1" w:styleId="a">
    <w:name w:val="Нумерованный"/>
    <w:basedOn w:val="afffa"/>
    <w:link w:val="afffc"/>
    <w:qFormat/>
    <w:rsid w:val="00E960DF"/>
    <w:pPr>
      <w:numPr>
        <w:numId w:val="5"/>
      </w:numPr>
      <w:spacing w:before="0" w:after="120" w:line="360" w:lineRule="auto"/>
      <w:jc w:val="both"/>
    </w:pPr>
    <w:rPr>
      <w:noProof/>
      <w:snapToGrid/>
      <w:lang w:val="ru-RU" w:eastAsia="ru-RU"/>
    </w:rPr>
  </w:style>
  <w:style w:type="paragraph" w:customStyle="1" w:styleId="10">
    <w:name w:val="_Заголовок 1"/>
    <w:basedOn w:val="1"/>
    <w:next w:val="a3"/>
    <w:qFormat/>
    <w:rsid w:val="00F95A30"/>
    <w:pPr>
      <w:keepLines/>
      <w:numPr>
        <w:numId w:val="6"/>
      </w:numPr>
      <w:suppressAutoHyphens/>
      <w:spacing w:before="200" w:after="200" w:line="360" w:lineRule="auto"/>
      <w:jc w:val="left"/>
    </w:pPr>
    <w:rPr>
      <w:rFonts w:ascii="Times New Roman Полужирный" w:hAnsi="Times New Roman Полужирный"/>
      <w:caps w:val="0"/>
      <w:kern w:val="0"/>
      <w:szCs w:val="28"/>
    </w:rPr>
  </w:style>
  <w:style w:type="paragraph" w:customStyle="1" w:styleId="1a">
    <w:name w:val="__ТекстОсн_1и"/>
    <w:basedOn w:val="a3"/>
    <w:link w:val="110"/>
    <w:qFormat/>
    <w:rsid w:val="00F95A30"/>
    <w:pPr>
      <w:tabs>
        <w:tab w:val="left" w:pos="851"/>
      </w:tabs>
      <w:spacing w:before="60" w:after="60" w:line="360" w:lineRule="auto"/>
      <w:ind w:firstLine="851"/>
    </w:pPr>
    <w:rPr>
      <w:snapToGrid w:val="0"/>
    </w:rPr>
  </w:style>
  <w:style w:type="character" w:customStyle="1" w:styleId="110">
    <w:name w:val="__ТекстОсн_1и1"/>
    <w:link w:val="1a"/>
    <w:qFormat/>
    <w:rsid w:val="00F95A30"/>
    <w:rPr>
      <w:snapToGrid w:val="0"/>
      <w:sz w:val="24"/>
      <w:szCs w:val="24"/>
    </w:rPr>
  </w:style>
  <w:style w:type="paragraph" w:customStyle="1" w:styleId="western">
    <w:name w:val="western"/>
    <w:basedOn w:val="a3"/>
    <w:rsid w:val="00F95A30"/>
    <w:pPr>
      <w:spacing w:before="100" w:beforeAutospacing="1" w:after="100" w:afterAutospacing="1" w:line="240" w:lineRule="auto"/>
      <w:jc w:val="left"/>
    </w:pPr>
  </w:style>
  <w:style w:type="paragraph" w:customStyle="1" w:styleId="afffd">
    <w:name w:val="Обычный (ф)"/>
    <w:basedOn w:val="a3"/>
    <w:link w:val="afffe"/>
    <w:rsid w:val="00123D4E"/>
    <w:pPr>
      <w:spacing w:line="240" w:lineRule="auto"/>
      <w:ind w:firstLine="709"/>
    </w:pPr>
  </w:style>
  <w:style w:type="character" w:customStyle="1" w:styleId="afffe">
    <w:name w:val="Обычный (ф) Знак Знак"/>
    <w:link w:val="afffd"/>
    <w:rsid w:val="00123D4E"/>
    <w:rPr>
      <w:sz w:val="24"/>
      <w:szCs w:val="24"/>
    </w:rPr>
  </w:style>
  <w:style w:type="paragraph" w:customStyle="1" w:styleId="a2">
    <w:name w:val="курсив (ф)"/>
    <w:basedOn w:val="a3"/>
    <w:link w:val="affff"/>
    <w:rsid w:val="00123D4E"/>
    <w:pPr>
      <w:numPr>
        <w:numId w:val="4"/>
      </w:numPr>
      <w:tabs>
        <w:tab w:val="num" w:pos="720"/>
      </w:tabs>
      <w:spacing w:line="240" w:lineRule="auto"/>
      <w:ind w:left="362" w:hanging="181"/>
    </w:pPr>
    <w:rPr>
      <w:i/>
    </w:rPr>
  </w:style>
  <w:style w:type="character" w:customStyle="1" w:styleId="affff">
    <w:name w:val="курсив (ф) Знак Знак"/>
    <w:link w:val="a2"/>
    <w:rsid w:val="00123D4E"/>
    <w:rPr>
      <w:i/>
      <w:sz w:val="24"/>
      <w:szCs w:val="24"/>
    </w:rPr>
  </w:style>
  <w:style w:type="paragraph" w:customStyle="1" w:styleId="a0">
    <w:name w:val="маркированный (ф)"/>
    <w:basedOn w:val="a3"/>
    <w:rsid w:val="00123D4E"/>
    <w:pPr>
      <w:numPr>
        <w:numId w:val="14"/>
      </w:num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455BEC78D774B46988D63AEC66D5A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107624-F5DE-4F95-96CC-DB64949C172F}"/>
      </w:docPartPr>
      <w:docPartBody>
        <w:p w:rsidR="00164815" w:rsidRDefault="00005DA6" w:rsidP="00005DA6">
          <w:pPr>
            <w:pStyle w:val="E455BEC78D774B46988D63AEC66D5A40"/>
          </w:pPr>
          <w:r w:rsidRPr="005E7D8E">
            <w:rPr>
              <w:rStyle w:val="a3"/>
            </w:rPr>
            <w:t>Выберите стандартный блок.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Полужирный">
    <w:panose1 w:val="02020803070505020304"/>
    <w:charset w:val="01"/>
    <w:family w:val="auto"/>
    <w:pitch w:val="default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DA6"/>
    <w:rsid w:val="00002A3D"/>
    <w:rsid w:val="00005DA6"/>
    <w:rsid w:val="00063AD3"/>
    <w:rsid w:val="000D4D36"/>
    <w:rsid w:val="00164815"/>
    <w:rsid w:val="0017132D"/>
    <w:rsid w:val="00215E90"/>
    <w:rsid w:val="00271668"/>
    <w:rsid w:val="002B1EB4"/>
    <w:rsid w:val="002C7EA8"/>
    <w:rsid w:val="003478F6"/>
    <w:rsid w:val="00381834"/>
    <w:rsid w:val="00382375"/>
    <w:rsid w:val="004302BE"/>
    <w:rsid w:val="0048207F"/>
    <w:rsid w:val="004A1CF1"/>
    <w:rsid w:val="00503093"/>
    <w:rsid w:val="00541ABB"/>
    <w:rsid w:val="0056733C"/>
    <w:rsid w:val="00584490"/>
    <w:rsid w:val="00665740"/>
    <w:rsid w:val="00672DF5"/>
    <w:rsid w:val="006F4980"/>
    <w:rsid w:val="00716F0F"/>
    <w:rsid w:val="0074346F"/>
    <w:rsid w:val="00752AAD"/>
    <w:rsid w:val="0079744A"/>
    <w:rsid w:val="007F7E05"/>
    <w:rsid w:val="00815AD7"/>
    <w:rsid w:val="00874DE7"/>
    <w:rsid w:val="008B57CD"/>
    <w:rsid w:val="008F0278"/>
    <w:rsid w:val="00900E99"/>
    <w:rsid w:val="009049F3"/>
    <w:rsid w:val="00944E5E"/>
    <w:rsid w:val="00995D34"/>
    <w:rsid w:val="009E36EB"/>
    <w:rsid w:val="00A35E4C"/>
    <w:rsid w:val="00A64389"/>
    <w:rsid w:val="00A9317D"/>
    <w:rsid w:val="00AD090F"/>
    <w:rsid w:val="00B140CD"/>
    <w:rsid w:val="00B3022C"/>
    <w:rsid w:val="00B469B9"/>
    <w:rsid w:val="00B531A8"/>
    <w:rsid w:val="00BB26C2"/>
    <w:rsid w:val="00BE1DED"/>
    <w:rsid w:val="00BF6185"/>
    <w:rsid w:val="00C974EB"/>
    <w:rsid w:val="00CE0EC6"/>
    <w:rsid w:val="00CF061D"/>
    <w:rsid w:val="00D068EB"/>
    <w:rsid w:val="00D43AF3"/>
    <w:rsid w:val="00D53236"/>
    <w:rsid w:val="00D56C41"/>
    <w:rsid w:val="00D62011"/>
    <w:rsid w:val="00DD4166"/>
    <w:rsid w:val="00E31DBD"/>
    <w:rsid w:val="00E76343"/>
    <w:rsid w:val="00E92A73"/>
    <w:rsid w:val="00F20CA2"/>
    <w:rsid w:val="00F422DA"/>
    <w:rsid w:val="00FD1127"/>
    <w:rsid w:val="00FE4388"/>
    <w:rsid w:val="00FF0C39"/>
    <w:rsid w:val="00FF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05DA6"/>
    <w:rPr>
      <w:color w:val="808080"/>
    </w:rPr>
  </w:style>
  <w:style w:type="paragraph" w:customStyle="1" w:styleId="E455BEC78D774B46988D63AEC66D5A40">
    <w:name w:val="E455BEC78D774B46988D63AEC66D5A40"/>
    <w:rsid w:val="00005D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AFF6A1F9FA6514694E8B80028562516" ma:contentTypeVersion="43" ma:contentTypeDescription="Создание документа." ma:contentTypeScope="" ma:versionID="fe65ce11bdd10643388dc8952f47948a">
  <xsd:schema xmlns:xsd="http://www.w3.org/2001/XMLSchema" xmlns:xs="http://www.w3.org/2001/XMLSchema" xmlns:p="http://schemas.microsoft.com/office/2006/metadata/properties" xmlns:ns2="4d0d6dd8-a09a-4b5d-b9c4-e87956b180b0" xmlns:ns3="a611b604-f4e3-4579-986c-586c09df9030" targetNamespace="http://schemas.microsoft.com/office/2006/metadata/properties" ma:root="true" ma:fieldsID="e3fe672c67ba4011f198a5cb2c889d12" ns2:_="" ns3:_="">
    <xsd:import namespace="4d0d6dd8-a09a-4b5d-b9c4-e87956b180b0"/>
    <xsd:import namespace="a611b604-f4e3-4579-986c-586c09df9030"/>
    <xsd:element name="properties">
      <xsd:complexType>
        <xsd:sequence>
          <xsd:element name="documentManagement">
            <xsd:complexType>
              <xsd:all>
                <xsd:element ref="ns2:_x0414__x0430__x0442__x0430__x0020__x0413__x041a_" minOccurs="0"/>
                <xsd:element ref="ns2:_x0414__x0430__x0442__x0430__x0020__x0434__x043e__x043a__x0443__x043c__x0435__x043d__x0442__x0430_" minOccurs="0"/>
                <xsd:element ref="ns2:k05a3bcf6dd74174bde09ab61c8ce6a3" minOccurs="0"/>
                <xsd:element ref="ns3:TaxCatchAll" minOccurs="0"/>
                <xsd:element ref="ns2:pd6bb23275b74c87a1932418a195395c" minOccurs="0"/>
                <xsd:element ref="ns2:c3c9e2cbe72047a8b0e6582060329b45" minOccurs="0"/>
                <xsd:element ref="ns2:f7488aeecea048f7a14557c90073a2c2" minOccurs="0"/>
                <xsd:element ref="ns2:cbdf55e6dee04c29bb63067bd1b9605d" minOccurs="0"/>
                <xsd:element ref="ns2:b5ad1a0e528141dfb39b9c0b01e4e00f" minOccurs="0"/>
                <xsd:element ref="ns2:ad4123bb8b8f4adaa1bacab654e38c2e" minOccurs="0"/>
                <xsd:element ref="ns2:h164ced6b8d7467884a75fa8cbaf43fe" minOccurs="0"/>
                <xsd:element ref="ns2:a306efe849914684885747285e8ae134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d6dd8-a09a-4b5d-b9c4-e87956b180b0" elementFormDefault="qualified">
    <xsd:import namespace="http://schemas.microsoft.com/office/2006/documentManagement/types"/>
    <xsd:import namespace="http://schemas.microsoft.com/office/infopath/2007/PartnerControls"/>
    <xsd:element name="_x0414__x0430__x0442__x0430__x0020__x0413__x041a_" ma:index="3" nillable="true" ma:displayName="Дата ГК" ma:format="DateOnly" ma:internalName="_x0414__x0430__x0442__x0430__x0020__x0413__x041a_">
      <xsd:simpleType>
        <xsd:restriction base="dms:DateTime"/>
      </xsd:simpleType>
    </xsd:element>
    <xsd:element name="_x0414__x0430__x0442__x0430__x0020__x0434__x043e__x043a__x0443__x043c__x0435__x043d__x0442__x0430_" ma:index="10" nillable="true" ma:displayName="Дата документа" ma:format="DateOnly" ma:internalName="_x0414__x0430__x0442__x0430__x0020__x0434__x043e__x043a__x0443__x043c__x0435__x043d__x0442__x0430_">
      <xsd:simpleType>
        <xsd:restriction base="dms:DateTime"/>
      </xsd:simpleType>
    </xsd:element>
    <xsd:element name="k05a3bcf6dd74174bde09ab61c8ce6a3" ma:index="13" nillable="true" ma:taxonomy="true" ma:internalName="k05a3bcf6dd74174bde09ab61c8ce6a3" ma:taxonomyFieldName="_x0422__x0438__x043f__x0020__x0434__x043e__x043a__x0443__x043c__x0435__x043d__x0442__x0430_" ma:displayName="Тип документа" ma:readOnly="false" ma:default="" ma:fieldId="{405a3bcf-6dd7-4174-bde0-9ab61c8ce6a3}" ma:taxonomyMulti="true" ma:sspId="db6f1b7b-82bc-4ad8-9d5c-98e209d61db7" ma:termSetId="e0d9493d-6378-40be-9531-bcba487c1fa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pd6bb23275b74c87a1932418a195395c" ma:index="15" nillable="true" ma:taxonomy="true" ma:internalName="pd6bb23275b74c87a1932418a195395c" ma:taxonomyFieldName="_x041f__x0440__x043e__x0433__x0440__x0430__x043c__x043c__x043d__x044b__x0439__x0020__x043a__x043e__x043c__x043f__x043b__x0435__x043a__x0441_" ma:displayName="Программный комплекс" ma:readOnly="false" ma:default="" ma:fieldId="{9d6bb232-75b7-4c87-a193-2418a195395c}" ma:sspId="db6f1b7b-82bc-4ad8-9d5c-98e209d61db7" ma:termSetId="ab8ee81d-f3c1-4fe3-8440-4581e9be92e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c3c9e2cbe72047a8b0e6582060329b45" ma:index="16" nillable="true" ma:taxonomy="true" ma:internalName="c3c9e2cbe72047a8b0e6582060329b45" ma:taxonomyFieldName="_x0421__x0442__x0430__x0442__x0443__x0441__x0020__x0434__x043e__x043a__x0443__x043c__x0435__x043d__x0442__x0430_" ma:displayName="Статус документа" ma:default="" ma:fieldId="{c3c9e2cb-e720-47a8-b0e6-582060329b45}" ma:sspId="db6f1b7b-82bc-4ad8-9d5c-98e209d61db7" ma:termSetId="4385ada9-b3b7-4b98-ab15-a035ebbffe4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7488aeecea048f7a14557c90073a2c2" ma:index="17" nillable="true" ma:taxonomy="true" ma:internalName="f7488aeecea048f7a14557c90073a2c2" ma:taxonomyFieldName="_x041a__x0435__x043c__x0020__x0440__x0430__x0437__x0440__x0430__x0431__x043e__x0442__x0430__x043d__x043e_" ma:displayName="Кем разработано" ma:default="" ma:fieldId="{f7488aee-cea0-48f7-a145-57c90073a2c2}" ma:taxonomyMulti="true" ma:sspId="db6f1b7b-82bc-4ad8-9d5c-98e209d61db7" ma:termSetId="bd219bc2-7d4c-4a14-8f32-f79b5ed653f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cbdf55e6dee04c29bb63067bd1b9605d" ma:index="18" nillable="true" ma:taxonomy="true" ma:internalName="cbdf55e6dee04c29bb63067bd1b9605d" ma:taxonomyFieldName="_x2116__x0020__x0413__x043e__x0441__x043a__x043e__x043d__x0442__x0440__x0430__x043a__x0442__x0430_" ma:displayName="№ Госконтракта" ma:default="" ma:fieldId="{cbdf55e6-dee0-4c29-bb63-067bd1b9605d}" ma:sspId="db6f1b7b-82bc-4ad8-9d5c-98e209d61db7" ma:termSetId="7f84aeda-e986-4835-8f82-ff9d8ed946f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b5ad1a0e528141dfb39b9c0b01e4e00f" ma:index="19" nillable="true" ma:taxonomy="true" ma:internalName="b5ad1a0e528141dfb39b9c0b01e4e00f" ma:taxonomyFieldName="_x2116__x0020__x0411__x041f_" ma:displayName="№ БП" ma:default="" ma:fieldId="{b5ad1a0e-5281-41df-b39b-9c0b01e4e00f}" ma:taxonomyMulti="true" ma:sspId="db6f1b7b-82bc-4ad8-9d5c-98e209d61db7" ma:termSetId="e6b6668e-e5c7-45b0-8dbd-5e1e6e1e523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ad4123bb8b8f4adaa1bacab654e38c2e" ma:index="20" nillable="true" ma:taxonomy="true" ma:internalName="ad4123bb8b8f4adaa1bacab654e38c2e" ma:taxonomyFieldName="_x041f__x0443__x043d__x043a__x0442__x0020__x0413__x041a_" ma:displayName="Пункт ГК" ma:readOnly="false" ma:default="" ma:fieldId="{ad4123bb-8b8f-4ada-a1ba-cab654e38c2e}" ma:taxonomyMulti="true" ma:sspId="db6f1b7b-82bc-4ad8-9d5c-98e209d61db7" ma:termSetId="8209f1b2-f4c7-47d1-aaab-9e755ee81403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h164ced6b8d7467884a75fa8cbaf43fe" ma:index="26" nillable="true" ma:taxonomy="true" ma:internalName="h164ced6b8d7467884a75fa8cbaf43fe" ma:taxonomyFieldName="_x0422__x0435__x0445__x043d__x043e__x043b__x043e__x0433__x0438__x0447__x0435__x0441__x043a__x0438__x0439__x0020__x043f__x0440__x043e__x0446__x0435__x0441__x0441_" ma:displayName="Технологический процесс" ma:readOnly="false" ma:default="" ma:fieldId="{1164ced6-b8d7-4678-84a7-5fa8cbaf43fe}" ma:taxonomyMulti="true" ma:sspId="db6f1b7b-82bc-4ad8-9d5c-98e209d61db7" ma:termSetId="4be665ec-92a5-4e76-90ec-c0b08b2aa45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a306efe849914684885747285e8ae134" ma:index="28" nillable="true" ma:taxonomy="true" ma:internalName="a306efe849914684885747285e8ae134" ma:taxonomyFieldName="_x0412__x0435__x0440__x0441__x0438__x044f__x0020__x0434__x043e__x043a__x0443__x043c__x0435__x043d__x0442__x0430_0" ma:displayName="Версия документа" ma:readOnly="false" ma:default="" ma:fieldId="{a306efe8-4991-4684-8857-47285e8ae134}" ma:sspId="db6f1b7b-82bc-4ad8-9d5c-98e209d61db7" ma:termSetId="8dbe36d5-f468-40d4-a691-75f460973a3c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11b604-f4e3-4579-986c-586c09df903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Столбец для захвата всех терминов таксономии" ma:hidden="true" ma:list="{a31ef365-3ddb-46a2-9f9b-3a3068655071}" ma:internalName="TaxCatchAll" ma:showField="CatchAllData" ma:web="a611b604-f4e3-4579-986c-586c09df90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3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1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Тип контента"/>
        <xsd:element ref="dc:title" minOccurs="0" maxOccurs="1" ma:index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4__x0430__x0442__x0430__x0020__x0434__x043e__x043a__x0443__x043c__x0435__x043d__x0442__x0430_ xmlns="4d0d6dd8-a09a-4b5d-b9c4-e87956b180b0">2022-12-04T21:00:00+00:00</_x0414__x0430__x0442__x0430__x0020__x0434__x043e__x043a__x0443__x043c__x0435__x043d__x0442__x0430_>
    <k05a3bcf6dd74174bde09ab61c8ce6a3 xmlns="4d0d6dd8-a09a-4b5d-b9c4-e87956b180b0">
      <Terms xmlns="http://schemas.microsoft.com/office/infopath/2007/PartnerControls">
        <TermInfo xmlns="http://schemas.microsoft.com/office/infopath/2007/PartnerControls">
          <TermName xmlns="http://schemas.microsoft.com/office/infopath/2007/PartnerControls">ОПЗ</TermName>
          <TermId xmlns="http://schemas.microsoft.com/office/infopath/2007/PartnerControls">1ecae394-e87b-4b69-a3be-8a1349371f7e</TermId>
        </TermInfo>
      </Terms>
    </k05a3bcf6dd74174bde09ab61c8ce6a3>
    <_x0414__x0430__x0442__x0430__x0020__x0413__x041a_ xmlns="4d0d6dd8-a09a-4b5d-b9c4-e87956b180b0">2022-07-11T21:00:00+00:00</_x0414__x0430__x0442__x0430__x0020__x0413__x041a_>
    <TaxCatchAll xmlns="a611b604-f4e3-4579-986c-586c09df9030">
      <Value>815</Value>
      <Value>2407</Value>
      <Value>676</Value>
      <Value>795</Value>
      <Value>1302</Value>
      <Value>837</Value>
      <Value>1314</Value>
      <Value>5342</Value>
      <Value>836</Value>
    </TaxCatchAll>
    <h164ced6b8d7467884a75fa8cbaf43fe xmlns="4d0d6dd8-a09a-4b5d-b9c4-e87956b180b0">
      <Terms xmlns="http://schemas.microsoft.com/office/infopath/2007/PartnerControls">
        <TermInfo xmlns="http://schemas.microsoft.com/office/infopath/2007/PartnerControls">
          <TermName xmlns="http://schemas.microsoft.com/office/infopath/2007/PartnerControls">103.06.01.11.0030</TermName>
          <TermId xmlns="http://schemas.microsoft.com/office/infopath/2007/PartnerControls">d0188310-9c14-43ec-9c56-045a96bb721f</TermId>
        </TermInfo>
      </Terms>
    </h164ced6b8d7467884a75fa8cbaf43fe>
    <cbdf55e6dee04c29bb63067bd1b9605d xmlns="4d0d6dd8-a09a-4b5d-b9c4-e87956b180b0">
      <Terms xmlns="http://schemas.microsoft.com/office/infopath/2007/PartnerControls">
        <TermInfo xmlns="http://schemas.microsoft.com/office/infopath/2007/PartnerControls">
          <TermName xmlns="http://schemas.microsoft.com/office/infopath/2007/PartnerControls">5-6-02/111</TermName>
          <TermId xmlns="http://schemas.microsoft.com/office/infopath/2007/PartnerControls">cec932e6-25c3-4ff4-8cc4-6a8f1b0cb788</TermId>
        </TermInfo>
      </Terms>
    </cbdf55e6dee04c29bb63067bd1b9605d>
    <ad4123bb8b8f4adaa1bacab654e38c2e xmlns="4d0d6dd8-a09a-4b5d-b9c4-e87956b180b0">
      <Terms xmlns="http://schemas.microsoft.com/office/infopath/2007/PartnerControls">
        <TermInfo xmlns="http://schemas.microsoft.com/office/infopath/2007/PartnerControls">
          <TermName xmlns="http://schemas.microsoft.com/office/infopath/2007/PartnerControls">2.20.1</TermName>
          <TermId xmlns="http://schemas.microsoft.com/office/infopath/2007/PartnerControls">cfa1babc-4f26-4c1d-82ea-4082cb9eb6c2</TermId>
        </TermInfo>
      </Terms>
    </ad4123bb8b8f4adaa1bacab654e38c2e>
    <f7488aeecea048f7a14557c90073a2c2 xmlns="4d0d6dd8-a09a-4b5d-b9c4-e87956b180b0">
      <Terms xmlns="http://schemas.microsoft.com/office/infopath/2007/PartnerControls">
        <TermInfo xmlns="http://schemas.microsoft.com/office/infopath/2007/PartnerControls">
          <TermName xmlns="http://schemas.microsoft.com/office/infopath/2007/PartnerControls">Свечников А.Н.</TermName>
          <TermId xmlns="http://schemas.microsoft.com/office/infopath/2007/PartnerControls">1fa9342c-1624-4949-8b0e-f6170bcca2df</TermId>
        </TermInfo>
      </Terms>
    </f7488aeecea048f7a14557c90073a2c2>
    <b5ad1a0e528141dfb39b9c0b01e4e00f xmlns="4d0d6dd8-a09a-4b5d-b9c4-e87956b180b0">
      <Terms xmlns="http://schemas.microsoft.com/office/infopath/2007/PartnerControls">
        <TermInfo xmlns="http://schemas.microsoft.com/office/infopath/2007/PartnerControls">
          <TermName xmlns="http://schemas.microsoft.com/office/infopath/2007/PartnerControls">03.24.03</TermName>
          <TermId xmlns="http://schemas.microsoft.com/office/infopath/2007/PartnerControls">1a9a5bdf-023a-4044-bc5b-c6ab3a52128c</TermId>
        </TermInfo>
      </Terms>
    </b5ad1a0e528141dfb39b9c0b01e4e00f>
    <c3c9e2cbe72047a8b0e6582060329b45 xmlns="4d0d6dd8-a09a-4b5d-b9c4-e87956b180b0">
      <Terms xmlns="http://schemas.microsoft.com/office/infopath/2007/PartnerControls">
        <TermInfo xmlns="http://schemas.microsoft.com/office/infopath/2007/PartnerControls">
          <TermName xmlns="http://schemas.microsoft.com/office/infopath/2007/PartnerControls">Проект</TermName>
          <TermId xmlns="http://schemas.microsoft.com/office/infopath/2007/PartnerControls">b7f1b356-5f19-4785-a77e-a9ff583504bc</TermId>
        </TermInfo>
      </Terms>
    </c3c9e2cbe72047a8b0e6582060329b45>
    <a306efe849914684885747285e8ae134 xmlns="4d0d6dd8-a09a-4b5d-b9c4-e87956b180b0">
      <Terms xmlns="http://schemas.microsoft.com/office/infopath/2007/PartnerControls">
        <TermInfo xmlns="http://schemas.microsoft.com/office/infopath/2007/PartnerControls">
          <TermName xmlns="http://schemas.microsoft.com/office/infopath/2007/PartnerControls">1.2</TermName>
          <TermId xmlns="http://schemas.microsoft.com/office/infopath/2007/PartnerControls">40fecf1d-212b-4d8b-a995-c1a2fdf57f52</TermId>
        </TermInfo>
      </Terms>
    </a306efe849914684885747285e8ae134>
    <pd6bb23275b74c87a1932418a195395c xmlns="4d0d6dd8-a09a-4b5d-b9c4-e87956b180b0">
      <Terms xmlns="http://schemas.microsoft.com/office/infopath/2007/PartnerControls">
        <TermInfo xmlns="http://schemas.microsoft.com/office/infopath/2007/PartnerControls">
          <TermName xmlns="http://schemas.microsoft.com/office/infopath/2007/PartnerControls">АИС Налог-3</TermName>
          <TermId xmlns="http://schemas.microsoft.com/office/infopath/2007/PartnerControls">aa07c9d2-16c2-4341-a226-9d25ec6e78c1</TermId>
        </TermInfo>
      </Terms>
    </pd6bb23275b74c87a1932418a195395c>
    <_dlc_DocId xmlns="a611b604-f4e3-4579-986c-586c09df9030">GNIVC-801897990-59671</_dlc_DocId>
    <_dlc_DocIdUrl xmlns="a611b604-f4e3-4579-986c-586c09df9030">
      <Url>https://portal.gnivc.ru/library/_layouts/15/DocIdRedir.aspx?ID=GNIVC-801897990-59671</Url>
      <Description>GNIVC-801897990-59671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CHICAGO.XSL" StyleName="Chicago">
  <b:Source>
    <b:Tag>1По11</b:Tag>
    <b:SourceType>Book</b:SourceType>
    <b:Guid>{C57314EB-52FD-4280-A9AC-49A4BFCEF984}</b:Guid>
    <b:Title>1.	Положение Банка России от 29.12.2010 № 365-П «О порядке направления в банк поручения налогового органа, решения налогового органа, а также направления банком в налоговый орган сведений об остатках денежных средств в электронном виде». Зарегистрировано </b:Title>
    <b:Year>2011</b:Year>
    <b:City>Москва</b:City>
    <b:Publisher>Банк России</b:Publisher>
    <b:RefOrder>1</b:RefOrder>
  </b:Source>
</b:Sources>
</file>

<file path=customXml/itemProps1.xml><?xml version="1.0" encoding="utf-8"?>
<ds:datastoreItem xmlns:ds="http://schemas.openxmlformats.org/officeDocument/2006/customXml" ds:itemID="{887B240A-8A2E-46AD-A2CF-26AA4E5AF2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d6dd8-a09a-4b5d-b9c4-e87956b180b0"/>
    <ds:schemaRef ds:uri="a611b604-f4e3-4579-986c-586c09df90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B6BE1C-DA6F-43CC-9A12-1E3743D11F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8460C1-058B-4AEC-83A3-2A6288DDE79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845E16F-1D2A-40E7-B7D7-B68E97DC72BA}">
  <ds:schemaRefs>
    <ds:schemaRef ds:uri="http://schemas.microsoft.com/office/2006/metadata/properties"/>
    <ds:schemaRef ds:uri="http://schemas.microsoft.com/office/infopath/2007/PartnerControls"/>
    <ds:schemaRef ds:uri="4d0d6dd8-a09a-4b5d-b9c4-e87956b180b0"/>
    <ds:schemaRef ds:uri="a611b604-f4e3-4579-986c-586c09df9030"/>
  </ds:schemaRefs>
</ds:datastoreItem>
</file>

<file path=customXml/itemProps5.xml><?xml version="1.0" encoding="utf-8"?>
<ds:datastoreItem xmlns:ds="http://schemas.openxmlformats.org/officeDocument/2006/customXml" ds:itemID="{FA101A20-AD79-49C0-9958-7A507321B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5473</Words>
  <Characters>31198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ГНИВЦ</Company>
  <LinksUpToDate>false</LinksUpToDate>
  <CharactersWithSpaces>36598</CharactersWithSpaces>
  <SharedDoc>false</SharedDoc>
  <HLinks>
    <vt:vector size="156" baseType="variant">
      <vt:variant>
        <vt:i4>7012415</vt:i4>
      </vt:variant>
      <vt:variant>
        <vt:i4>231</vt:i4>
      </vt:variant>
      <vt:variant>
        <vt:i4>0</vt:i4>
      </vt:variant>
      <vt:variant>
        <vt:i4>5</vt:i4>
      </vt:variant>
      <vt:variant>
        <vt:lpwstr>http://94.125.90.50:6336/axis/wsdl.jsp?ws=PriostService</vt:lpwstr>
      </vt:variant>
      <vt:variant>
        <vt:lpwstr/>
      </vt:variant>
      <vt:variant>
        <vt:i4>2031667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_Toc304975347</vt:lpwstr>
      </vt:variant>
      <vt:variant>
        <vt:i4>2031667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_Toc304975346</vt:lpwstr>
      </vt:variant>
      <vt:variant>
        <vt:i4>2031667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_Toc304975345</vt:lpwstr>
      </vt:variant>
      <vt:variant>
        <vt:i4>2031667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_Toc304975344</vt:lpwstr>
      </vt:variant>
      <vt:variant>
        <vt:i4>2031667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_Toc304975343</vt:lpwstr>
      </vt:variant>
      <vt:variant>
        <vt:i4>2031667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_Toc304975342</vt:lpwstr>
      </vt:variant>
      <vt:variant>
        <vt:i4>2031667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_Toc304975341</vt:lpwstr>
      </vt:variant>
      <vt:variant>
        <vt:i4>2031667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_Toc304975340</vt:lpwstr>
      </vt:variant>
      <vt:variant>
        <vt:i4>1572915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_Toc304975339</vt:lpwstr>
      </vt:variant>
      <vt:variant>
        <vt:i4>1572915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_Toc304975338</vt:lpwstr>
      </vt:variant>
      <vt:variant>
        <vt:i4>1572915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_Toc304975337</vt:lpwstr>
      </vt:variant>
      <vt:variant>
        <vt:i4>1572915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_Toc304975336</vt:lpwstr>
      </vt:variant>
      <vt:variant>
        <vt:i4>1572915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_Toc304975335</vt:lpwstr>
      </vt:variant>
      <vt:variant>
        <vt:i4>1572915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_Toc304975334</vt:lpwstr>
      </vt:variant>
      <vt:variant>
        <vt:i4>1572915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_Toc304975333</vt:lpwstr>
      </vt:variant>
      <vt:variant>
        <vt:i4>1572915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_Toc304975332</vt:lpwstr>
      </vt:variant>
      <vt:variant>
        <vt:i4>1572915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_Toc304975331</vt:lpwstr>
      </vt:variant>
      <vt:variant>
        <vt:i4>1572915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_Toc304975330</vt:lpwstr>
      </vt:variant>
      <vt:variant>
        <vt:i4>1638451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_Toc304975329</vt:lpwstr>
      </vt:variant>
      <vt:variant>
        <vt:i4>1638451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_Toc304975328</vt:lpwstr>
      </vt:variant>
      <vt:variant>
        <vt:i4>1638451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_Toc304975327</vt:lpwstr>
      </vt:variant>
      <vt:variant>
        <vt:i4>1638451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_Toc304975326</vt:lpwstr>
      </vt:variant>
      <vt:variant>
        <vt:i4>1638451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_Toc304975325</vt:lpwstr>
      </vt:variant>
      <vt:variant>
        <vt:i4>1638451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_Toc304975324</vt:lpwstr>
      </vt:variant>
      <vt:variant>
        <vt:i4>1638451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_Toc304975323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Банк обмен</dc:subject>
  <dc:creator>Кананова Марина Альбертовна</dc:creator>
  <cp:keywords/>
  <dc:description/>
  <cp:lastModifiedBy>Маркова Елена Ивановна</cp:lastModifiedBy>
  <cp:revision>3</cp:revision>
  <cp:lastPrinted>2022-11-29T07:17:00Z</cp:lastPrinted>
  <dcterms:created xsi:type="dcterms:W3CDTF">2026-07-01T08:19:00Z</dcterms:created>
  <dcterms:modified xsi:type="dcterms:W3CDTF">2026-07-01T08:21:00Z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0x010100EAFF6A1F9FA6514694E8B80028562516</vt:lpwstr>
  </property>
  <property fmtid="{D5CDD505-2E9C-101B-9397-08002B2CF9AE}" pid="3" name="_dlc_DocIdItemGuid">
    <vt:lpwstr>5d2f802a-71d6-47c2-ac14-54c72e647daa</vt:lpwstr>
  </property>
  <property fmtid="{D5CDD505-2E9C-101B-9397-08002B2CF9AE}" pid="4" name="Пункт ГК">
    <vt:lpwstr>2407;#2.20.1|cfa1babc-4f26-4c1d-82ea-4082cb9eb6c2</vt:lpwstr>
  </property>
  <property fmtid="{D5CDD505-2E9C-101B-9397-08002B2CF9AE}" pid="5" name="Тип документа">
    <vt:lpwstr>1302;#ОПЗ|1ecae394-e87b-4b69-a3be-8a1349371f7e</vt:lpwstr>
  </property>
  <property fmtid="{D5CDD505-2E9C-101B-9397-08002B2CF9AE}" pid="6" name="Статус документа">
    <vt:lpwstr>795;#Проект|b7f1b356-5f19-4785-a77e-a9ff583504bc</vt:lpwstr>
  </property>
  <property fmtid="{D5CDD505-2E9C-101B-9397-08002B2CF9AE}" pid="7" name="№ Госконтракта">
    <vt:lpwstr>5342;#5-6-02/111|cec932e6-25c3-4ff4-8cc4-6a8f1b0cb788</vt:lpwstr>
  </property>
  <property fmtid="{D5CDD505-2E9C-101B-9397-08002B2CF9AE}" pid="8" name="Версия документа0">
    <vt:lpwstr>815;#1.2|40fecf1d-212b-4d8b-a995-c1a2fdf57f52</vt:lpwstr>
  </property>
  <property fmtid="{D5CDD505-2E9C-101B-9397-08002B2CF9AE}" pid="9" name="Технологический процесс">
    <vt:lpwstr>837;#103.06.01.11.0030|d0188310-9c14-43ec-9c56-045a96bb721f</vt:lpwstr>
  </property>
  <property fmtid="{D5CDD505-2E9C-101B-9397-08002B2CF9AE}" pid="10" name="Программный комплекс">
    <vt:lpwstr>676;#АИС Налог-3|aa07c9d2-16c2-4341-a226-9d25ec6e78c1</vt:lpwstr>
  </property>
  <property fmtid="{D5CDD505-2E9C-101B-9397-08002B2CF9AE}" pid="11" name="Кем разработано">
    <vt:lpwstr>1314;#Свечников А.Н.|1fa9342c-1624-4949-8b0e-f6170bcca2df</vt:lpwstr>
  </property>
  <property fmtid="{D5CDD505-2E9C-101B-9397-08002B2CF9AE}" pid="12" name="№ БП">
    <vt:lpwstr>836;#03.24.03|1a9a5bdf-023a-4044-bc5b-c6ab3a52128c</vt:lpwstr>
  </property>
</Properties>
</file>