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0E" w:rsidRPr="00C210C4" w:rsidRDefault="0041320E" w:rsidP="0041320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1320E" w:rsidRPr="00C210C4" w:rsidRDefault="0041320E" w:rsidP="0041320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1320E" w:rsidRPr="00C210C4" w:rsidRDefault="0041320E" w:rsidP="0041320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210C4">
        <w:rPr>
          <w:rFonts w:ascii="Verdana" w:eastAsia="Times New Roman" w:hAnsi="Verdana" w:cs="Times New Roman"/>
          <w:b/>
          <w:bCs/>
          <w:color w:val="000000"/>
          <w:sz w:val="16"/>
        </w:rPr>
        <w:t>ГIАЛГIАЙ                                    РЕСПУБЛИКА</w:t>
      </w:r>
      <w:r w:rsidRPr="00C210C4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gramStart"/>
      <w:r w:rsidRPr="00C210C4">
        <w:rPr>
          <w:rFonts w:ascii="Verdana" w:eastAsia="Times New Roman" w:hAnsi="Verdana" w:cs="Times New Roman"/>
          <w:b/>
          <w:bCs/>
          <w:color w:val="000000"/>
          <w:sz w:val="16"/>
        </w:rPr>
        <w:t>РЕСПУБЛИКА</w:t>
      </w:r>
      <w:proofErr w:type="gramEnd"/>
      <w:r w:rsidRPr="00C210C4">
        <w:rPr>
          <w:rFonts w:ascii="Verdana" w:eastAsia="Times New Roman" w:hAnsi="Verdana" w:cs="Times New Roman"/>
          <w:b/>
          <w:bCs/>
          <w:color w:val="000000"/>
          <w:sz w:val="16"/>
        </w:rPr>
        <w:t>                                ИНГУШЕТИЯ</w:t>
      </w:r>
    </w:p>
    <w:p w:rsidR="0041320E" w:rsidRPr="00C210C4" w:rsidRDefault="0041320E" w:rsidP="0041320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210C4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41320E" w:rsidRPr="0041320E" w:rsidRDefault="0041320E" w:rsidP="004132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1320E">
        <w:rPr>
          <w:rFonts w:ascii="Times New Roman" w:eastAsia="Times New Roman" w:hAnsi="Times New Roman" w:cs="Times New Roman"/>
          <w:b/>
          <w:bCs/>
          <w:color w:val="000000"/>
          <w:sz w:val="27"/>
        </w:rPr>
        <w:t>ГОРОДСКОЙ СОВЕТ</w:t>
      </w:r>
      <w:r w:rsidRPr="0041320E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41320E">
        <w:rPr>
          <w:rFonts w:ascii="Times New Roman" w:eastAsia="Times New Roman" w:hAnsi="Times New Roman" w:cs="Times New Roman"/>
          <w:b/>
          <w:bCs/>
          <w:color w:val="000000"/>
          <w:sz w:val="27"/>
        </w:rPr>
        <w:t>МУНИЦИПАЛЬНОГО ОБРАЗОВАНИЯ</w:t>
      </w:r>
    </w:p>
    <w:p w:rsidR="0041320E" w:rsidRPr="0041320E" w:rsidRDefault="0041320E" w:rsidP="004132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1320E">
        <w:rPr>
          <w:rFonts w:ascii="Times New Roman" w:eastAsia="Times New Roman" w:hAnsi="Times New Roman" w:cs="Times New Roman"/>
          <w:b/>
          <w:bCs/>
          <w:color w:val="000000"/>
          <w:sz w:val="27"/>
        </w:rPr>
        <w:t>« ГОРОДСКОЙ ОКРУГ ГОРОД НАЗРАНЬ»</w:t>
      </w:r>
    </w:p>
    <w:p w:rsidR="0041320E" w:rsidRPr="0041320E" w:rsidRDefault="0041320E" w:rsidP="004132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1320E" w:rsidRPr="0041320E" w:rsidRDefault="0041320E" w:rsidP="004132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1320E" w:rsidRPr="0041320E" w:rsidRDefault="0041320E" w:rsidP="004132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1320E" w:rsidRPr="0041320E" w:rsidRDefault="0041320E" w:rsidP="004132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1320E">
        <w:rPr>
          <w:rFonts w:ascii="Times New Roman" w:eastAsia="Times New Roman" w:hAnsi="Times New Roman" w:cs="Times New Roman"/>
          <w:b/>
          <w:bCs/>
          <w:color w:val="000000"/>
          <w:sz w:val="27"/>
        </w:rPr>
        <w:t>РЕШЕНИЕ</w:t>
      </w:r>
    </w:p>
    <w:p w:rsidR="0041320E" w:rsidRPr="0041320E" w:rsidRDefault="0041320E" w:rsidP="004132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1320E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41320E" w:rsidRPr="0041320E" w:rsidRDefault="0041320E" w:rsidP="004132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1320E">
        <w:rPr>
          <w:rFonts w:ascii="Times New Roman" w:eastAsia="Times New Roman" w:hAnsi="Times New Roman" w:cs="Times New Roman"/>
          <w:b/>
          <w:bCs/>
          <w:color w:val="000000"/>
          <w:sz w:val="16"/>
        </w:rPr>
        <w:t>№</w:t>
      </w:r>
      <w:r w:rsidRPr="0041320E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41320E">
        <w:rPr>
          <w:rFonts w:ascii="Times New Roman" w:eastAsia="Times New Roman" w:hAnsi="Times New Roman" w:cs="Times New Roman"/>
          <w:b/>
          <w:bCs/>
          <w:color w:val="000000"/>
          <w:sz w:val="27"/>
        </w:rPr>
        <w:t>6/31-1 от 22 января 2010 г.</w:t>
      </w:r>
    </w:p>
    <w:p w:rsidR="0041320E" w:rsidRPr="0041320E" w:rsidRDefault="0041320E" w:rsidP="0041320E">
      <w:pPr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1320E" w:rsidRPr="0041320E" w:rsidRDefault="0041320E" w:rsidP="0041320E">
      <w:pPr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1320E" w:rsidRPr="005F66EC" w:rsidRDefault="0041320E" w:rsidP="004132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20E" w:rsidRPr="005F66EC" w:rsidRDefault="0041320E" w:rsidP="0041320E">
      <w:pPr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Положения « О едином налоге на вмененный доход для отдельных видов деятельности на территории </w:t>
      </w:r>
      <w:proofErr w:type="gramStart"/>
      <w:r w:rsidRPr="005F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proofErr w:type="gramEnd"/>
      <w:r w:rsidRPr="005F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Назрань»</w:t>
      </w:r>
    </w:p>
    <w:p w:rsidR="0041320E" w:rsidRPr="005F66EC" w:rsidRDefault="0041320E" w:rsidP="0041320E">
      <w:pPr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20E" w:rsidRPr="005F66EC" w:rsidRDefault="0041320E" w:rsidP="0041320E">
      <w:pPr>
        <w:spacing w:after="0" w:line="245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гл. 26.3 Налогового кодекса Российской Федерации, Городской совет муниципального образования «Городской округ город Назрань» </w:t>
      </w:r>
      <w:r w:rsidRPr="005F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решил:</w:t>
      </w:r>
    </w:p>
    <w:p w:rsidR="0041320E" w:rsidRPr="005F66EC" w:rsidRDefault="0041320E" w:rsidP="0041320E">
      <w:pPr>
        <w:spacing w:after="0" w:line="245" w:lineRule="atLeast"/>
        <w:ind w:firstLine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 Положения « О едином налоге на вмененный доход для отдельных видов деятельности на территории </w:t>
      </w:r>
      <w:proofErr w:type="gramStart"/>
      <w:r w:rsidRP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>. Назрань»</w:t>
      </w:r>
    </w:p>
    <w:p w:rsidR="0041320E" w:rsidRPr="005F66EC" w:rsidRDefault="0041320E" w:rsidP="0041320E">
      <w:pPr>
        <w:numPr>
          <w:ilvl w:val="0"/>
          <w:numId w:val="1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заместителя председателя Городского совета Аушева М.А.</w:t>
      </w:r>
    </w:p>
    <w:p w:rsidR="0041320E" w:rsidRPr="005F66EC" w:rsidRDefault="0041320E" w:rsidP="0041320E">
      <w:pPr>
        <w:numPr>
          <w:ilvl w:val="0"/>
          <w:numId w:val="1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опубликовать в средствах массовой информации.</w:t>
      </w:r>
    </w:p>
    <w:p w:rsidR="0041320E" w:rsidRPr="005F66EC" w:rsidRDefault="0041320E" w:rsidP="0041320E">
      <w:pPr>
        <w:spacing w:after="0" w:line="245" w:lineRule="atLeast"/>
        <w:ind w:firstLine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20E" w:rsidRPr="005F66EC" w:rsidRDefault="0041320E" w:rsidP="0041320E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1320E" w:rsidRPr="005F66EC" w:rsidRDefault="0041320E" w:rsidP="0041320E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Председатель</w:t>
      </w:r>
    </w:p>
    <w:p w:rsidR="0041320E" w:rsidRPr="005F66EC" w:rsidRDefault="0041320E" w:rsidP="0041320E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Городского совета</w:t>
      </w:r>
    </w:p>
    <w:p w:rsidR="0041320E" w:rsidRPr="005F66EC" w:rsidRDefault="0041320E" w:rsidP="0041320E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</w:t>
      </w:r>
    </w:p>
    <w:p w:rsidR="0041320E" w:rsidRPr="005F66EC" w:rsidRDefault="0041320E" w:rsidP="0041320E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 Городской округ город Назрань» М.С. </w:t>
      </w:r>
      <w:proofErr w:type="spellStart"/>
      <w:r w:rsidRPr="005F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Парчиев</w:t>
      </w:r>
      <w:proofErr w:type="spellEnd"/>
    </w:p>
    <w:p w:rsidR="0041320E" w:rsidRPr="0041320E" w:rsidRDefault="0041320E" w:rsidP="004132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1320E" w:rsidRPr="0041320E" w:rsidRDefault="0041320E" w:rsidP="004132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1320E" w:rsidRPr="0041320E" w:rsidRDefault="0041320E" w:rsidP="004132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1320E" w:rsidRPr="0041320E" w:rsidRDefault="0041320E" w:rsidP="0041320E">
      <w:pPr>
        <w:spacing w:after="0" w:line="240" w:lineRule="auto"/>
        <w:ind w:left="4247" w:firstLine="709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41320E" w:rsidRPr="0041320E" w:rsidRDefault="0041320E" w:rsidP="0041320E">
      <w:pPr>
        <w:spacing w:after="0" w:line="240" w:lineRule="auto"/>
        <w:ind w:left="4247"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1320E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                                                                         У</w:t>
      </w:r>
      <w:r w:rsidRPr="0041320E">
        <w:rPr>
          <w:rFonts w:ascii="Times New Roman" w:eastAsia="Times New Roman" w:hAnsi="Times New Roman" w:cs="Times New Roman"/>
          <w:b/>
          <w:bCs/>
          <w:color w:val="000000"/>
          <w:sz w:val="16"/>
        </w:rPr>
        <w:t>тверждено</w:t>
      </w:r>
    </w:p>
    <w:p w:rsidR="0041320E" w:rsidRPr="0041320E" w:rsidRDefault="0041320E" w:rsidP="004132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1320E" w:rsidRPr="0041320E" w:rsidRDefault="0041320E" w:rsidP="0041320E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1320E">
        <w:rPr>
          <w:rFonts w:ascii="Times New Roman" w:eastAsia="Times New Roman" w:hAnsi="Times New Roman" w:cs="Times New Roman"/>
          <w:b/>
          <w:bCs/>
          <w:color w:val="000000"/>
          <w:sz w:val="16"/>
        </w:rPr>
        <w:t>Решением Городского совета</w:t>
      </w:r>
    </w:p>
    <w:p w:rsidR="0041320E" w:rsidRPr="0041320E" w:rsidRDefault="0041320E" w:rsidP="004132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1320E" w:rsidRPr="0041320E" w:rsidRDefault="0041320E" w:rsidP="0041320E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1320E">
        <w:rPr>
          <w:rFonts w:ascii="Times New Roman" w:eastAsia="Times New Roman" w:hAnsi="Times New Roman" w:cs="Times New Roman"/>
          <w:b/>
          <w:bCs/>
          <w:color w:val="000000"/>
          <w:sz w:val="16"/>
        </w:rPr>
        <w:t>муниципального образования</w:t>
      </w:r>
    </w:p>
    <w:p w:rsidR="0041320E" w:rsidRPr="0041320E" w:rsidRDefault="0041320E" w:rsidP="004132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1320E" w:rsidRPr="0041320E" w:rsidRDefault="0041320E" w:rsidP="0041320E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1320E">
        <w:rPr>
          <w:rFonts w:ascii="Times New Roman" w:eastAsia="Times New Roman" w:hAnsi="Times New Roman" w:cs="Times New Roman"/>
          <w:b/>
          <w:bCs/>
          <w:color w:val="000000"/>
          <w:sz w:val="16"/>
        </w:rPr>
        <w:t>« Городской округ город Назрань»</w:t>
      </w:r>
    </w:p>
    <w:p w:rsidR="0041320E" w:rsidRPr="0041320E" w:rsidRDefault="0041320E" w:rsidP="004132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41D7B" w:rsidRPr="00C210C4" w:rsidRDefault="00341D7B" w:rsidP="00341D7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210C4">
        <w:rPr>
          <w:rFonts w:ascii="Verdana" w:eastAsia="Times New Roman" w:hAnsi="Verdana" w:cs="Times New Roman"/>
          <w:b/>
          <w:bCs/>
          <w:color w:val="000000"/>
          <w:sz w:val="27"/>
        </w:rPr>
        <w:t>ПОЛОЖЕНИЕ</w:t>
      </w:r>
    </w:p>
    <w:p w:rsidR="00341D7B" w:rsidRPr="00C210C4" w:rsidRDefault="00341D7B" w:rsidP="00341D7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210C4">
        <w:rPr>
          <w:rFonts w:ascii="Verdana" w:eastAsia="Times New Roman" w:hAnsi="Verdana" w:cs="Times New Roman"/>
          <w:b/>
          <w:bCs/>
          <w:color w:val="000000"/>
          <w:sz w:val="27"/>
        </w:rPr>
        <w:t>о едином налоге на вмененный доход для отдельных видов</w:t>
      </w:r>
    </w:p>
    <w:p w:rsidR="00341D7B" w:rsidRPr="00C210C4" w:rsidRDefault="00341D7B" w:rsidP="00341D7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210C4">
        <w:rPr>
          <w:rFonts w:ascii="Verdana" w:eastAsia="Times New Roman" w:hAnsi="Verdana" w:cs="Times New Roman"/>
          <w:b/>
          <w:bCs/>
          <w:color w:val="000000"/>
          <w:sz w:val="27"/>
        </w:rPr>
        <w:t xml:space="preserve">деятельности на территории </w:t>
      </w:r>
      <w:proofErr w:type="gramStart"/>
      <w:r w:rsidRPr="00C210C4">
        <w:rPr>
          <w:rFonts w:ascii="Verdana" w:eastAsia="Times New Roman" w:hAnsi="Verdana" w:cs="Times New Roman"/>
          <w:b/>
          <w:bCs/>
          <w:color w:val="000000"/>
          <w:sz w:val="27"/>
        </w:rPr>
        <w:t>г</w:t>
      </w:r>
      <w:proofErr w:type="gramEnd"/>
      <w:r w:rsidRPr="00C210C4">
        <w:rPr>
          <w:rFonts w:ascii="Verdana" w:eastAsia="Times New Roman" w:hAnsi="Verdana" w:cs="Times New Roman"/>
          <w:b/>
          <w:bCs/>
          <w:color w:val="000000"/>
          <w:sz w:val="27"/>
        </w:rPr>
        <w:t>. Назрань</w:t>
      </w:r>
    </w:p>
    <w:p w:rsidR="00341D7B" w:rsidRPr="00C210C4" w:rsidRDefault="00341D7B" w:rsidP="00341D7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210C4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341D7B" w:rsidRPr="00C210C4" w:rsidRDefault="00341D7B" w:rsidP="00341D7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5F66EC" w:rsidRPr="00341D7B" w:rsidRDefault="00341D7B" w:rsidP="005F6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положением, в соответствии с главой 26.3 Налогового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кодекса Российской Федерации устанавливается на территории </w:t>
      </w:r>
      <w:proofErr w:type="gramStart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. Назрань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Ингушетия система налогообложения в виде единого налога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на вмененный доход для отдельных видов деятельности, в отношении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 вводится единый налог (значения коэффициента К-2),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предусмотренного статьей 346.27 Налогового кодекса Российской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Федерации.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понятия: объект налогообложения, налогоплательщики,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налоговая база, налоговый период, физические показатели, базовая доходность,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налоговая ставка, порядок исчисления и сроки уплаты налога определяются </w:t>
      </w:r>
      <w:proofErr w:type="spellStart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всоответствии</w:t>
      </w:r>
      <w:proofErr w:type="spellEnd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главой 26.3 налогового кодекса Российской Федерации.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Статья 1. Виды предпринимательской деятельности, в </w:t>
      </w:r>
      <w:proofErr w:type="spellStart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</w:t>
      </w:r>
      <w:proofErr w:type="gramStart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,к</w:t>
      </w:r>
      <w:proofErr w:type="gramEnd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proofErr w:type="spellEnd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вводится единый налог: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1)оказание бытовых услуг: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-ремонт, окраска и пошив обуви и изделий из меха;</w:t>
      </w:r>
    </w:p>
    <w:p w:rsidR="00341D7B" w:rsidRPr="00341D7B" w:rsidRDefault="005F66EC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1D7B"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 металлоизделий;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-ремонт одежды;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-ремонт часов и ювелирных изделий;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-ремонт и обслуживание бытовой техники, компьютеров и оргтехники;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-услуги прачечных, химчисток и фотоателье;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-услуги по очистке обуви;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-оказание парикмахерских услуг;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-других видов бытовых услуг, за исключением ремонта и строительства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жилья и других построек, изготовление мебели;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2) оказание ветеринарных услуг;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3) оказание услуг по ремонту, техническому обслуживанию и мойке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автотранспортных средств;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4) оказание платных услуг по предоставлению во временное владение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пользование) мест для стоянки автотранспортных средств, а также по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хранению автотранспортных средств (за исключением штрафных стоянок);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5)оказание автотранспортных услуг по перевозке пассажиров и грузов,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осуществляемых организациями и индивидуальными предпринимателями,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имеющими на праве собственности или ином праве (пользования, владения и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распоряжения) не более 20 транспортных средств, предназначенных </w:t>
      </w:r>
      <w:proofErr w:type="spellStart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дляоказания</w:t>
      </w:r>
      <w:proofErr w:type="spellEnd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услуг;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6) розничная торговля, осуществляемая через магазины и павильоны с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площадью торгового зала не более 150 квадратных метров по каждому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объекту организации торговли;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7)розничная торговля, осуществляемая через киоски, палатки, лотки и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объекты стационарной торговой сети, не имеющей торговых залов, а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объекты нестационарной торговой сети;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8) развозная (разносная) торговля за исключением торговли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подакцизными товарами, лекарственными препаратами, изделиями из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драгоценных камней, оружием, патронами к нему, меховыми изделиями и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 сложными товарами бытового назначения;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9)оказание услуг общественного питания, осуществляемых через объекты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общественного питания с площадью зала обслуживания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посетителей не более 150 м квадратных метров по каждому объекту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общественного питания;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10)оказание услуг общественного питания, осуществляемых через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 организации общественного питания, не имеющие зала обслуживания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посетителей;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11)распространение и (или) размещение наружной рекламы с любым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нанесения изображения, за исключением наружной рекламы с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автоматической сменой изображения;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12) распространение и (или) размещение наружной рекламы с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автоматической сменой изображения;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13) распространение и (или) размещение наружной рекламы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электронных табло;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14) распространение и (или) размещение наружной рекламы на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автобусах любых типов, легковых и грузовых автомобилях, прицепах,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полуприцепах</w:t>
      </w:r>
      <w:proofErr w:type="gramEnd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, прицепах роспусках;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15)оказание услуг по временному размещению и проживанию</w:t>
      </w:r>
      <w:r w:rsidR="005F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организациями и предпринимателями, использующими в каждом объекте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данных услуг общую площадь спальных помещений не 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квадратных метров;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-16)оказание услуг по передаче во временное владение и (или</w:t>
      </w:r>
      <w:proofErr w:type="gramStart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)п</w:t>
      </w:r>
      <w:proofErr w:type="gramEnd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ользование стационарных торговых мест, расположенных на рынках и в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местах торговли, не имеющих зала обслуживания посетителей;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2. Корректирующий коэффициент К</w:t>
      </w:r>
      <w:proofErr w:type="gramStart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применяется в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приложением настоящего Положения.</w:t>
      </w:r>
    </w:p>
    <w:p w:rsidR="00341D7B" w:rsidRPr="00341D7B" w:rsidRDefault="00341D7B" w:rsidP="00341D7B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D7B" w:rsidRPr="00341D7B" w:rsidRDefault="00341D7B" w:rsidP="005F66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к Положению «О едином налоге</w:t>
      </w:r>
    </w:p>
    <w:p w:rsidR="00341D7B" w:rsidRPr="00341D7B" w:rsidRDefault="00341D7B" w:rsidP="005F66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на Вмененный доход для отдельных видов</w:t>
      </w:r>
    </w:p>
    <w:p w:rsidR="00341D7B" w:rsidRPr="00341D7B" w:rsidRDefault="00341D7B" w:rsidP="005F66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деятельности на территории </w:t>
      </w:r>
      <w:proofErr w:type="gramStart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. Назрань»</w:t>
      </w:r>
    </w:p>
    <w:p w:rsidR="00341D7B" w:rsidRPr="00341D7B" w:rsidRDefault="00341D7B" w:rsidP="005F66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1D7B" w:rsidRPr="00341D7B" w:rsidRDefault="00341D7B" w:rsidP="005F66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D7B">
        <w:rPr>
          <w:rFonts w:ascii="Times New Roman" w:eastAsia="Times New Roman" w:hAnsi="Times New Roman" w:cs="Times New Roman"/>
          <w:color w:val="000000"/>
          <w:sz w:val="24"/>
          <w:szCs w:val="24"/>
        </w:rPr>
        <w:t>№ 6/31-1 от 22 января 2010г.</w:t>
      </w:r>
    </w:p>
    <w:p w:rsidR="00341D7B" w:rsidRPr="00341D7B" w:rsidRDefault="00341D7B" w:rsidP="005F66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D7B" w:rsidRPr="00341D7B" w:rsidRDefault="00341D7B" w:rsidP="00341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D7B" w:rsidRDefault="00341D7B" w:rsidP="00341D7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341D7B" w:rsidRDefault="00341D7B" w:rsidP="00341D7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5F66EC" w:rsidRDefault="005F66EC" w:rsidP="00341D7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5F66EC" w:rsidRDefault="005F66EC" w:rsidP="00341D7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5F66EC" w:rsidRDefault="005F66EC" w:rsidP="00341D7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5F66EC" w:rsidRDefault="005F66EC" w:rsidP="00341D7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5F66EC" w:rsidRPr="00C210C4" w:rsidRDefault="005F66EC" w:rsidP="00341D7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tbl>
      <w:tblPr>
        <w:tblW w:w="15160" w:type="dxa"/>
        <w:tblInd w:w="93" w:type="dxa"/>
        <w:tblLook w:val="04A0"/>
      </w:tblPr>
      <w:tblGrid>
        <w:gridCol w:w="6260"/>
        <w:gridCol w:w="1323"/>
        <w:gridCol w:w="1136"/>
        <w:gridCol w:w="1058"/>
        <w:gridCol w:w="770"/>
        <w:gridCol w:w="1241"/>
        <w:gridCol w:w="1498"/>
        <w:gridCol w:w="986"/>
        <w:gridCol w:w="222"/>
        <w:gridCol w:w="222"/>
        <w:gridCol w:w="222"/>
        <w:gridCol w:w="222"/>
      </w:tblGrid>
      <w:tr w:rsidR="0041320E" w:rsidRPr="0041320E" w:rsidTr="0041320E">
        <w:trPr>
          <w:trHeight w:val="315"/>
        </w:trPr>
        <w:tc>
          <w:tcPr>
            <w:tcW w:w="15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Начисление единого налога на вмененный доход за единицу физического показателя в месяц</w:t>
            </w:r>
          </w:p>
        </w:tc>
      </w:tr>
      <w:tr w:rsidR="0041320E" w:rsidRPr="0041320E" w:rsidTr="0041320E">
        <w:trPr>
          <w:trHeight w:val="255"/>
        </w:trPr>
        <w:tc>
          <w:tcPr>
            <w:tcW w:w="151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 "Городской округ г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.Н</w:t>
            </w:r>
            <w:proofErr w:type="gramEnd"/>
            <w:r w:rsidRPr="00413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азрань" 2012 (Пост. №6/31-1 от 22.01.2010г.)</w:t>
            </w:r>
          </w:p>
        </w:tc>
      </w:tr>
      <w:tr w:rsidR="0041320E" w:rsidRPr="0041320E" w:rsidTr="00341D7B">
        <w:trPr>
          <w:trHeight w:val="720"/>
        </w:trPr>
        <w:tc>
          <w:tcPr>
            <w:tcW w:w="6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 деятельности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Базовая доходность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Физ. показатель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1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образование "Городской округ г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.Н</w:t>
            </w:r>
            <w:proofErr w:type="gramEnd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азрань"                К 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085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ЦМО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Н-КМО,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Альтиевский</w:t>
            </w:r>
            <w:proofErr w:type="spellEnd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МО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Гамурзиевский</w:t>
            </w:r>
            <w:proofErr w:type="spellEnd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Плиевский</w:t>
            </w:r>
            <w:proofErr w:type="spellEnd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Барсукинский</w:t>
            </w:r>
            <w:proofErr w:type="spellEnd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ФТ "Кавказ"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Бытовые услуги, в т.ч.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ремонт, окраска и пошив обуви (код по ОКУН 011000)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фотоателье (015100)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0,47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пошив и ремонт одежды (012080)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0,66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изготовление металлоизделий (013400)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0,67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    и    техобслуживание    бытовой ради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аппаратуры (013301-013309)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часов (013301-013309)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ювелирных изделий (013439)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0,47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Изготовление и ремонт мебели (014000)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0,47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Химическая чистка и крашение, услуги прачечных (015000)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бань (019100)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саун (019200)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парикмахерских (019300)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предприятий по прокату (019400)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Ремонт, строительство жилья и др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остроек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Пр. услуги производственного характера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виды бытовых услуг, за исключением ремонта и строительства жилья и других построек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Оказание ветеринарных услуг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Оказание услуг по ремонту, техобслуживанию и мойке авто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Шиномонтажные работы и балансировка колес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Ремонт аккумуляторов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Оказание услуг по хранению авто на платных стоянках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Оказание автотранспортных услуг по перевозке грузов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авто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Оказание автотранспортных услуг по перевозке пассажиров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Розничная торговля, осуществляемая через объекты СТС, имеющие торговые залы до 5 кв.м.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а) продовольственными товарами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без реализации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спиртнапитков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 реализацией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спиртнапитков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Розничная торговля, осуществляемая через объекты СТС, имеющие торговые залы свыше 5 кв.м.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а) продовольственными товарами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без реализации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спиртнапитков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 реализацией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спиртнапитков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б) медицинскими товарами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Розничная торговля, осуществляемая через объекты СТС, не имеющие торговых залов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а) продовольственными и непродовольственными товарами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без реализации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спиртнапитков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 реализацией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спиртнапитков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б) медицинскими товарами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Розничная торговля, осуществляемая через объекты нестационарной ТС (рынки и иные места массовой торговли)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Развозная торговля (за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искл</w:t>
            </w:r>
            <w:proofErr w:type="spellEnd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 торговли подакцизными товарами, технически сложными товарами, оружием, драгоценностями)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Разносная торговля (за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искл</w:t>
            </w:r>
            <w:proofErr w:type="spellEnd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 торговли подакцизными товарами, технически сложными товарами, оружием, драгоценностями)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Оказание услуг общественного питания через объекты, имеющие залы обслуживания посетителей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 реализацией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спиртнапитков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без реализации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спиртнапитков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Оказание услуг общественного питания через объекты, не имеющие залы обслуживания посетителей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7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Распространение и (или) размещение наружной рекламы любым способом нанесения изображения, за исключением рекламы со сменой изображения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Распространение и (или)  размещение наружной рекламы со сменой изображения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Распространение и (или)  размещение наружной рекламы посредством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электонных</w:t>
            </w:r>
            <w:proofErr w:type="spellEnd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табло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Распространение и (или)  размещение рекламы на авто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авто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Оказание услуг по временному размещению и проживанию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7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Оказание услуг по передаче в аренду стационарных торговых мест, расположенных на рынках и в др. местах, не имеющих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торгзала</w:t>
            </w:r>
            <w:proofErr w:type="spellEnd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(до 5 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gramEnd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7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Оказание услуг по передаче в аренду стационарных торговых мест, расположенных на рынках и в др. местах, не имеющих </w:t>
            </w:r>
            <w:proofErr w:type="spellStart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торгзала</w:t>
            </w:r>
            <w:proofErr w:type="spellEnd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(свыше 5 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gramEnd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 9 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свыше 9 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gramEnd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до 15 кв.м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свыше 15 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gramEnd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до 25 кв.м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 25 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Оказание услуг по передаче в аренду земельных участков для размещения объектов торговли и питания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до 10 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участки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320E" w:rsidRPr="0041320E" w:rsidTr="00341D7B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свыше 10 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1,569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0E" w:rsidRPr="0041320E" w:rsidRDefault="0041320E" w:rsidP="0041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20E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20E" w:rsidRPr="0041320E" w:rsidRDefault="0041320E" w:rsidP="00413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1320E" w:rsidRDefault="0041320E">
      <w:pPr>
        <w:rPr>
          <w:rFonts w:ascii="Times New Roman" w:hAnsi="Times New Roman" w:cs="Times New Roman"/>
        </w:rPr>
      </w:pPr>
    </w:p>
    <w:p w:rsidR="0041320E" w:rsidRPr="0041320E" w:rsidRDefault="0041320E">
      <w:pPr>
        <w:rPr>
          <w:rFonts w:ascii="Times New Roman" w:hAnsi="Times New Roman" w:cs="Times New Roman"/>
        </w:rPr>
      </w:pPr>
    </w:p>
    <w:sectPr w:rsidR="0041320E" w:rsidRPr="0041320E" w:rsidSect="0041320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666"/>
    <w:multiLevelType w:val="multilevel"/>
    <w:tmpl w:val="F0DCC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E1404"/>
    <w:multiLevelType w:val="multilevel"/>
    <w:tmpl w:val="D8BC4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320E"/>
    <w:rsid w:val="00341D7B"/>
    <w:rsid w:val="0041320E"/>
    <w:rsid w:val="005F66EC"/>
    <w:rsid w:val="00CD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26E0D-0D19-4379-B9F2-757B337C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1581</Words>
  <Characters>9016</Characters>
  <Application>Microsoft Office Word</Application>
  <DocSecurity>0</DocSecurity>
  <Lines>75</Lines>
  <Paragraphs>21</Paragraphs>
  <ScaleCrop>false</ScaleCrop>
  <Company>Microsoft</Company>
  <LinksUpToDate>false</LinksUpToDate>
  <CharactersWithSpaces>10576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багаутдинова</dc:creator>
  <cp:keywords/>
  <dc:description/>
  <cp:lastModifiedBy>багаутдинова</cp:lastModifiedBy>
  <cp:revision>5</cp:revision>
  <dcterms:created xsi:type="dcterms:W3CDTF">2014-11-07T11:13:00Z</dcterms:created>
  <dcterms:modified xsi:type="dcterms:W3CDTF">2014-11-07T11:36:00Z</dcterms:modified>
</cp:coreProperties>
</file>