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w:t>
      </w:r>
      <w:proofErr w:type="gramStart"/>
      <w:r w:rsidRPr="002937E4">
        <w:rPr>
          <w:rFonts w:ascii="Times New Roman" w:hAnsi="Times New Roman"/>
          <w:sz w:val="28"/>
          <w:szCs w:val="28"/>
        </w:rPr>
        <w:t>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roofErr w:type="gramEnd"/>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roofErr w:type="gramEnd"/>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roofErr w:type="gramEnd"/>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D638FA" w:rsidRDefault="001F7B71" w:rsidP="00E7489B">
      <w:pPr>
        <w:pStyle w:val="af7"/>
        <w:numPr>
          <w:ilvl w:val="0"/>
          <w:numId w:val="1"/>
        </w:numPr>
        <w:tabs>
          <w:tab w:val="left" w:pos="709"/>
          <w:tab w:val="left" w:pos="1134"/>
        </w:tabs>
        <w:ind w:left="0" w:firstLine="567"/>
        <w:rPr>
          <w:rFonts w:ascii="Times New Roman" w:hAnsi="Times New Roman"/>
          <w:sz w:val="28"/>
          <w:szCs w:val="28"/>
          <w:highlight w:val="yellow"/>
        </w:rPr>
      </w:pPr>
      <w:r w:rsidRPr="00D638FA">
        <w:rPr>
          <w:rFonts w:ascii="Times New Roman" w:hAnsi="Times New Roman"/>
          <w:sz w:val="28"/>
          <w:szCs w:val="28"/>
          <w:highlight w:val="yellow"/>
        </w:rPr>
        <w:t xml:space="preserve">Лица, </w:t>
      </w:r>
      <w:r w:rsidR="009F6DEF" w:rsidRPr="00D638FA">
        <w:rPr>
          <w:rFonts w:ascii="Times New Roman" w:hAnsi="Times New Roman"/>
          <w:sz w:val="28"/>
          <w:szCs w:val="28"/>
          <w:highlight w:val="yellow"/>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D638FA" w:rsidRDefault="001F7B71" w:rsidP="00F04D3B">
      <w:pPr>
        <w:pStyle w:val="af7"/>
        <w:numPr>
          <w:ilvl w:val="0"/>
          <w:numId w:val="1"/>
        </w:numPr>
        <w:tabs>
          <w:tab w:val="left" w:pos="567"/>
          <w:tab w:val="left" w:pos="1134"/>
        </w:tabs>
        <w:ind w:left="0" w:firstLine="567"/>
        <w:rPr>
          <w:rFonts w:ascii="Times New Roman" w:hAnsi="Times New Roman"/>
          <w:sz w:val="28"/>
          <w:szCs w:val="28"/>
          <w:highlight w:val="yellow"/>
        </w:rPr>
      </w:pPr>
      <w:r w:rsidRPr="00D638FA">
        <w:rPr>
          <w:rFonts w:ascii="Times New Roman" w:hAnsi="Times New Roman"/>
          <w:sz w:val="28"/>
          <w:szCs w:val="28"/>
          <w:highlight w:val="yellow"/>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sidRPr="00D638FA">
        <w:rPr>
          <w:rFonts w:ascii="Times New Roman" w:hAnsi="Times New Roman"/>
          <w:sz w:val="28"/>
          <w:szCs w:val="28"/>
          <w:highlight w:val="yellow"/>
        </w:rPr>
        <w:t xml:space="preserve"> </w:t>
      </w:r>
      <w:r w:rsidR="003605A0" w:rsidRPr="00D638FA">
        <w:rPr>
          <w:rFonts w:ascii="Times New Roman" w:hAnsi="Times New Roman"/>
          <w:sz w:val="28"/>
          <w:szCs w:val="28"/>
          <w:highlight w:val="yellow"/>
        </w:rPr>
        <w:t xml:space="preserve">или </w:t>
      </w:r>
      <w:r w:rsidR="006E63AE" w:rsidRPr="00D638FA">
        <w:rPr>
          <w:rFonts w:ascii="Times New Roman" w:hAnsi="Times New Roman"/>
          <w:sz w:val="28"/>
          <w:szCs w:val="28"/>
          <w:highlight w:val="yellow"/>
        </w:rPr>
        <w:t>войска национальной гвардии Российской Федерации</w:t>
      </w:r>
      <w:r w:rsidRPr="00D638FA">
        <w:rPr>
          <w:rFonts w:ascii="Times New Roman" w:hAnsi="Times New Roman"/>
          <w:sz w:val="28"/>
          <w:szCs w:val="28"/>
          <w:highlight w:val="yellow"/>
        </w:rPr>
        <w:t>, предполагает, что приостанавливается</w:t>
      </w:r>
      <w:r w:rsidR="009F6DEF" w:rsidRPr="00D638FA">
        <w:rPr>
          <w:rFonts w:ascii="Times New Roman" w:hAnsi="Times New Roman"/>
          <w:sz w:val="28"/>
          <w:szCs w:val="28"/>
          <w:highlight w:val="yellow"/>
        </w:rPr>
        <w:t xml:space="preserve"> </w:t>
      </w:r>
      <w:r w:rsidRPr="00D638FA">
        <w:rPr>
          <w:rFonts w:ascii="Times New Roman" w:hAnsi="Times New Roman"/>
          <w:sz w:val="28"/>
          <w:szCs w:val="28"/>
          <w:highlight w:val="yellow"/>
        </w:rPr>
        <w:t xml:space="preserve">осуществление установленных </w:t>
      </w:r>
      <w:r w:rsidR="009F6DEF" w:rsidRPr="00D638FA">
        <w:rPr>
          <w:rFonts w:ascii="Times New Roman" w:hAnsi="Times New Roman"/>
          <w:sz w:val="28"/>
          <w:szCs w:val="28"/>
          <w:highlight w:val="yellow"/>
        </w:rPr>
        <w:t xml:space="preserve">по основному месту службы (работы) </w:t>
      </w:r>
      <w:r w:rsidRPr="00D638FA">
        <w:rPr>
          <w:rFonts w:ascii="Times New Roman" w:hAnsi="Times New Roman"/>
          <w:sz w:val="28"/>
          <w:szCs w:val="28"/>
          <w:highlight w:val="yellow"/>
        </w:rPr>
        <w:t>прав и обязанностей</w:t>
      </w:r>
      <w:r w:rsidR="009F6DEF" w:rsidRPr="00D638FA">
        <w:rPr>
          <w:rFonts w:ascii="Times New Roman" w:hAnsi="Times New Roman"/>
          <w:sz w:val="28"/>
          <w:szCs w:val="28"/>
          <w:highlight w:val="yellow"/>
        </w:rPr>
        <w:t xml:space="preserve">, </w:t>
      </w:r>
      <w:r w:rsidRPr="00D638FA">
        <w:rPr>
          <w:rFonts w:ascii="Times New Roman" w:hAnsi="Times New Roman"/>
          <w:sz w:val="28"/>
          <w:szCs w:val="28"/>
          <w:highlight w:val="yellow"/>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4756AD" w:rsidRDefault="00CF22F2">
      <w:pPr>
        <w:pStyle w:val="af7"/>
        <w:numPr>
          <w:ilvl w:val="0"/>
          <w:numId w:val="1"/>
        </w:numPr>
        <w:tabs>
          <w:tab w:val="left" w:pos="567"/>
          <w:tab w:val="left" w:pos="1134"/>
        </w:tabs>
        <w:ind w:left="0" w:firstLine="567"/>
        <w:rPr>
          <w:rFonts w:ascii="Times New Roman" w:hAnsi="Times New Roman"/>
          <w:sz w:val="28"/>
          <w:szCs w:val="28"/>
          <w:highlight w:val="green"/>
        </w:rPr>
      </w:pPr>
      <w:r w:rsidRPr="004756AD">
        <w:rPr>
          <w:rFonts w:ascii="Times New Roman" w:hAnsi="Times New Roman"/>
          <w:sz w:val="28"/>
          <w:szCs w:val="28"/>
          <w:highlight w:val="green"/>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4756AD" w:rsidRDefault="00CF22F2" w:rsidP="002937E4">
      <w:pPr>
        <w:pStyle w:val="af7"/>
        <w:numPr>
          <w:ilvl w:val="0"/>
          <w:numId w:val="5"/>
        </w:numPr>
        <w:tabs>
          <w:tab w:val="left" w:pos="567"/>
          <w:tab w:val="left" w:pos="1276"/>
        </w:tabs>
        <w:ind w:left="0" w:firstLine="567"/>
        <w:rPr>
          <w:rFonts w:ascii="Times New Roman" w:hAnsi="Times New Roman"/>
          <w:sz w:val="28"/>
          <w:szCs w:val="28"/>
          <w:highlight w:val="green"/>
        </w:rPr>
      </w:pPr>
      <w:r w:rsidRPr="004756AD">
        <w:rPr>
          <w:rFonts w:ascii="Times New Roman" w:hAnsi="Times New Roman"/>
          <w:sz w:val="28"/>
          <w:szCs w:val="28"/>
          <w:highlight w:val="green"/>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4756AD" w:rsidRDefault="00CF22F2" w:rsidP="002937E4">
      <w:pPr>
        <w:pStyle w:val="af7"/>
        <w:numPr>
          <w:ilvl w:val="0"/>
          <w:numId w:val="5"/>
        </w:numPr>
        <w:tabs>
          <w:tab w:val="left" w:pos="567"/>
          <w:tab w:val="left" w:pos="1276"/>
        </w:tabs>
        <w:ind w:left="0" w:firstLine="567"/>
        <w:rPr>
          <w:rFonts w:ascii="Times New Roman" w:hAnsi="Times New Roman"/>
          <w:sz w:val="28"/>
          <w:szCs w:val="28"/>
          <w:highlight w:val="green"/>
        </w:rPr>
      </w:pPr>
      <w:r w:rsidRPr="004756AD">
        <w:rPr>
          <w:rFonts w:ascii="Times New Roman" w:hAnsi="Times New Roman"/>
          <w:sz w:val="28"/>
          <w:szCs w:val="28"/>
          <w:highlight w:val="green"/>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D14179" w:rsidRDefault="005C1C7A" w:rsidP="00590914">
      <w:pPr>
        <w:pStyle w:val="af7"/>
        <w:numPr>
          <w:ilvl w:val="0"/>
          <w:numId w:val="1"/>
        </w:numPr>
        <w:tabs>
          <w:tab w:val="left" w:pos="1134"/>
        </w:tabs>
        <w:ind w:left="0" w:firstLine="567"/>
        <w:rPr>
          <w:rFonts w:ascii="Times New Roman" w:hAnsi="Times New Roman"/>
          <w:sz w:val="28"/>
          <w:szCs w:val="28"/>
          <w:highlight w:val="green"/>
        </w:rPr>
      </w:pPr>
      <w:r w:rsidRPr="00D14179">
        <w:rPr>
          <w:rFonts w:ascii="Times New Roman" w:hAnsi="Times New Roman"/>
          <w:sz w:val="28"/>
          <w:szCs w:val="28"/>
          <w:highlight w:val="green"/>
        </w:rPr>
        <w:t>Лица, обязанные представлять Сведения в отношении своих супруг (супругов), не предст</w:t>
      </w:r>
      <w:r w:rsidR="00590914" w:rsidRPr="00D14179">
        <w:rPr>
          <w:rFonts w:ascii="Times New Roman" w:hAnsi="Times New Roman"/>
          <w:sz w:val="28"/>
          <w:szCs w:val="28"/>
          <w:highlight w:val="green"/>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sidRPr="00D14179">
        <w:rPr>
          <w:rFonts w:ascii="Times New Roman" w:hAnsi="Times New Roman"/>
          <w:sz w:val="28"/>
          <w:szCs w:val="28"/>
          <w:highlight w:val="green"/>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8B5C25">
        <w:rPr>
          <w:rFonts w:ascii="Times New Roman" w:hAnsi="Times New Roman"/>
          <w:b/>
          <w:sz w:val="28"/>
          <w:szCs w:val="28"/>
          <w:highlight w:val="green"/>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8B5C25" w:rsidRDefault="00CF22F2" w:rsidP="00970EF1">
      <w:pPr>
        <w:pStyle w:val="af7"/>
        <w:numPr>
          <w:ilvl w:val="0"/>
          <w:numId w:val="1"/>
        </w:numPr>
        <w:ind w:left="0" w:firstLine="567"/>
        <w:rPr>
          <w:rFonts w:ascii="Times New Roman" w:hAnsi="Times New Roman"/>
          <w:sz w:val="28"/>
          <w:szCs w:val="28"/>
          <w:highlight w:val="green"/>
        </w:rPr>
      </w:pPr>
      <w:r w:rsidRPr="008B5C25">
        <w:rPr>
          <w:rFonts w:ascii="Times New Roman" w:hAnsi="Times New Roman"/>
          <w:sz w:val="28"/>
          <w:szCs w:val="28"/>
          <w:highlight w:val="green"/>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8B5C25">
        <w:rPr>
          <w:rFonts w:ascii="Times New Roman" w:hAnsi="Times New Roman"/>
          <w:b/>
          <w:sz w:val="28"/>
          <w:szCs w:val="28"/>
          <w:highlight w:val="green"/>
        </w:rPr>
        <w:t xml:space="preserve">Рекомендуемые действия при невозможности </w:t>
      </w:r>
      <w:r w:rsidR="009C26CC" w:rsidRPr="008B5C25">
        <w:rPr>
          <w:rFonts w:ascii="Times New Roman" w:hAnsi="Times New Roman"/>
          <w:b/>
          <w:sz w:val="28"/>
          <w:szCs w:val="28"/>
          <w:highlight w:val="green"/>
        </w:rPr>
        <w:t xml:space="preserve">по объективным </w:t>
      </w:r>
      <w:r w:rsidR="007D1233" w:rsidRPr="008B5C25">
        <w:rPr>
          <w:rFonts w:ascii="Times New Roman" w:hAnsi="Times New Roman"/>
          <w:b/>
          <w:sz w:val="28"/>
          <w:szCs w:val="28"/>
          <w:highlight w:val="green"/>
        </w:rPr>
        <w:t xml:space="preserve">причинам </w:t>
      </w:r>
      <w:r w:rsidRPr="008B5C25">
        <w:rPr>
          <w:rFonts w:ascii="Times New Roman" w:hAnsi="Times New Roman"/>
          <w:b/>
          <w:sz w:val="28"/>
          <w:szCs w:val="28"/>
          <w:highlight w:val="green"/>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w:t>
      </w:r>
      <w:r w:rsidRPr="008B5C25">
        <w:rPr>
          <w:rFonts w:ascii="Times New Roman" w:hAnsi="Times New Roman"/>
          <w:sz w:val="28"/>
          <w:szCs w:val="28"/>
          <w:highlight w:val="green"/>
        </w:rPr>
        <w:t>обратиться с заявлением,</w:t>
      </w:r>
      <w:r w:rsidRPr="002937E4">
        <w:rPr>
          <w:rFonts w:ascii="Times New Roman" w:hAnsi="Times New Roman"/>
          <w:sz w:val="28"/>
          <w:szCs w:val="28"/>
        </w:rPr>
        <w:t xml:space="preserve">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434477" w:rsidRDefault="00CF22F2">
      <w:pPr>
        <w:pStyle w:val="af7"/>
        <w:numPr>
          <w:ilvl w:val="0"/>
          <w:numId w:val="1"/>
        </w:numPr>
        <w:ind w:left="0" w:firstLine="567"/>
        <w:rPr>
          <w:rFonts w:ascii="Times New Roman" w:hAnsi="Times New Roman"/>
          <w:sz w:val="28"/>
          <w:szCs w:val="28"/>
          <w:highlight w:val="green"/>
        </w:rPr>
      </w:pPr>
      <w:r w:rsidRPr="00434477">
        <w:rPr>
          <w:rFonts w:ascii="Times New Roman" w:hAnsi="Times New Roman"/>
          <w:sz w:val="28"/>
          <w:szCs w:val="28"/>
          <w:highlight w:val="green"/>
        </w:rPr>
        <w:t xml:space="preserve">Заявление </w:t>
      </w:r>
      <w:r w:rsidR="00032299" w:rsidRPr="00434477">
        <w:rPr>
          <w:rFonts w:ascii="Times New Roman" w:hAnsi="Times New Roman"/>
          <w:sz w:val="28"/>
          <w:szCs w:val="28"/>
          <w:highlight w:val="green"/>
        </w:rPr>
        <w:t>направляется</w:t>
      </w:r>
      <w:r w:rsidRPr="00434477">
        <w:rPr>
          <w:rFonts w:ascii="Times New Roman" w:hAnsi="Times New Roman"/>
          <w:sz w:val="28"/>
          <w:szCs w:val="28"/>
          <w:highlight w:val="green"/>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34477" w:rsidRDefault="009C26CC" w:rsidP="004B5F02">
      <w:pPr>
        <w:pStyle w:val="af7"/>
        <w:numPr>
          <w:ilvl w:val="0"/>
          <w:numId w:val="1"/>
        </w:numPr>
        <w:ind w:left="0" w:firstLine="567"/>
        <w:rPr>
          <w:rFonts w:ascii="Times New Roman" w:hAnsi="Times New Roman"/>
          <w:sz w:val="28"/>
          <w:szCs w:val="28"/>
          <w:highlight w:val="green"/>
        </w:rPr>
      </w:pPr>
      <w:r w:rsidRPr="00434477">
        <w:rPr>
          <w:rFonts w:ascii="Times New Roman" w:hAnsi="Times New Roman"/>
          <w:sz w:val="28"/>
          <w:szCs w:val="28"/>
          <w:highlight w:val="green"/>
        </w:rPr>
        <w:t xml:space="preserve">В случае </w:t>
      </w:r>
      <w:r w:rsidR="008D2581" w:rsidRPr="00434477">
        <w:rPr>
          <w:rFonts w:ascii="Times New Roman" w:hAnsi="Times New Roman"/>
          <w:sz w:val="28"/>
          <w:szCs w:val="28"/>
          <w:highlight w:val="green"/>
        </w:rPr>
        <w:t xml:space="preserve">невозможности </w:t>
      </w:r>
      <w:r w:rsidR="00C755CD" w:rsidRPr="00434477">
        <w:rPr>
          <w:rFonts w:ascii="Times New Roman" w:hAnsi="Times New Roman"/>
          <w:sz w:val="28"/>
          <w:szCs w:val="28"/>
          <w:highlight w:val="green"/>
        </w:rPr>
        <w:t>исполнения</w:t>
      </w:r>
      <w:r w:rsidR="008D2581" w:rsidRPr="00434477">
        <w:rPr>
          <w:rFonts w:ascii="Times New Roman" w:hAnsi="Times New Roman"/>
          <w:sz w:val="28"/>
          <w:szCs w:val="28"/>
          <w:highlight w:val="green"/>
        </w:rPr>
        <w:t xml:space="preserve"> служащим </w:t>
      </w:r>
      <w:r w:rsidR="00727F13" w:rsidRPr="00434477">
        <w:rPr>
          <w:rFonts w:ascii="Times New Roman" w:hAnsi="Times New Roman"/>
          <w:sz w:val="28"/>
          <w:szCs w:val="28"/>
          <w:highlight w:val="green"/>
        </w:rPr>
        <w:t>(</w:t>
      </w:r>
      <w:r w:rsidR="008D2581" w:rsidRPr="00434477">
        <w:rPr>
          <w:rFonts w:ascii="Times New Roman" w:hAnsi="Times New Roman"/>
          <w:sz w:val="28"/>
          <w:szCs w:val="28"/>
          <w:highlight w:val="green"/>
        </w:rPr>
        <w:t>работником)</w:t>
      </w:r>
      <w:r w:rsidR="00C755CD" w:rsidRPr="00434477">
        <w:rPr>
          <w:rFonts w:ascii="Times New Roman" w:hAnsi="Times New Roman"/>
          <w:sz w:val="28"/>
          <w:szCs w:val="28"/>
          <w:highlight w:val="green"/>
        </w:rPr>
        <w:t xml:space="preserve"> обязанности представить Сведения</w:t>
      </w:r>
      <w:r w:rsidR="008D2581" w:rsidRPr="00434477">
        <w:rPr>
          <w:rFonts w:ascii="Times New Roman" w:hAnsi="Times New Roman"/>
          <w:sz w:val="28"/>
          <w:szCs w:val="28"/>
          <w:highlight w:val="green"/>
        </w:rPr>
        <w:t xml:space="preserve"> </w:t>
      </w:r>
      <w:r w:rsidR="007D2DFA" w:rsidRPr="00434477">
        <w:rPr>
          <w:rFonts w:ascii="Times New Roman" w:hAnsi="Times New Roman"/>
          <w:sz w:val="28"/>
          <w:szCs w:val="28"/>
          <w:highlight w:val="green"/>
        </w:rPr>
        <w:t>(как в отношении самого себя,</w:t>
      </w:r>
      <w:r w:rsidR="007B7557" w:rsidRPr="00434477">
        <w:rPr>
          <w:rFonts w:ascii="Times New Roman" w:hAnsi="Times New Roman"/>
          <w:sz w:val="28"/>
          <w:szCs w:val="28"/>
          <w:highlight w:val="green"/>
        </w:rPr>
        <w:t xml:space="preserve"> так и в отношении членов семьи)</w:t>
      </w:r>
      <w:r w:rsidR="007D2DFA" w:rsidRPr="00434477">
        <w:rPr>
          <w:rFonts w:ascii="Times New Roman" w:hAnsi="Times New Roman"/>
          <w:sz w:val="28"/>
          <w:szCs w:val="28"/>
          <w:highlight w:val="green"/>
        </w:rPr>
        <w:t xml:space="preserve"> </w:t>
      </w:r>
      <w:r w:rsidR="008D2581" w:rsidRPr="00434477">
        <w:rPr>
          <w:rFonts w:ascii="Times New Roman" w:hAnsi="Times New Roman"/>
          <w:sz w:val="28"/>
          <w:szCs w:val="28"/>
          <w:highlight w:val="green"/>
        </w:rPr>
        <w:t xml:space="preserve">вследствие не зависящих от него обстоятельств, такое </w:t>
      </w:r>
      <w:r w:rsidR="008D2581" w:rsidRPr="00434477">
        <w:rPr>
          <w:rFonts w:ascii="Times New Roman" w:hAnsi="Times New Roman"/>
          <w:sz w:val="28"/>
          <w:szCs w:val="28"/>
          <w:highlight w:val="green"/>
        </w:rPr>
        <w:lastRenderedPageBreak/>
        <w:t>лицо в течение трех рабочих дней со дня, когда ему стало известно о возник</w:t>
      </w:r>
      <w:r w:rsidR="00806972" w:rsidRPr="00434477">
        <w:rPr>
          <w:rFonts w:ascii="Times New Roman" w:hAnsi="Times New Roman"/>
          <w:sz w:val="28"/>
          <w:szCs w:val="28"/>
          <w:highlight w:val="green"/>
        </w:rPr>
        <w:t xml:space="preserve">новении </w:t>
      </w:r>
      <w:r w:rsidR="00290BA3" w:rsidRPr="00434477">
        <w:rPr>
          <w:rFonts w:ascii="Times New Roman" w:hAnsi="Times New Roman"/>
          <w:sz w:val="28"/>
          <w:szCs w:val="28"/>
          <w:highlight w:val="green"/>
        </w:rPr>
        <w:t>не зависящих от него</w:t>
      </w:r>
      <w:r w:rsidR="00806972" w:rsidRPr="00434477">
        <w:rPr>
          <w:rFonts w:ascii="Times New Roman" w:hAnsi="Times New Roman"/>
          <w:sz w:val="28"/>
          <w:szCs w:val="28"/>
          <w:highlight w:val="green"/>
        </w:rPr>
        <w:t xml:space="preserve"> </w:t>
      </w:r>
      <w:r w:rsidR="008D2581" w:rsidRPr="00434477">
        <w:rPr>
          <w:rFonts w:ascii="Times New Roman" w:hAnsi="Times New Roman"/>
          <w:sz w:val="28"/>
          <w:szCs w:val="28"/>
          <w:highlight w:val="green"/>
        </w:rPr>
        <w:t>обстоятельств</w:t>
      </w:r>
      <w:r w:rsidR="00614138" w:rsidRPr="00434477">
        <w:rPr>
          <w:rFonts w:ascii="Times New Roman" w:hAnsi="Times New Roman"/>
          <w:sz w:val="28"/>
          <w:szCs w:val="28"/>
          <w:highlight w:val="green"/>
        </w:rPr>
        <w:t>,</w:t>
      </w:r>
      <w:r w:rsidR="00C755CD" w:rsidRPr="00434477">
        <w:rPr>
          <w:rFonts w:ascii="Times New Roman" w:hAnsi="Times New Roman"/>
          <w:sz w:val="28"/>
          <w:szCs w:val="28"/>
          <w:highlight w:val="green"/>
        </w:rPr>
        <w:t xml:space="preserve"> </w:t>
      </w:r>
      <w:r w:rsidR="00806972" w:rsidRPr="00434477">
        <w:rPr>
          <w:rFonts w:ascii="Times New Roman" w:hAnsi="Times New Roman"/>
          <w:sz w:val="28"/>
          <w:szCs w:val="28"/>
          <w:highlight w:val="green"/>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34477">
        <w:rPr>
          <w:rFonts w:ascii="Times New Roman" w:hAnsi="Times New Roman"/>
          <w:sz w:val="28"/>
          <w:szCs w:val="28"/>
          <w:highlight w:val="green"/>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DA5E27">
        <w:rPr>
          <w:rFonts w:ascii="Times New Roman" w:hAnsi="Times New Roman"/>
          <w:sz w:val="28"/>
          <w:szCs w:val="28"/>
          <w:highlight w:val="green"/>
        </w:rPr>
        <w:t>- не допускаются дефекты печати в виде полос, пятен (при дефектах барабана или картриджа принтера);</w:t>
      </w:r>
      <w:r w:rsidRPr="002937E4">
        <w:rPr>
          <w:rFonts w:ascii="Times New Roman" w:hAnsi="Times New Roman"/>
          <w:sz w:val="28"/>
          <w:szCs w:val="28"/>
        </w:rPr>
        <w:t xml:space="preserve">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не допускается наличие подписи и пометок на линейных и двумерных штрих-кодах (</w:t>
      </w:r>
      <w:r w:rsidRPr="00DA5E27">
        <w:rPr>
          <w:rFonts w:ascii="Times New Roman" w:hAnsi="Times New Roman"/>
          <w:sz w:val="28"/>
          <w:szCs w:val="28"/>
          <w:highlight w:val="green"/>
        </w:rPr>
        <w:t>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Pr="006848CC">
        <w:rPr>
          <w:rFonts w:ascii="Times New Roman" w:hAnsi="Times New Roman"/>
          <w:sz w:val="28"/>
          <w:szCs w:val="28"/>
        </w:rPr>
        <w:t>);</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DA5E27">
        <w:rPr>
          <w:rFonts w:ascii="Times New Roman" w:hAnsi="Times New Roman"/>
          <w:sz w:val="28"/>
          <w:szCs w:val="28"/>
          <w:highlight w:val="green"/>
        </w:rPr>
        <w:t>Справки не следует прошивать и фиксировать скрепкой</w:t>
      </w:r>
      <w:r w:rsidRPr="006848CC">
        <w:rPr>
          <w:rFonts w:ascii="Times New Roman" w:hAnsi="Times New Roman"/>
          <w:sz w:val="28"/>
          <w:szCs w:val="28"/>
        </w:rPr>
        <w:t xml:space="preserve">.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DA5E27">
        <w:rPr>
          <w:rFonts w:ascii="Times New Roman" w:hAnsi="Times New Roman"/>
          <w:sz w:val="28"/>
          <w:szCs w:val="28"/>
          <w:highlight w:val="green"/>
        </w:rPr>
        <w:t xml:space="preserve">В справке применимые сведения, выраженные в иностранной валюте, указываются в рублях по курсу Банка России на </w:t>
      </w:r>
      <w:r w:rsidR="001812F5" w:rsidRPr="00DA5E27">
        <w:rPr>
          <w:rFonts w:ascii="Times New Roman" w:hAnsi="Times New Roman"/>
          <w:sz w:val="28"/>
          <w:szCs w:val="28"/>
          <w:highlight w:val="green"/>
        </w:rPr>
        <w:t xml:space="preserve">соответствующую </w:t>
      </w:r>
      <w:r w:rsidRPr="00DA5E27">
        <w:rPr>
          <w:rFonts w:ascii="Times New Roman" w:hAnsi="Times New Roman"/>
          <w:sz w:val="28"/>
          <w:szCs w:val="28"/>
          <w:highlight w:val="green"/>
        </w:rPr>
        <w:t>дату.</w:t>
      </w:r>
      <w:r w:rsidRPr="00234327">
        <w:rPr>
          <w:rFonts w:ascii="Times New Roman" w:hAnsi="Times New Roman"/>
          <w:sz w:val="28"/>
          <w:szCs w:val="28"/>
        </w:rPr>
        <w:t xml:space="preserve">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DA5E27">
        <w:rPr>
          <w:rFonts w:ascii="Times New Roman" w:hAnsi="Times New Roman"/>
          <w:b/>
          <w:sz w:val="28"/>
          <w:szCs w:val="28"/>
          <w:highlight w:val="green"/>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866E0C" w:rsidRDefault="00CF22F2">
      <w:pPr>
        <w:pStyle w:val="ConsPlusNonformat"/>
        <w:tabs>
          <w:tab w:val="left" w:pos="567"/>
        </w:tabs>
        <w:ind w:firstLine="567"/>
        <w:rPr>
          <w:rStyle w:val="af5"/>
          <w:rFonts w:ascii="Times New Roman" w:hAnsi="Times New Roman" w:cs="Times New Roman"/>
          <w:color w:val="000000"/>
          <w:sz w:val="28"/>
          <w:szCs w:val="28"/>
          <w:lang w:val="en-US"/>
        </w:rPr>
      </w:pPr>
      <w:r w:rsidRPr="006848CC">
        <w:rPr>
          <w:rStyle w:val="af5"/>
          <w:rFonts w:ascii="Times New Roman" w:hAnsi="Times New Roman" w:cs="Times New Roman"/>
          <w:color w:val="000000"/>
          <w:sz w:val="28"/>
          <w:szCs w:val="28"/>
        </w:rPr>
        <w:t>4) </w:t>
      </w:r>
      <w:r w:rsidRPr="00DA5E27">
        <w:rPr>
          <w:rStyle w:val="af5"/>
          <w:rFonts w:ascii="Times New Roman" w:hAnsi="Times New Roman" w:cs="Times New Roman"/>
          <w:color w:val="000000"/>
          <w:sz w:val="28"/>
          <w:szCs w:val="28"/>
          <w:highlight w:val="green"/>
        </w:rPr>
        <w:t xml:space="preserve">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DA5E27">
        <w:rPr>
          <w:rFonts w:ascii="Times New Roman" w:hAnsi="Times New Roman" w:cs="Times New Roman"/>
          <w:sz w:val="28"/>
          <w:szCs w:val="28"/>
          <w:highlight w:val="green"/>
        </w:rPr>
        <w:t>(с 1 января по 1 (30) апреля года, следующего за отчетным)</w:t>
      </w:r>
      <w:r w:rsidRPr="00DA5E27">
        <w:rPr>
          <w:rStyle w:val="af5"/>
          <w:rFonts w:ascii="Times New Roman" w:hAnsi="Times New Roman" w:cs="Times New Roman"/>
          <w:color w:val="000000"/>
          <w:sz w:val="28"/>
          <w:szCs w:val="28"/>
          <w:highlight w:val="green"/>
        </w:rPr>
        <w:t xml:space="preserve"> наименование замещаемой (занимаемой) должности изменилось, то указывается должность, замещаемая </w:t>
      </w:r>
      <w:r w:rsidRPr="00DA5E27">
        <w:rPr>
          <w:rStyle w:val="af5"/>
          <w:rFonts w:ascii="Times New Roman" w:hAnsi="Times New Roman" w:cs="Times New Roman"/>
          <w:color w:val="000000"/>
          <w:sz w:val="28"/>
          <w:szCs w:val="28"/>
          <w:highlight w:val="green"/>
        </w:rPr>
        <w:lastRenderedPageBreak/>
        <w:t xml:space="preserve">(занимаемая)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DA5E27">
        <w:rPr>
          <w:rStyle w:val="af5"/>
          <w:rFonts w:ascii="Times New Roman" w:hAnsi="Times New Roman" w:cs="Times New Roman"/>
          <w:color w:val="000000"/>
          <w:sz w:val="28"/>
          <w:szCs w:val="28"/>
          <w:highlight w:val="green"/>
        </w:rPr>
        <w:t>неработающий</w:t>
      </w:r>
      <w:proofErr w:type="gramEnd"/>
      <w:r w:rsidRPr="00DA5E27">
        <w:rPr>
          <w:rStyle w:val="af5"/>
          <w:rFonts w:ascii="Times New Roman" w:hAnsi="Times New Roman" w:cs="Times New Roman"/>
          <w:color w:val="000000"/>
          <w:sz w:val="28"/>
          <w:szCs w:val="28"/>
          <w:highlight w:val="green"/>
        </w:rPr>
        <w:t>,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w:t>
      </w:r>
      <w:r w:rsidRPr="00866E0C">
        <w:rPr>
          <w:rFonts w:ascii="Times New Roman" w:hAnsi="Times New Roman"/>
          <w:sz w:val="28"/>
          <w:szCs w:val="28"/>
          <w:highlight w:val="green"/>
        </w:rPr>
        <w:t xml:space="preserve">Если по основному месту работы получен доход, который не включен в </w:t>
      </w:r>
      <w:r w:rsidR="004A7E52" w:rsidRPr="00866E0C">
        <w:rPr>
          <w:rFonts w:ascii="Times New Roman" w:hAnsi="Times New Roman"/>
          <w:sz w:val="28"/>
          <w:szCs w:val="28"/>
          <w:highlight w:val="green"/>
        </w:rPr>
        <w:t>С</w:t>
      </w:r>
      <w:r w:rsidRPr="00866E0C">
        <w:rPr>
          <w:rFonts w:ascii="Times New Roman" w:hAnsi="Times New Roman"/>
          <w:sz w:val="28"/>
          <w:szCs w:val="28"/>
          <w:highlight w:val="green"/>
        </w:rPr>
        <w:t xml:space="preserve">правку </w:t>
      </w:r>
      <w:r w:rsidR="004A7E52" w:rsidRPr="00866E0C">
        <w:rPr>
          <w:rFonts w:ascii="Times New Roman" w:hAnsi="Times New Roman"/>
          <w:sz w:val="28"/>
          <w:szCs w:val="28"/>
          <w:highlight w:val="green"/>
        </w:rPr>
        <w:t>о доходах и суммах налога физического лица</w:t>
      </w:r>
      <w:r w:rsidRPr="00866E0C">
        <w:rPr>
          <w:rFonts w:ascii="Times New Roman" w:hAnsi="Times New Roman"/>
          <w:sz w:val="28"/>
          <w:szCs w:val="28"/>
          <w:highlight w:val="green"/>
        </w:rPr>
        <w:t xml:space="preserve">, он подлежит указанию в </w:t>
      </w:r>
      <w:r w:rsidR="005E2BDC" w:rsidRPr="00866E0C">
        <w:rPr>
          <w:rFonts w:ascii="Times New Roman" w:hAnsi="Times New Roman"/>
          <w:sz w:val="28"/>
          <w:szCs w:val="28"/>
          <w:highlight w:val="green"/>
        </w:rPr>
        <w:t xml:space="preserve">строке </w:t>
      </w:r>
      <w:r w:rsidR="005E2BDC" w:rsidRPr="00866E0C">
        <w:rPr>
          <w:rFonts w:ascii="Times New Roman" w:hAnsi="Times New Roman"/>
          <w:b/>
          <w:sz w:val="28"/>
          <w:szCs w:val="28"/>
          <w:highlight w:val="green"/>
        </w:rPr>
        <w:t>"И</w:t>
      </w:r>
      <w:r w:rsidRPr="00866E0C">
        <w:rPr>
          <w:rFonts w:ascii="Times New Roman" w:hAnsi="Times New Roman"/>
          <w:b/>
          <w:sz w:val="28"/>
          <w:szCs w:val="28"/>
          <w:highlight w:val="green"/>
        </w:rPr>
        <w:t>ны</w:t>
      </w:r>
      <w:r w:rsidR="005E2BDC" w:rsidRPr="00866E0C">
        <w:rPr>
          <w:rFonts w:ascii="Times New Roman" w:hAnsi="Times New Roman"/>
          <w:b/>
          <w:sz w:val="28"/>
          <w:szCs w:val="28"/>
          <w:highlight w:val="green"/>
        </w:rPr>
        <w:t>е</w:t>
      </w:r>
      <w:r w:rsidRPr="00866E0C">
        <w:rPr>
          <w:rFonts w:ascii="Times New Roman" w:hAnsi="Times New Roman"/>
          <w:b/>
          <w:sz w:val="28"/>
          <w:szCs w:val="28"/>
          <w:highlight w:val="green"/>
        </w:rPr>
        <w:t xml:space="preserve"> доход</w:t>
      </w:r>
      <w:r w:rsidR="005E2BDC" w:rsidRPr="00866E0C">
        <w:rPr>
          <w:rFonts w:ascii="Times New Roman" w:hAnsi="Times New Roman"/>
          <w:b/>
          <w:sz w:val="28"/>
          <w:szCs w:val="28"/>
          <w:highlight w:val="green"/>
        </w:rPr>
        <w:t>ы"</w:t>
      </w:r>
      <w:r w:rsidRPr="00866E0C">
        <w:rPr>
          <w:rFonts w:ascii="Times New Roman" w:hAnsi="Times New Roman"/>
          <w:sz w:val="28"/>
          <w:szCs w:val="28"/>
          <w:highlight w:val="green"/>
        </w:rPr>
        <w:t>.</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866E0C">
        <w:rPr>
          <w:rFonts w:ascii="Times New Roman" w:hAnsi="Times New Roman"/>
          <w:sz w:val="28"/>
          <w:szCs w:val="28"/>
          <w:highlight w:val="green"/>
        </w:rPr>
        <w:lastRenderedPageBreak/>
        <w:t xml:space="preserve">Служащий (работник) может представить пояснения, если его доходы, указанные в разделе 1 справки и в </w:t>
      </w:r>
      <w:r w:rsidR="004A7E52" w:rsidRPr="00866E0C">
        <w:rPr>
          <w:rFonts w:ascii="Times New Roman" w:hAnsi="Times New Roman"/>
          <w:sz w:val="28"/>
          <w:szCs w:val="28"/>
          <w:highlight w:val="green"/>
        </w:rPr>
        <w:t>С</w:t>
      </w:r>
      <w:r w:rsidRPr="00866E0C">
        <w:rPr>
          <w:rFonts w:ascii="Times New Roman" w:hAnsi="Times New Roman"/>
          <w:sz w:val="28"/>
          <w:szCs w:val="28"/>
          <w:highlight w:val="green"/>
        </w:rPr>
        <w:t xml:space="preserve">правке </w:t>
      </w:r>
      <w:r w:rsidR="004A7E52" w:rsidRPr="00866E0C">
        <w:rPr>
          <w:rFonts w:ascii="Times New Roman" w:hAnsi="Times New Roman"/>
          <w:sz w:val="28"/>
          <w:szCs w:val="28"/>
          <w:highlight w:val="green"/>
        </w:rPr>
        <w:t>о доходах и суммах налога физического лица</w:t>
      </w:r>
      <w:r w:rsidR="00401AA2" w:rsidRPr="00866E0C">
        <w:rPr>
          <w:rFonts w:ascii="Times New Roman" w:hAnsi="Times New Roman"/>
          <w:sz w:val="28"/>
          <w:szCs w:val="28"/>
          <w:highlight w:val="green"/>
        </w:rPr>
        <w:t>,</w:t>
      </w:r>
      <w:r w:rsidR="004A7E52" w:rsidRPr="00866E0C">
        <w:rPr>
          <w:rFonts w:ascii="Times New Roman" w:hAnsi="Times New Roman"/>
          <w:sz w:val="28"/>
          <w:szCs w:val="28"/>
          <w:highlight w:val="green"/>
        </w:rPr>
        <w:t xml:space="preserve"> </w:t>
      </w:r>
      <w:r w:rsidRPr="00866E0C">
        <w:rPr>
          <w:rFonts w:ascii="Times New Roman" w:hAnsi="Times New Roman"/>
          <w:sz w:val="28"/>
          <w:szCs w:val="28"/>
          <w:highlight w:val="green"/>
        </w:rPr>
        <w:t>отличаются, и приложить их к справке.</w:t>
      </w:r>
      <w:r w:rsidRPr="006848CC">
        <w:rPr>
          <w:rFonts w:ascii="Times New Roman" w:hAnsi="Times New Roman"/>
          <w:sz w:val="28"/>
          <w:szCs w:val="28"/>
        </w:rPr>
        <w:t xml:space="preserve">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866E0C">
        <w:rPr>
          <w:rFonts w:ascii="Times New Roman" w:hAnsi="Times New Roman"/>
          <w:sz w:val="28"/>
          <w:szCs w:val="28"/>
          <w:highlight w:val="green"/>
        </w:rPr>
        <w:t>Доход, полученный в иностранной валюте, указывается в рублях по курсу Банка России на дату получения дохода</w:t>
      </w:r>
      <w:r w:rsidR="00D813DB" w:rsidRPr="00866E0C">
        <w:rPr>
          <w:rFonts w:ascii="Times New Roman" w:hAnsi="Times New Roman"/>
          <w:sz w:val="28"/>
          <w:szCs w:val="28"/>
          <w:highlight w:val="green"/>
        </w:rPr>
        <w:t xml:space="preserve"> </w:t>
      </w:r>
      <w:r w:rsidR="00D813DB" w:rsidRPr="00866E0C">
        <w:rPr>
          <w:rFonts w:ascii="Times New Roman" w:eastAsia="Times New Roman" w:hAnsi="Times New Roman"/>
          <w:sz w:val="28"/>
          <w:szCs w:val="28"/>
          <w:highlight w:val="green"/>
          <w:lang w:eastAsia="ru-RU"/>
        </w:rPr>
        <w:t xml:space="preserve">(с учетом положений </w:t>
      </w:r>
      <w:r w:rsidR="00D813DB" w:rsidRPr="00866E0C">
        <w:rPr>
          <w:rFonts w:ascii="Times New Roman" w:hAnsi="Times New Roman"/>
          <w:sz w:val="28"/>
          <w:highlight w:val="green"/>
        </w:rPr>
        <w:t xml:space="preserve">пункта </w:t>
      </w:r>
      <w:r w:rsidR="007812F8" w:rsidRPr="00866E0C">
        <w:rPr>
          <w:rFonts w:ascii="Times New Roman" w:eastAsia="Times New Roman" w:hAnsi="Times New Roman"/>
          <w:sz w:val="28"/>
          <w:szCs w:val="28"/>
          <w:highlight w:val="green"/>
          <w:lang w:eastAsia="ru-RU"/>
        </w:rPr>
        <w:t>5</w:t>
      </w:r>
      <w:r w:rsidR="004148F8" w:rsidRPr="00866E0C">
        <w:rPr>
          <w:rFonts w:ascii="Times New Roman" w:eastAsia="Times New Roman" w:hAnsi="Times New Roman"/>
          <w:sz w:val="28"/>
          <w:szCs w:val="28"/>
          <w:highlight w:val="green"/>
          <w:lang w:eastAsia="ru-RU"/>
        </w:rPr>
        <w:t>4</w:t>
      </w:r>
      <w:r w:rsidR="00D813DB" w:rsidRPr="00866E0C">
        <w:rPr>
          <w:rFonts w:ascii="Times New Roman" w:hAnsi="Times New Roman"/>
          <w:sz w:val="28"/>
          <w:highlight w:val="green"/>
        </w:rPr>
        <w:t xml:space="preserve"> настоящих Методических рекомендаций</w:t>
      </w:r>
      <w:r w:rsidR="00D813DB" w:rsidRPr="00866E0C">
        <w:rPr>
          <w:rFonts w:ascii="Times New Roman" w:eastAsia="Times New Roman" w:hAnsi="Times New Roman"/>
          <w:sz w:val="28"/>
          <w:szCs w:val="28"/>
          <w:highlight w:val="green"/>
          <w:lang w:eastAsia="ru-RU"/>
        </w:rPr>
        <w:t>)</w:t>
      </w:r>
      <w:r w:rsidRPr="00866E0C">
        <w:rPr>
          <w:rFonts w:ascii="Times New Roman" w:hAnsi="Times New Roman"/>
          <w:sz w:val="28"/>
          <w:szCs w:val="28"/>
          <w:highlight w:val="green"/>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w:t>
      </w:r>
      <w:r w:rsidR="002F3898" w:rsidRPr="0064616B">
        <w:rPr>
          <w:rStyle w:val="af5"/>
          <w:rFonts w:ascii="Times New Roman" w:hAnsi="Times New Roman" w:cs="Times New Roman"/>
          <w:b/>
          <w:sz w:val="28"/>
          <w:szCs w:val="28"/>
          <w:highlight w:val="green"/>
        </w:rPr>
        <w:t>И</w:t>
      </w:r>
      <w:r w:rsidRPr="0064616B">
        <w:rPr>
          <w:rStyle w:val="af5"/>
          <w:rFonts w:ascii="Times New Roman" w:hAnsi="Times New Roman" w:cs="Times New Roman"/>
          <w:b/>
          <w:sz w:val="28"/>
          <w:szCs w:val="28"/>
          <w:highlight w:val="green"/>
        </w:rPr>
        <w:t>ные</w:t>
      </w:r>
      <w:r w:rsidRPr="0064616B">
        <w:rPr>
          <w:rStyle w:val="af5"/>
          <w:rFonts w:ascii="Times New Roman" w:hAnsi="Times New Roman"/>
          <w:b/>
          <w:sz w:val="28"/>
          <w:highlight w:val="green"/>
        </w:rPr>
        <w:t xml:space="preserve"> доходы</w:t>
      </w:r>
      <w:r w:rsidR="002F3898" w:rsidRPr="0064616B">
        <w:rPr>
          <w:rStyle w:val="af5"/>
          <w:rFonts w:ascii="Times New Roman" w:hAnsi="Times New Roman" w:cs="Times New Roman"/>
          <w:b/>
          <w:sz w:val="28"/>
          <w:szCs w:val="28"/>
          <w:highlight w:val="green"/>
        </w:rPr>
        <w:t>"</w:t>
      </w:r>
      <w:r w:rsidRPr="0064616B">
        <w:rPr>
          <w:rStyle w:val="af5"/>
          <w:rFonts w:ascii="Times New Roman" w:hAnsi="Times New Roman" w:cs="Times New Roman"/>
          <w:sz w:val="28"/>
          <w:szCs w:val="28"/>
          <w:highlight w:val="green"/>
        </w:rPr>
        <w:t xml:space="preserve"> могут быть указаны:</w:t>
      </w:r>
      <w:r w:rsidRPr="006848CC">
        <w:rPr>
          <w:rStyle w:val="af5"/>
          <w:rFonts w:ascii="Times New Roman" w:hAnsi="Times New Roman" w:cs="Times New Roman"/>
          <w:sz w:val="28"/>
          <w:szCs w:val="28"/>
        </w:rPr>
        <w:t xml:space="preserve">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 xml:space="preserve">(при этом разные виды пенсий (по возрасту и </w:t>
      </w:r>
      <w:r w:rsidRPr="0064616B">
        <w:rPr>
          <w:rFonts w:ascii="Times New Roman" w:hAnsi="Times New Roman" w:cs="Times New Roman"/>
          <w:sz w:val="28"/>
          <w:szCs w:val="28"/>
          <w:highlight w:val="green"/>
        </w:rPr>
        <w:t>пенсия военнослужащего</w:t>
      </w:r>
      <w:r w:rsidRPr="006848CC">
        <w:rPr>
          <w:rFonts w:ascii="Times New Roman" w:hAnsi="Times New Roman" w:cs="Times New Roman"/>
          <w:sz w:val="28"/>
          <w:szCs w:val="28"/>
        </w:rPr>
        <w:t xml:space="preserve">) </w:t>
      </w:r>
      <w:r w:rsidRPr="0064616B">
        <w:rPr>
          <w:rFonts w:ascii="Times New Roman" w:hAnsi="Times New Roman" w:cs="Times New Roman"/>
          <w:sz w:val="28"/>
          <w:szCs w:val="28"/>
          <w:highlight w:val="green"/>
        </w:rPr>
        <w:t>не следует суммировать</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выдаваемую по</w:t>
      </w:r>
      <w:proofErr w:type="gramEnd"/>
      <w:r w:rsidRPr="006848CC">
        <w:rPr>
          <w:color w:val="auto"/>
          <w:sz w:val="28"/>
          <w:szCs w:val="28"/>
        </w:rPr>
        <w:t xml:space="preserve">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4616B"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highlight w:val="green"/>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w:t>
      </w:r>
      <w:r w:rsidRPr="0064616B">
        <w:rPr>
          <w:rStyle w:val="af5"/>
          <w:rFonts w:ascii="Times New Roman" w:hAnsi="Times New Roman" w:cs="Times New Roman"/>
          <w:color w:val="000000"/>
          <w:sz w:val="28"/>
          <w:szCs w:val="28"/>
          <w:highlight w:val="green"/>
        </w:rPr>
        <w:t xml:space="preserve">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r w:rsidR="002F3898" w:rsidRPr="0064616B">
        <w:rPr>
          <w:rStyle w:val="af5"/>
          <w:rFonts w:ascii="Times New Roman" w:hAnsi="Times New Roman" w:cs="Times New Roman"/>
          <w:color w:val="000000"/>
          <w:sz w:val="28"/>
          <w:szCs w:val="28"/>
          <w:highlight w:val="green"/>
        </w:rPr>
        <w:t xml:space="preserve">строке </w:t>
      </w:r>
      <w:r w:rsidRPr="0064616B">
        <w:rPr>
          <w:rStyle w:val="af5"/>
          <w:rFonts w:ascii="Times New Roman" w:hAnsi="Times New Roman"/>
          <w:b/>
          <w:color w:val="000000"/>
          <w:sz w:val="28"/>
          <w:highlight w:val="green"/>
        </w:rPr>
        <w:t>"Иные доходы"</w:t>
      </w:r>
      <w:r w:rsidR="00F154AB" w:rsidRPr="0064616B">
        <w:rPr>
          <w:rStyle w:val="af5"/>
          <w:rFonts w:ascii="Times New Roman" w:hAnsi="Times New Roman" w:cs="Times New Roman"/>
          <w:color w:val="000000"/>
          <w:sz w:val="28"/>
          <w:szCs w:val="28"/>
          <w:highlight w:val="green"/>
        </w:rPr>
        <w:t xml:space="preserve">, а сведения о счете – </w:t>
      </w:r>
      <w:r w:rsidRPr="0064616B">
        <w:rPr>
          <w:rStyle w:val="af5"/>
          <w:rFonts w:ascii="Times New Roman" w:hAnsi="Times New Roman" w:cs="Times New Roman"/>
          <w:color w:val="000000"/>
          <w:sz w:val="28"/>
          <w:szCs w:val="28"/>
          <w:highlight w:val="green"/>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r w:rsidRPr="0064616B">
        <w:rPr>
          <w:rFonts w:ascii="Times New Roman" w:hAnsi="Times New Roman" w:cs="Times New Roman"/>
          <w:sz w:val="28"/>
          <w:szCs w:val="28"/>
          <w:highlight w:val="green"/>
        </w:rPr>
        <w:t xml:space="preserve">Сумма в размере 300 000 руб. является доходом и подлежит указанию в строке </w:t>
      </w:r>
      <w:r w:rsidRPr="0064616B">
        <w:rPr>
          <w:rFonts w:ascii="Times New Roman" w:hAnsi="Times New Roman"/>
          <w:b/>
          <w:sz w:val="28"/>
          <w:highlight w:val="green"/>
        </w:rPr>
        <w:t>"Иные доходы"</w:t>
      </w:r>
      <w:r w:rsidRPr="0064616B">
        <w:rPr>
          <w:rFonts w:ascii="Times New Roman" w:hAnsi="Times New Roman" w:cs="Times New Roman"/>
          <w:sz w:val="28"/>
          <w:szCs w:val="28"/>
          <w:highlight w:val="green"/>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proofErr w:type="gramStart"/>
      <w:r w:rsidRPr="00C80B5F">
        <w:rPr>
          <w:color w:val="auto"/>
          <w:sz w:val="28"/>
          <w:szCs w:val="28"/>
          <w:highlight w:val="green"/>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C80B5F">
        <w:rPr>
          <w:color w:val="auto"/>
          <w:sz w:val="28"/>
          <w:szCs w:val="28"/>
          <w:highlight w:val="green"/>
        </w:rPr>
        <w:t xml:space="preserve">пенсионного и </w:t>
      </w:r>
      <w:r w:rsidRPr="00C80B5F">
        <w:rPr>
          <w:color w:val="auto"/>
          <w:sz w:val="28"/>
          <w:szCs w:val="28"/>
          <w:highlight w:val="green"/>
        </w:rPr>
        <w:t xml:space="preserve">социального страхования Российской Федерации и т.д.), в случае если данные выплаты не были включены в </w:t>
      </w:r>
      <w:r w:rsidR="00A01564" w:rsidRPr="00C80B5F">
        <w:rPr>
          <w:color w:val="auto"/>
          <w:sz w:val="28"/>
          <w:szCs w:val="28"/>
          <w:highlight w:val="green"/>
        </w:rPr>
        <w:t>С</w:t>
      </w:r>
      <w:r w:rsidRPr="00C80B5F">
        <w:rPr>
          <w:color w:val="auto"/>
          <w:sz w:val="28"/>
          <w:szCs w:val="28"/>
          <w:highlight w:val="green"/>
        </w:rPr>
        <w:t xml:space="preserve">правку </w:t>
      </w:r>
      <w:r w:rsidR="00A01564" w:rsidRPr="00C80B5F">
        <w:rPr>
          <w:sz w:val="28"/>
          <w:szCs w:val="28"/>
          <w:highlight w:val="green"/>
        </w:rPr>
        <w:t>о доходах и суммах налога физического лица</w:t>
      </w:r>
      <w:r w:rsidR="00A01564" w:rsidRPr="00C80B5F">
        <w:rPr>
          <w:sz w:val="28"/>
          <w:highlight w:val="green"/>
        </w:rPr>
        <w:t xml:space="preserve"> </w:t>
      </w:r>
      <w:r w:rsidRPr="00C80B5F">
        <w:rPr>
          <w:color w:val="auto"/>
          <w:sz w:val="28"/>
          <w:szCs w:val="28"/>
          <w:highlight w:val="green"/>
        </w:rPr>
        <w:t xml:space="preserve">по месту службы (работы) и не отражены в строке </w:t>
      </w:r>
      <w:r w:rsidRPr="00C80B5F">
        <w:rPr>
          <w:b/>
          <w:color w:val="auto"/>
          <w:sz w:val="28"/>
          <w:highlight w:val="green"/>
        </w:rPr>
        <w:t>"Доход по основному месту работы"</w:t>
      </w:r>
      <w:r w:rsidRPr="00C80B5F">
        <w:rPr>
          <w:color w:val="auto"/>
          <w:sz w:val="28"/>
          <w:szCs w:val="28"/>
          <w:highlight w:val="green"/>
        </w:rPr>
        <w:t>;</w:t>
      </w:r>
      <w:r w:rsidRPr="006848CC">
        <w:rPr>
          <w:color w:val="auto"/>
          <w:sz w:val="28"/>
          <w:szCs w:val="28"/>
        </w:rPr>
        <w:t xml:space="preserve"> </w:t>
      </w:r>
      <w:proofErr w:type="gramEnd"/>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roofErr w:type="gramEnd"/>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C80B5F" w:rsidRDefault="00CF22F2" w:rsidP="002937E4">
      <w:pPr>
        <w:pStyle w:val="af7"/>
        <w:numPr>
          <w:ilvl w:val="0"/>
          <w:numId w:val="6"/>
        </w:numPr>
        <w:tabs>
          <w:tab w:val="left" w:pos="1276"/>
        </w:tabs>
        <w:ind w:left="0" w:firstLine="567"/>
        <w:rPr>
          <w:rFonts w:ascii="Times New Roman" w:hAnsi="Times New Roman"/>
          <w:sz w:val="28"/>
          <w:szCs w:val="28"/>
          <w:highlight w:val="green"/>
        </w:rPr>
      </w:pPr>
      <w:r w:rsidRPr="00C80B5F">
        <w:rPr>
          <w:rFonts w:ascii="Times New Roman" w:hAnsi="Times New Roman"/>
          <w:sz w:val="28"/>
          <w:szCs w:val="28"/>
          <w:highlight w:val="green"/>
        </w:rPr>
        <w:t>денежные средства, полученные от родственников (за исключением супруги (супруга) и несовершеннолетних детей</w:t>
      </w:r>
      <w:r w:rsidRPr="00C80B5F">
        <w:rPr>
          <w:rStyle w:val="af5"/>
          <w:rFonts w:ascii="Times New Roman" w:hAnsi="Times New Roman" w:cs="Times New Roman"/>
          <w:color w:val="000000"/>
          <w:sz w:val="28"/>
          <w:szCs w:val="28"/>
          <w:highlight w:val="green"/>
        </w:rPr>
        <w:t xml:space="preserve"> кроме случая, предусмотренного </w:t>
      </w:r>
      <w:r w:rsidRPr="00C80B5F">
        <w:rPr>
          <w:rStyle w:val="af5"/>
          <w:rFonts w:ascii="Times New Roman" w:hAnsi="Times New Roman"/>
          <w:color w:val="000000"/>
          <w:sz w:val="28"/>
          <w:highlight w:val="green"/>
        </w:rPr>
        <w:t xml:space="preserve">пунктом </w:t>
      </w:r>
      <w:r w:rsidR="00C37DC2" w:rsidRPr="00C80B5F">
        <w:rPr>
          <w:rStyle w:val="af5"/>
          <w:rFonts w:ascii="Times New Roman" w:hAnsi="Times New Roman"/>
          <w:color w:val="000000"/>
          <w:sz w:val="28"/>
          <w:highlight w:val="green"/>
        </w:rPr>
        <w:t>39</w:t>
      </w:r>
      <w:r w:rsidR="000D475C" w:rsidRPr="00C80B5F">
        <w:rPr>
          <w:rStyle w:val="af5"/>
          <w:rFonts w:ascii="Times New Roman" w:hAnsi="Times New Roman"/>
          <w:color w:val="000000"/>
          <w:sz w:val="28"/>
          <w:highlight w:val="green"/>
        </w:rPr>
        <w:t xml:space="preserve"> </w:t>
      </w:r>
      <w:r w:rsidR="000D475C" w:rsidRPr="00C80B5F">
        <w:rPr>
          <w:rStyle w:val="af5"/>
          <w:rFonts w:ascii="Times New Roman" w:hAnsi="Times New Roman" w:cs="Times New Roman"/>
          <w:color w:val="000000"/>
          <w:sz w:val="28"/>
          <w:szCs w:val="28"/>
          <w:highlight w:val="green"/>
        </w:rPr>
        <w:t>настоящих</w:t>
      </w:r>
      <w:r w:rsidR="001E63D2" w:rsidRPr="00C80B5F">
        <w:rPr>
          <w:rStyle w:val="af5"/>
          <w:rFonts w:ascii="Times New Roman" w:hAnsi="Times New Roman" w:cs="Times New Roman"/>
          <w:color w:val="000000"/>
          <w:sz w:val="28"/>
          <w:szCs w:val="28"/>
          <w:highlight w:val="green"/>
        </w:rPr>
        <w:t xml:space="preserve"> </w:t>
      </w:r>
      <w:r w:rsidRPr="00C80B5F">
        <w:rPr>
          <w:rStyle w:val="af5"/>
          <w:rFonts w:ascii="Times New Roman" w:hAnsi="Times New Roman"/>
          <w:color w:val="000000"/>
          <w:sz w:val="28"/>
          <w:highlight w:val="green"/>
        </w:rPr>
        <w:t>Методических рекомендаций</w:t>
      </w:r>
      <w:r w:rsidRPr="00C80B5F">
        <w:rPr>
          <w:rStyle w:val="af5"/>
          <w:rFonts w:ascii="Times New Roman" w:hAnsi="Times New Roman" w:cs="Times New Roman"/>
          <w:color w:val="000000"/>
          <w:sz w:val="28"/>
          <w:szCs w:val="28"/>
          <w:highlight w:val="green"/>
        </w:rPr>
        <w:t xml:space="preserve"> – при невозможности по объективным причинам представить Сведения на супругу (супруга) и (или) несовершеннолетних детей</w:t>
      </w:r>
      <w:r w:rsidRPr="00C80B5F">
        <w:rPr>
          <w:rFonts w:ascii="Times New Roman" w:hAnsi="Times New Roman"/>
          <w:sz w:val="28"/>
          <w:szCs w:val="28"/>
          <w:highlight w:val="green"/>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C80B5F" w:rsidRDefault="00CF22F2">
      <w:pPr>
        <w:tabs>
          <w:tab w:val="left" w:pos="709"/>
        </w:tabs>
        <w:ind w:firstLine="567"/>
        <w:rPr>
          <w:rFonts w:ascii="Times New Roman" w:hAnsi="Times New Roman"/>
          <w:color w:val="FF0000"/>
          <w:sz w:val="28"/>
          <w:szCs w:val="28"/>
        </w:rPr>
      </w:pPr>
      <w:r w:rsidRPr="006848CC">
        <w:rPr>
          <w:rFonts w:ascii="Times New Roman" w:hAnsi="Times New Roman"/>
          <w:sz w:val="28"/>
          <w:szCs w:val="28"/>
        </w:rPr>
        <w:t>9</w:t>
      </w:r>
      <w:r w:rsidRPr="00C80B5F">
        <w:rPr>
          <w:rFonts w:ascii="Times New Roman" w:hAnsi="Times New Roman"/>
          <w:color w:val="FF0000"/>
          <w:sz w:val="28"/>
          <w:szCs w:val="28"/>
        </w:rPr>
        <w:t xml:space="preserve">)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E56519">
        <w:rPr>
          <w:rFonts w:ascii="Times New Roman" w:hAnsi="Times New Roman"/>
          <w:bCs/>
          <w:color w:val="000000"/>
          <w:sz w:val="28"/>
          <w:szCs w:val="28"/>
          <w:highlight w:val="green"/>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w:t>
      </w:r>
      <w:r w:rsidRPr="006848CC">
        <w:rPr>
          <w:rFonts w:ascii="Times New Roman" w:hAnsi="Times New Roman"/>
          <w:bCs/>
          <w:color w:val="000000"/>
          <w:sz w:val="28"/>
          <w:szCs w:val="28"/>
        </w:rPr>
        <w:t xml:space="preserve">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w:t>
      </w:r>
      <w:r w:rsidRPr="00E56519">
        <w:rPr>
          <w:rFonts w:ascii="Times New Roman" w:hAnsi="Times New Roman"/>
          <w:bCs/>
          <w:color w:val="000000"/>
          <w:sz w:val="28"/>
          <w:szCs w:val="28"/>
          <w:highlight w:val="green"/>
        </w:rPr>
        <w:t>При расчете соответствующего общего дохода из него не вычитаются иные расходы, например</w:t>
      </w:r>
      <w:r w:rsidR="009E75AF" w:rsidRPr="00E56519">
        <w:rPr>
          <w:rFonts w:ascii="Times New Roman" w:hAnsi="Times New Roman"/>
          <w:bCs/>
          <w:color w:val="000000"/>
          <w:sz w:val="28"/>
          <w:szCs w:val="28"/>
          <w:highlight w:val="green"/>
        </w:rPr>
        <w:t>,</w:t>
      </w:r>
      <w:r w:rsidRPr="00E56519">
        <w:rPr>
          <w:rFonts w:ascii="Times New Roman" w:hAnsi="Times New Roman"/>
          <w:bCs/>
          <w:color w:val="000000"/>
          <w:sz w:val="28"/>
          <w:szCs w:val="28"/>
          <w:highlight w:val="green"/>
        </w:rPr>
        <w:t xml:space="preserve"> связанные с отпуском, оплатой </w:t>
      </w:r>
      <w:r w:rsidRPr="00E56519">
        <w:rPr>
          <w:rFonts w:ascii="Times New Roman" w:hAnsi="Times New Roman"/>
          <w:sz w:val="28"/>
          <w:szCs w:val="28"/>
          <w:highlight w:val="green"/>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w:t>
      </w:r>
      <w:r w:rsidRPr="00E56519">
        <w:rPr>
          <w:rFonts w:ascii="Times New Roman" w:hAnsi="Times New Roman"/>
          <w:sz w:val="28"/>
          <w:szCs w:val="28"/>
          <w:highlight w:val="green"/>
        </w:rPr>
        <w:t>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r w:rsidRPr="00401035">
        <w:rPr>
          <w:rFonts w:ascii="Times New Roman" w:hAnsi="Times New Roman"/>
          <w:sz w:val="28"/>
          <w:szCs w:val="28"/>
        </w:rPr>
        <w:t xml:space="preserve">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C317FF" w:rsidRDefault="00CF22F2">
      <w:pPr>
        <w:pStyle w:val="af7"/>
        <w:numPr>
          <w:ilvl w:val="0"/>
          <w:numId w:val="1"/>
        </w:numPr>
        <w:ind w:left="0" w:firstLine="567"/>
        <w:rPr>
          <w:rFonts w:ascii="Times New Roman" w:hAnsi="Times New Roman"/>
          <w:sz w:val="28"/>
          <w:szCs w:val="28"/>
          <w:highlight w:val="green"/>
        </w:rPr>
      </w:pPr>
      <w:r w:rsidRPr="00C317FF">
        <w:rPr>
          <w:rFonts w:ascii="Times New Roman" w:hAnsi="Times New Roman"/>
          <w:sz w:val="28"/>
          <w:szCs w:val="28"/>
          <w:highlight w:val="green"/>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C317FF">
        <w:rPr>
          <w:rFonts w:ascii="Times New Roman" w:hAnsi="Times New Roman"/>
          <w:sz w:val="28"/>
          <w:szCs w:val="28"/>
          <w:highlight w:val="green"/>
        </w:rPr>
        <w:t>накопительно</w:t>
      </w:r>
      <w:proofErr w:type="spellEnd"/>
      <w:r w:rsidRPr="00C317FF">
        <w:rPr>
          <w:rFonts w:ascii="Times New Roman" w:hAnsi="Times New Roman"/>
          <w:sz w:val="28"/>
          <w:szCs w:val="28"/>
          <w:highlight w:val="green"/>
        </w:rPr>
        <w:t>-ипотечной системы</w:t>
      </w:r>
      <w:bookmarkStart w:id="1" w:name="_GoBack"/>
      <w:bookmarkEnd w:id="1"/>
      <w:r w:rsidRPr="00C317FF">
        <w:rPr>
          <w:rFonts w:ascii="Times New Roman" w:hAnsi="Times New Roman"/>
          <w:sz w:val="28"/>
          <w:szCs w:val="28"/>
          <w:highlight w:val="green"/>
        </w:rPr>
        <w:t xml:space="preserve">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proofErr w:type="gramStart"/>
      <w:r w:rsidR="00CF22F2" w:rsidRPr="00F45D28">
        <w:rPr>
          <w:rFonts w:ascii="Times New Roman" w:hAnsi="Times New Roman"/>
          <w:sz w:val="28"/>
          <w:szCs w:val="28"/>
        </w:rPr>
        <w:t>Ю</w:t>
      </w:r>
      <w:proofErr w:type="gramEnd"/>
      <w:r w:rsidR="00CF22F2" w:rsidRPr="00F45D28">
        <w:rPr>
          <w:rFonts w:ascii="Times New Roman" w:hAnsi="Times New Roman"/>
          <w:sz w:val="28"/>
          <w:szCs w:val="28"/>
        </w:rPr>
        <w:t>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8F41A" w14:textId="77777777" w:rsidR="004A43DE" w:rsidRDefault="004A43DE">
      <w:r>
        <w:separator/>
      </w:r>
    </w:p>
  </w:endnote>
  <w:endnote w:type="continuationSeparator" w:id="0">
    <w:p w14:paraId="17754E59" w14:textId="77777777" w:rsidR="004A43DE" w:rsidRDefault="004A43DE">
      <w:r>
        <w:continuationSeparator/>
      </w:r>
    </w:p>
  </w:endnote>
  <w:endnote w:type="continuationNotice" w:id="1">
    <w:p w14:paraId="097370B1" w14:textId="77777777" w:rsidR="004A43DE" w:rsidRDefault="004A4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3A41D" w14:textId="77777777" w:rsidR="004A43DE" w:rsidRDefault="004A43DE">
      <w:r>
        <w:separator/>
      </w:r>
    </w:p>
  </w:footnote>
  <w:footnote w:type="continuationSeparator" w:id="0">
    <w:p w14:paraId="73E1D7F0" w14:textId="77777777" w:rsidR="004A43DE" w:rsidRDefault="004A43DE">
      <w:r>
        <w:continuationSeparator/>
      </w:r>
    </w:p>
  </w:footnote>
  <w:footnote w:type="continuationNotice" w:id="1">
    <w:p w14:paraId="62A4CC2D" w14:textId="77777777" w:rsidR="004A43DE" w:rsidRDefault="004A43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D638FA" w:rsidRDefault="00D638FA" w:rsidP="00AD75B1">
    <w:pPr>
      <w:pStyle w:val="af0"/>
      <w:jc w:val="center"/>
      <w:rPr>
        <w:rFonts w:ascii="Times New Roman" w:eastAsia="Times New Roman" w:hAnsi="Times New Roman"/>
        <w:sz w:val="28"/>
      </w:rPr>
    </w:pPr>
    <w:r>
      <w:fldChar w:fldCharType="begin"/>
    </w:r>
    <w:r>
      <w:instrText>PAGE \* MERGEFORMAT</w:instrText>
    </w:r>
    <w:r>
      <w:fldChar w:fldCharType="separate"/>
    </w:r>
    <w:r w:rsidR="004A43DE">
      <w:rPr>
        <w:rFonts w:ascii="Times New Roman" w:eastAsia="Times New Roman" w:hAnsi="Times New Roman"/>
        <w:noProof/>
        <w:sz w:val="28"/>
      </w:rPr>
      <w:t>41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0C"/>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5A58"/>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31A"/>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477"/>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56AD"/>
    <w:rsid w:val="00477A87"/>
    <w:rsid w:val="004844AB"/>
    <w:rsid w:val="00485068"/>
    <w:rsid w:val="00494B74"/>
    <w:rsid w:val="004A06C9"/>
    <w:rsid w:val="004A29CF"/>
    <w:rsid w:val="004A423E"/>
    <w:rsid w:val="004A43D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4616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2A37"/>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1C3C"/>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66E0C"/>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5C25"/>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17FF"/>
    <w:rsid w:val="00C33DCD"/>
    <w:rsid w:val="00C36413"/>
    <w:rsid w:val="00C37DC2"/>
    <w:rsid w:val="00C430B8"/>
    <w:rsid w:val="00C47595"/>
    <w:rsid w:val="00C55CAF"/>
    <w:rsid w:val="00C611BF"/>
    <w:rsid w:val="00C621E4"/>
    <w:rsid w:val="00C62F17"/>
    <w:rsid w:val="00C67071"/>
    <w:rsid w:val="00C74790"/>
    <w:rsid w:val="00C75025"/>
    <w:rsid w:val="00C755CD"/>
    <w:rsid w:val="00C80B5F"/>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14179"/>
    <w:rsid w:val="00D243FA"/>
    <w:rsid w:val="00D2594E"/>
    <w:rsid w:val="00D311CE"/>
    <w:rsid w:val="00D334F9"/>
    <w:rsid w:val="00D3622C"/>
    <w:rsid w:val="00D450E9"/>
    <w:rsid w:val="00D51788"/>
    <w:rsid w:val="00D51A68"/>
    <w:rsid w:val="00D53FA3"/>
    <w:rsid w:val="00D55E55"/>
    <w:rsid w:val="00D60E82"/>
    <w:rsid w:val="00D638FA"/>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A5E27"/>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56519"/>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EC06D703-250F-46CE-AFA8-FD0ED5D4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Иванов Дмитрий Валерьевич</cp:lastModifiedBy>
  <cp:revision>5</cp:revision>
  <cp:lastPrinted>2024-12-26T15:14:00Z</cp:lastPrinted>
  <dcterms:created xsi:type="dcterms:W3CDTF">2025-01-14T07:39:00Z</dcterms:created>
  <dcterms:modified xsi:type="dcterms:W3CDTF">2025-01-14T14:45:00Z</dcterms:modified>
</cp:coreProperties>
</file>