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782F57">
        <w:rPr>
          <w:rFonts w:ascii="Times New Roman" w:hAnsi="Times New Roman" w:cs="Times New Roman"/>
          <w:sz w:val="24"/>
          <w:szCs w:val="24"/>
        </w:rPr>
        <w:t xml:space="preserve"> 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782F57" w:rsidRPr="00A45607" w:rsidRDefault="00782F57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Республике Мордовия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96131D">
        <w:rPr>
          <w:rFonts w:ascii="Times New Roman" w:hAnsi="Times New Roman" w:cs="Times New Roman"/>
          <w:sz w:val="24"/>
          <w:szCs w:val="24"/>
        </w:rPr>
        <w:t>04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96131D">
        <w:rPr>
          <w:rFonts w:ascii="Times New Roman" w:hAnsi="Times New Roman" w:cs="Times New Roman"/>
          <w:sz w:val="24"/>
          <w:szCs w:val="24"/>
        </w:rPr>
        <w:t xml:space="preserve">февраля  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96131D">
        <w:rPr>
          <w:rFonts w:ascii="Times New Roman" w:hAnsi="Times New Roman" w:cs="Times New Roman"/>
          <w:sz w:val="24"/>
          <w:szCs w:val="24"/>
        </w:rPr>
        <w:t>1300-03-01/009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782F57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782F57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EA077B" w:rsidRDefault="00782F57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РЕСПУБЛИКЕ МОРДОВИЯ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9D2CDE">
        <w:trPr>
          <w:trHeight w:val="2587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9D2C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D2CDE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Мордовия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9D2CDE" w:rsidRDefault="009D2CD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390E37" w:rsidRPr="00E30687" w:rsidRDefault="009D2CDE" w:rsidP="009D2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9D2CDE" w:rsidRPr="009D2CDE">
              <w:rPr>
                <w:rFonts w:ascii="Times New Roman" w:hAnsi="Times New Roman"/>
                <w:snapToGrid w:val="0"/>
                <w:sz w:val="24"/>
                <w:szCs w:val="24"/>
              </w:rPr>
              <w:t>УФНС России по Республике Мордовия</w:t>
            </w:r>
            <w:r w:rsidR="009D2CDE" w:rsidRPr="009D2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урегулированию</w:t>
            </w:r>
            <w:r w:rsidR="009D2CDE" w:rsidRPr="009D2CD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9D2CDE" w:rsidRPr="009D2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9D2CDE" w:rsidRDefault="009D2CDE" w:rsidP="009D2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9D2CDE" w:rsidRDefault="009D2CDE" w:rsidP="009D2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  <w:p w:rsidR="009D2CDE" w:rsidRPr="00E30687" w:rsidRDefault="009D2CDE" w:rsidP="009D2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 по соблюдению требований к служебному поведению федеральных государственных гражданс</w:t>
            </w:r>
            <w:r w:rsidR="009D2CDE">
              <w:rPr>
                <w:rFonts w:ascii="Times New Roman" w:eastAsiaTheme="minorHAnsi" w:hAnsi="Times New Roman"/>
                <w:sz w:val="24"/>
                <w:szCs w:val="24"/>
              </w:rPr>
              <w:t xml:space="preserve">ких служащих </w:t>
            </w:r>
            <w:r w:rsidR="009D2CDE" w:rsidRPr="009D2CDE">
              <w:rPr>
                <w:rFonts w:ascii="Times New Roman" w:hAnsi="Times New Roman"/>
                <w:snapToGrid w:val="0"/>
                <w:sz w:val="24"/>
                <w:szCs w:val="24"/>
              </w:rPr>
              <w:t>УФНС России по Республике Мордовия</w:t>
            </w:r>
            <w:r w:rsidR="009D2CDE" w:rsidRPr="009D2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урегулированию</w:t>
            </w:r>
            <w:r w:rsidR="009D2CDE" w:rsidRPr="009D2CD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9D2CDE" w:rsidRPr="009D2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</w:t>
            </w:r>
            <w:r w:rsidR="00F27EAB">
              <w:rPr>
                <w:rFonts w:ascii="Times New Roman" w:hAnsi="Times New Roman"/>
                <w:sz w:val="24"/>
                <w:szCs w:val="24"/>
              </w:rPr>
              <w:t xml:space="preserve">ащему с </w:t>
            </w:r>
            <w:r w:rsidR="00F27EAB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приложением выписки из 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ротокола.</w:t>
            </w:r>
          </w:p>
        </w:tc>
      </w:tr>
      <w:tr w:rsidR="005B6E17" w:rsidRPr="00E30687" w:rsidTr="00B13E89">
        <w:trPr>
          <w:trHeight w:val="378"/>
        </w:trPr>
        <w:tc>
          <w:tcPr>
            <w:tcW w:w="634" w:type="dxa"/>
            <w:shd w:val="clear" w:color="auto" w:fill="auto"/>
          </w:tcPr>
          <w:p w:rsidR="005B6E17" w:rsidRPr="00E30687" w:rsidRDefault="005B6E17" w:rsidP="005B6E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33F1B" w:rsidRPr="004922E1" w:rsidRDefault="004970B0" w:rsidP="00933F1B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</w:t>
            </w:r>
            <w:r w:rsidR="00193D04"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 w:rsidR="00B13E89"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 </w:t>
            </w:r>
            <w:r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273-ФЗ «О противодействии коррупции» и другими федеральными законами, в от</w:t>
            </w:r>
            <w:r w:rsidR="005A5373"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государственных гражданских служащих</w:t>
            </w:r>
            <w:r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A5373"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ФНС России по </w:t>
            </w:r>
            <w:r w:rsidR="005A5373"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Республике Мордовия</w:t>
            </w:r>
            <w:r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принятия решения о возможности </w:t>
            </w:r>
            <w:r w:rsidR="005A5373"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назначения на должность и </w:t>
            </w:r>
            <w:r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продления срока замещения должности граж</w:t>
            </w:r>
            <w:r w:rsidR="005A5373" w:rsidRPr="00315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службы по срочным служебным контрактам</w:t>
            </w:r>
            <w:r w:rsidRPr="003151A6">
              <w:rPr>
                <w:sz w:val="28"/>
                <w:szCs w:val="28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3151A6" w:rsidRDefault="003151A6" w:rsidP="00315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5B6E17" w:rsidRPr="004922E1" w:rsidRDefault="003151A6" w:rsidP="00315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  <w:p w:rsidR="005B6E17" w:rsidRPr="004922E1" w:rsidRDefault="005B6E17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151A6" w:rsidRDefault="003151A6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назначении на должность</w:t>
            </w:r>
            <w:r w:rsidR="005B6E17" w:rsidRPr="00492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6E17" w:rsidRPr="004922E1" w:rsidRDefault="003151A6" w:rsidP="00315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Продления срока замещения должности</w:t>
            </w:r>
            <w:r w:rsidR="005B6E17" w:rsidRPr="00492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5B6E17" w:rsidRPr="004922E1" w:rsidRDefault="003151A6" w:rsidP="0049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Мотивированное заключение руководителю УФНС России по Республике Мордовия</w:t>
            </w:r>
            <w:r w:rsidR="000F6FCE" w:rsidRPr="0049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302DC3" w:rsidP="005C0E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 Прокуратуру Республики Мордовия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енных служащих УФНС России по Республике Мордовия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302DC3" w:rsidRDefault="00302DC3" w:rsidP="00302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DC667A" w:rsidRPr="00E30687" w:rsidRDefault="00302DC3" w:rsidP="00302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166CC7" w:rsidRDefault="00166CC7" w:rsidP="004D53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534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D5348">
              <w:rPr>
                <w:rFonts w:ascii="Times New Roman" w:hAnsi="Times New Roman"/>
                <w:sz w:val="24"/>
                <w:szCs w:val="24"/>
              </w:rPr>
              <w:t xml:space="preserve"> раз </w:t>
            </w:r>
          </w:p>
          <w:p w:rsidR="004D5348" w:rsidRPr="004D5348" w:rsidRDefault="004D5348" w:rsidP="004D53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полугодие</w:t>
            </w:r>
            <w:proofErr w:type="gramEnd"/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302DC3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УФНС России по Республике Мордовия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</w:t>
            </w:r>
            <w:r w:rsidR="00302DC3">
              <w:rPr>
                <w:rFonts w:ascii="Times New Roman" w:eastAsiaTheme="minorHAnsi" w:hAnsi="Times New Roman"/>
                <w:sz w:val="24"/>
                <w:szCs w:val="24"/>
              </w:rPr>
              <w:t>нной службы из УФНС России по Республике Мордовия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302DC3">
              <w:rPr>
                <w:rFonts w:ascii="Times New Roman" w:hAnsi="Times New Roman"/>
                <w:sz w:val="24"/>
                <w:szCs w:val="24"/>
              </w:rPr>
              <w:t>Прокуратуру Республики Мордовия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100BD6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100BD6">
              <w:rPr>
                <w:rFonts w:ascii="Times New Roman" w:eastAsiaTheme="minorHAnsi" w:hAnsi="Times New Roman"/>
                <w:sz w:val="24"/>
                <w:szCs w:val="24"/>
              </w:rPr>
              <w:t>УФНС России по Республике Мордовия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100BD6" w:rsidRDefault="00100BD6" w:rsidP="00100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8A0F27" w:rsidRPr="00E30687" w:rsidRDefault="00100BD6" w:rsidP="00100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5A5373" w:rsidRPr="00E30687" w:rsidRDefault="005A537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Письмо в правоохранительные органы.</w:t>
            </w:r>
          </w:p>
          <w:p w:rsidR="00E30687" w:rsidRPr="00E30687" w:rsidRDefault="00E30687" w:rsidP="005A5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</w:t>
            </w:r>
            <w:r w:rsidR="00100BD6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служащих </w:t>
            </w:r>
            <w:r w:rsidR="00100BD6">
              <w:rPr>
                <w:rFonts w:ascii="Times New Roman" w:eastAsiaTheme="minorHAnsi" w:hAnsi="Times New Roman"/>
                <w:sz w:val="24"/>
                <w:szCs w:val="24"/>
              </w:rPr>
              <w:t>УФНС России по Республике Мордовия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00BD6" w:rsidRDefault="00100BD6" w:rsidP="00100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8A0F27" w:rsidRPr="00E30687" w:rsidRDefault="00100BD6" w:rsidP="00100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093831" w:rsidRDefault="0081315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3831">
              <w:rPr>
                <w:rFonts w:ascii="Times New Roman" w:hAnsi="Times New Roman" w:cs="Times New Roman"/>
                <w:sz w:val="24"/>
                <w:szCs w:val="24"/>
              </w:rPr>
              <w:t>Выписка из протокола</w:t>
            </w:r>
            <w:r w:rsidR="00093831" w:rsidRPr="0009383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Pr="0009383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государственному служащему.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507400" w:rsidRDefault="00507400" w:rsidP="00507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DC667A" w:rsidRPr="00E30687" w:rsidRDefault="00507400" w:rsidP="00507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C4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507400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507400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Мордовия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507400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507400">
              <w:rPr>
                <w:rFonts w:ascii="Times New Roman" w:eastAsiaTheme="minorHAnsi" w:hAnsi="Times New Roman"/>
                <w:sz w:val="24"/>
                <w:szCs w:val="24"/>
              </w:rPr>
              <w:t xml:space="preserve"> по Республике Мордовия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F27EA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F27EAB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Мордовия,</w:t>
            </w:r>
            <w:r w:rsidR="00F27EA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C91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служащими </w:t>
            </w:r>
            <w:r w:rsidR="003151A6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151A6"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Мордовия.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1F117A" w:rsidRDefault="001F117A" w:rsidP="001F1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безопасности,</w:t>
            </w:r>
          </w:p>
          <w:p w:rsidR="008A0F27" w:rsidRPr="00CF37E1" w:rsidRDefault="001F117A" w:rsidP="001F1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о наличии признаков представления недостоверных или неполных сведений, конфликта интересов и иных нарушений положений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3151A6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декабря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A1BAF">
              <w:rPr>
                <w:rFonts w:ascii="Times New Roman" w:hAnsi="Times New Roman"/>
                <w:sz w:val="24"/>
                <w:szCs w:val="24"/>
              </w:rPr>
              <w:t>5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E30687" w:rsidRDefault="00C91C4D" w:rsidP="00F27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Четырев В.Н.</w:t>
            </w:r>
            <w:r w:rsidR="001F11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1F117A"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11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17A"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правонарушений и безопасности.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F27EAB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7EAB">
              <w:rPr>
                <w:rFonts w:ascii="Times New Roman" w:hAnsi="Times New Roman"/>
                <w:sz w:val="24"/>
                <w:szCs w:val="24"/>
              </w:rPr>
              <w:t>Доклад начальнику</w:t>
            </w:r>
            <w:r w:rsidR="00C91C4D" w:rsidRPr="00F27EAB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  <w:r w:rsidR="00CE42C4" w:rsidRPr="0052235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52235B"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ФНС России </w:t>
            </w:r>
            <w:r w:rsidR="0052235B"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Республике Мордовия </w:t>
            </w:r>
            <w:r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реализации </w:t>
            </w:r>
            <w:r w:rsidR="0052235B"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 противодействия коррупции</w:t>
            </w:r>
            <w:r w:rsidR="00E14828"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2025</w:t>
            </w:r>
            <w:r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Default="0052235B" w:rsidP="00522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66414D" w:rsidRDefault="0066414D" w:rsidP="00522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89" w:rsidRPr="00E30687" w:rsidRDefault="0052235B" w:rsidP="00F27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Н.Н.Акулинина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, 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альник отд</w:t>
            </w:r>
            <w:r w:rsidR="00093831">
              <w:rPr>
                <w:rFonts w:ascii="Times New Roman" w:hAnsi="Times New Roman" w:cs="Times New Roman"/>
                <w:sz w:val="24"/>
                <w:szCs w:val="24"/>
              </w:rPr>
              <w:t>ела оказания государственных услуг.</w:t>
            </w:r>
          </w:p>
        </w:tc>
        <w:tc>
          <w:tcPr>
            <w:tcW w:w="1985" w:type="dxa"/>
            <w:shd w:val="clear" w:color="auto" w:fill="FFFFFF" w:themeFill="background1"/>
          </w:tcPr>
          <w:p w:rsidR="00E90DD2" w:rsidRPr="00B13E89" w:rsidRDefault="00CE42C4" w:rsidP="00C91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Общественного совета </w:t>
            </w:r>
            <w:r w:rsidR="00AA483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</w:p>
          <w:p w:rsidR="00CE42C4" w:rsidRPr="00E30687" w:rsidRDefault="0052235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Мордовия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522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52235B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Мордовия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8118C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</w:t>
            </w:r>
            <w:r w:rsidR="0008118C"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мер в У</w:t>
            </w:r>
            <w:r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08118C"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Республике Мордовия</w:t>
            </w:r>
            <w:r w:rsidRPr="0008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08118C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1F117A" w:rsidRDefault="001F117A" w:rsidP="001F1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CE42C4" w:rsidRPr="0008118C" w:rsidRDefault="001F117A" w:rsidP="001F1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отдела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8118C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08118C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 w:rsidRPr="0008118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81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08118C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8C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08118C" w:rsidRPr="0008118C" w:rsidRDefault="000811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8C">
              <w:rPr>
                <w:rFonts w:ascii="Times New Roman" w:hAnsi="Times New Roman" w:cs="Times New Roman"/>
                <w:sz w:val="24"/>
                <w:szCs w:val="24"/>
              </w:rPr>
              <w:t>до 25 января,</w:t>
            </w:r>
          </w:p>
          <w:p w:rsidR="00CE42C4" w:rsidRPr="0008118C" w:rsidRDefault="000811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8C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  <w:r w:rsidR="00CE42C4" w:rsidRPr="00081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8118C" w:rsidRDefault="000811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8C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CE42C4" w:rsidRPr="00081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8118C" w:rsidRDefault="000811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8C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  <w:r w:rsidR="00CE42C4" w:rsidRPr="00081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8118C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08118C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ходе реализации мер по противодей</w:t>
            </w:r>
            <w:r w:rsidR="0008118C" w:rsidRPr="0008118C">
              <w:rPr>
                <w:rFonts w:ascii="Times New Roman" w:hAnsi="Times New Roman" w:cs="Times New Roman"/>
                <w:sz w:val="24"/>
                <w:szCs w:val="24"/>
              </w:rPr>
              <w:t>ствию коррупции в У</w:t>
            </w:r>
            <w:r w:rsidR="00297447" w:rsidRPr="0008118C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8118C" w:rsidRPr="0008118C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Мордовия</w:t>
            </w:r>
            <w:r w:rsidRPr="00081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08118C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08118C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</w:t>
            </w:r>
            <w:r w:rsidR="0052235B">
              <w:rPr>
                <w:rFonts w:ascii="Times New Roman" w:hAnsi="Times New Roman"/>
                <w:sz w:val="24"/>
                <w:szCs w:val="24"/>
              </w:rPr>
              <w:t xml:space="preserve"> и безопасности 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52235B"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214032" w:rsidRDefault="00214032" w:rsidP="00214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CE42C4" w:rsidRPr="00E30687" w:rsidRDefault="00214032" w:rsidP="00214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отдела профилактики коррупционных и иных п</w:t>
            </w:r>
            <w:r w:rsidR="0008118C">
              <w:rPr>
                <w:rFonts w:ascii="Times New Roman" w:hAnsi="Times New Roman" w:cs="Times New Roman"/>
                <w:sz w:val="24"/>
                <w:szCs w:val="24"/>
              </w:rPr>
              <w:t>равонарушений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8118C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Республики Мордовия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</w:t>
            </w:r>
            <w:r w:rsidR="008B42D4">
              <w:rPr>
                <w:color w:val="auto"/>
              </w:rPr>
              <w:t xml:space="preserve">нутреннего финансового аудита </w:t>
            </w:r>
            <w:r w:rsidRPr="00736101">
              <w:rPr>
                <w:color w:val="auto"/>
              </w:rPr>
              <w:t>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736101" w:rsidRDefault="008B42D4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С.Г.Сухарева</w:t>
            </w:r>
            <w:r w:rsidR="00CE42C4" w:rsidRPr="00736101">
              <w:rPr>
                <w:color w:val="auto"/>
              </w:rPr>
              <w:t xml:space="preserve">, начальник </w:t>
            </w:r>
            <w:r>
              <w:rPr>
                <w:color w:val="auto"/>
              </w:rPr>
              <w:t>отдела</w:t>
            </w:r>
            <w:r w:rsidR="00CE42C4" w:rsidRPr="00736101">
              <w:rPr>
                <w:color w:val="auto"/>
              </w:rPr>
              <w:t xml:space="preserve"> </w:t>
            </w:r>
            <w:r w:rsidR="00CE42C4">
              <w:rPr>
                <w:color w:val="auto"/>
              </w:rPr>
              <w:t>внутреннего аудита</w:t>
            </w:r>
          </w:p>
          <w:p w:rsidR="00CE42C4" w:rsidRPr="00736101" w:rsidRDefault="00CE42C4" w:rsidP="00CE42C4">
            <w:pPr>
              <w:pStyle w:val="Default"/>
              <w:jc w:val="center"/>
              <w:rPr>
                <w:color w:val="auto"/>
              </w:rPr>
            </w:pPr>
          </w:p>
          <w:p w:rsidR="00B13E89" w:rsidRPr="00736101" w:rsidRDefault="00B13E89" w:rsidP="008B42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A37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мероприятий, проверок внутреннего финансового</w:t>
            </w:r>
            <w:r w:rsidR="00A37C1D">
              <w:rPr>
                <w:rFonts w:ascii="Times New Roman" w:hAnsi="Times New Roman" w:cs="Times New Roman"/>
                <w:sz w:val="24"/>
                <w:szCs w:val="24"/>
              </w:rPr>
              <w:t xml:space="preserve"> аудита </w:t>
            </w: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</w:t>
            </w:r>
            <w:r w:rsidR="00A37C1D">
              <w:rPr>
                <w:color w:val="auto"/>
              </w:rPr>
              <w:t xml:space="preserve">ий при выполнении </w:t>
            </w:r>
            <w:r w:rsidRPr="00736101">
              <w:rPr>
                <w:color w:val="auto"/>
              </w:rPr>
              <w:t>технологических процессов ФНС России, связанных с коррупционными рисками, п</w:t>
            </w:r>
            <w:r w:rsidR="00845FF2">
              <w:rPr>
                <w:color w:val="auto"/>
              </w:rPr>
              <w:t>ередача сведений в отдел профилактики коррупционных и иных правонарушений и безопасности,</w:t>
            </w:r>
            <w:r w:rsidRPr="00736101">
              <w:rPr>
                <w:color w:val="auto"/>
              </w:rPr>
              <w:t xml:space="preserve"> для проведения служебных проверок или служебных расследований.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66414D">
              <w:rPr>
                <w:color w:val="auto"/>
              </w:rPr>
              <w:t>У</w:t>
            </w:r>
            <w:r w:rsidRPr="00736101">
              <w:rPr>
                <w:color w:val="auto"/>
              </w:rPr>
              <w:t xml:space="preserve">ФНС России </w:t>
            </w:r>
            <w:r w:rsidR="0066414D">
              <w:rPr>
                <w:color w:val="auto"/>
              </w:rPr>
              <w:t xml:space="preserve">по Республике Мордовия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Default="0066414D" w:rsidP="0066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66414D" w:rsidRPr="0066414D" w:rsidRDefault="0066414D" w:rsidP="0066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736101" w:rsidRDefault="0066414D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С.Г.Сухарева, начальник отдела </w:t>
            </w:r>
            <w:r w:rsidR="00CE42C4">
              <w:rPr>
                <w:color w:val="auto"/>
              </w:rPr>
              <w:t>внутреннего аудита</w:t>
            </w:r>
          </w:p>
          <w:p w:rsidR="00B13E89" w:rsidRPr="00736101" w:rsidRDefault="00B13E89" w:rsidP="0066414D">
            <w:pPr>
              <w:pStyle w:val="Default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CE42C4" w:rsidP="00CE42C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66414D">
              <w:t>У</w:t>
            </w:r>
            <w:r w:rsidRPr="0012400E">
              <w:t xml:space="preserve">ФНС </w:t>
            </w:r>
            <w:r w:rsidRPr="0012400E">
              <w:lastRenderedPageBreak/>
              <w:t>России</w:t>
            </w:r>
            <w:r w:rsidR="0066414D">
              <w:t xml:space="preserve"> по Республике Мордовия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74DE4" w:rsidRPr="0012400E" w:rsidRDefault="0066414D" w:rsidP="0066414D">
            <w:pPr>
              <w:pStyle w:val="Default"/>
              <w:jc w:val="center"/>
            </w:pPr>
            <w:r>
              <w:lastRenderedPageBreak/>
              <w:t>Н.А.Ямбаев</w:t>
            </w:r>
            <w:r w:rsidR="00CE42C4" w:rsidRPr="0012400E">
              <w:t>, начальник</w:t>
            </w:r>
            <w:r>
              <w:t xml:space="preserve"> отдела </w:t>
            </w:r>
            <w:r w:rsidR="00CE42C4" w:rsidRPr="0012400E">
              <w:t xml:space="preserve"> </w:t>
            </w:r>
            <w:r w:rsidR="00CE42C4">
              <w:lastRenderedPageBreak/>
              <w:t xml:space="preserve">информационной безопасности 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66414D">
              <w:t>У</w:t>
            </w:r>
            <w:r w:rsidRPr="00C27C3D">
              <w:t>ФНС России</w:t>
            </w:r>
            <w:r w:rsidR="0066414D">
              <w:t xml:space="preserve"> по </w:t>
            </w:r>
            <w:r w:rsidR="0066414D">
              <w:lastRenderedPageBreak/>
              <w:t>Республике Мордовия.</w:t>
            </w:r>
          </w:p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74789C" w:rsidRPr="00E30687" w:rsidTr="003F1407">
        <w:tc>
          <w:tcPr>
            <w:tcW w:w="634" w:type="dxa"/>
            <w:shd w:val="clear" w:color="auto" w:fill="FFFFFF" w:themeFill="background1"/>
          </w:tcPr>
          <w:p w:rsidR="0074789C" w:rsidRPr="00E30687" w:rsidRDefault="0074789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74789C" w:rsidRPr="00525459" w:rsidRDefault="0074789C" w:rsidP="00F80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с государственными</w:t>
            </w:r>
            <w:r w:rsidR="00525459" w:rsidRPr="00525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459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="00525459" w:rsidRPr="00525459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Мордовия.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525459" w:rsidRDefault="00525459" w:rsidP="00525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74789C" w:rsidRDefault="00525459" w:rsidP="00525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Четырев В.Н., заместитель начальника отдела</w:t>
            </w:r>
          </w:p>
        </w:tc>
        <w:tc>
          <w:tcPr>
            <w:tcW w:w="1985" w:type="dxa"/>
            <w:shd w:val="clear" w:color="auto" w:fill="FFFFFF" w:themeFill="background1"/>
          </w:tcPr>
          <w:p w:rsidR="00CF6EBC" w:rsidRDefault="00CF6EBC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2545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89C" w:rsidRPr="00B13E89" w:rsidRDefault="00CF6EBC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52545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74789C" w:rsidRPr="00E30687" w:rsidRDefault="00525459" w:rsidP="00CE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заполнению Справок о доходах, расходах, об имуществе и обязательствах имущественного характера.</w:t>
            </w:r>
            <w:r w:rsidR="00EE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CE42C4" w:rsidP="00F80C4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E45CC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CE45CC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5CC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5CC" w:rsidRDefault="00CE45CC" w:rsidP="00CE4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CE42C4" w:rsidRPr="00E30687" w:rsidRDefault="00CE45CC" w:rsidP="00CE4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B13E89" w:rsidRDefault="005004F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CE45CC" w:rsidRDefault="00CE42C4" w:rsidP="00CE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CE52A3" w:rsidRDefault="00CE42C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A3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 w:rsidRPr="00CE52A3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CE52A3" w:rsidRDefault="00CE52A3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A3">
              <w:rPr>
                <w:rFonts w:ascii="Times New Roman" w:hAnsi="Times New Roman"/>
                <w:sz w:val="24"/>
                <w:szCs w:val="24"/>
              </w:rPr>
              <w:t>Назаров О.Н., начальник отдела кадров,</w:t>
            </w:r>
          </w:p>
          <w:p w:rsidR="00CE52A3" w:rsidRPr="00CE52A3" w:rsidRDefault="00CE52A3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2A3" w:rsidRPr="00CE52A3" w:rsidRDefault="00CE52A3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A3">
              <w:rPr>
                <w:rFonts w:ascii="Times New Roman" w:hAnsi="Times New Roman"/>
                <w:sz w:val="24"/>
                <w:szCs w:val="24"/>
              </w:rPr>
              <w:t>В.Н.Крайнов, начальник отдела профилактики коррупционных и ины</w:t>
            </w:r>
            <w:r>
              <w:rPr>
                <w:rFonts w:ascii="Times New Roman" w:hAnsi="Times New Roman"/>
                <w:sz w:val="24"/>
                <w:szCs w:val="24"/>
              </w:rPr>
              <w:t>х правонарушений и безопасности.</w:t>
            </w:r>
          </w:p>
        </w:tc>
        <w:tc>
          <w:tcPr>
            <w:tcW w:w="1985" w:type="dxa"/>
            <w:shd w:val="clear" w:color="auto" w:fill="auto"/>
          </w:tcPr>
          <w:p w:rsidR="00CE42C4" w:rsidRPr="00CE52A3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5B32" w:rsidRPr="00CE52A3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CE52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E52A3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2A3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CE52A3" w:rsidRDefault="00CE42C4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DC0ACE" w:rsidRPr="00CE52A3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профессиональным программам в области противодействия коррупции</w:t>
            </w:r>
            <w:r w:rsidRPr="00CE52A3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поступивших на государств</w:t>
            </w:r>
            <w:r w:rsidR="00DC0ACE" w:rsidRPr="00CE52A3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52A3" w:rsidRPr="00CE52A3" w:rsidRDefault="00CE52A3" w:rsidP="00CE5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A3">
              <w:rPr>
                <w:rFonts w:ascii="Times New Roman" w:hAnsi="Times New Roman"/>
                <w:sz w:val="24"/>
                <w:szCs w:val="24"/>
              </w:rPr>
              <w:t>Назаров О.Н., начальник отдела кадров,</w:t>
            </w:r>
          </w:p>
          <w:p w:rsidR="00CE52A3" w:rsidRPr="00CE52A3" w:rsidRDefault="00CE52A3" w:rsidP="00CE5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2A3" w:rsidRPr="00CE52A3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A3">
              <w:rPr>
                <w:rFonts w:ascii="Times New Roman" w:hAnsi="Times New Roman"/>
                <w:sz w:val="24"/>
                <w:szCs w:val="24"/>
              </w:rPr>
              <w:t xml:space="preserve">      В.Н.Крайнов,      </w:t>
            </w:r>
          </w:p>
          <w:p w:rsidR="00CE52A3" w:rsidRPr="00CE52A3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A3">
              <w:rPr>
                <w:rFonts w:ascii="Times New Roman" w:hAnsi="Times New Roman"/>
                <w:sz w:val="24"/>
                <w:szCs w:val="24"/>
              </w:rPr>
              <w:t xml:space="preserve">   начальник отдела     </w:t>
            </w:r>
          </w:p>
          <w:p w:rsidR="00CE52A3" w:rsidRPr="00CE52A3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A3">
              <w:rPr>
                <w:rFonts w:ascii="Times New Roman" w:hAnsi="Times New Roman"/>
                <w:sz w:val="24"/>
                <w:szCs w:val="24"/>
              </w:rPr>
              <w:t xml:space="preserve">     профилактики </w:t>
            </w:r>
          </w:p>
          <w:p w:rsidR="00CE52A3" w:rsidRPr="00CE52A3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A3">
              <w:rPr>
                <w:rFonts w:ascii="Times New Roman" w:hAnsi="Times New Roman"/>
                <w:sz w:val="24"/>
                <w:szCs w:val="24"/>
              </w:rPr>
              <w:t xml:space="preserve"> коррупционных и </w:t>
            </w:r>
          </w:p>
          <w:p w:rsidR="00CE52A3" w:rsidRPr="00CE52A3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A3">
              <w:rPr>
                <w:rFonts w:ascii="Times New Roman" w:hAnsi="Times New Roman"/>
                <w:sz w:val="24"/>
                <w:szCs w:val="24"/>
              </w:rPr>
              <w:t xml:space="preserve">             иных </w:t>
            </w:r>
          </w:p>
          <w:p w:rsidR="00CE52A3" w:rsidRPr="00CE52A3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A3">
              <w:rPr>
                <w:rFonts w:ascii="Times New Roman" w:hAnsi="Times New Roman"/>
                <w:sz w:val="24"/>
                <w:szCs w:val="24"/>
              </w:rPr>
              <w:t xml:space="preserve"> правонарушений и </w:t>
            </w:r>
          </w:p>
          <w:p w:rsidR="00DC0ACE" w:rsidRPr="00CE52A3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2A3">
              <w:rPr>
                <w:rFonts w:ascii="Times New Roman" w:hAnsi="Times New Roman"/>
                <w:sz w:val="24"/>
                <w:szCs w:val="24"/>
              </w:rPr>
              <w:t xml:space="preserve">      безопасности.</w:t>
            </w:r>
          </w:p>
        </w:tc>
        <w:tc>
          <w:tcPr>
            <w:tcW w:w="1985" w:type="dxa"/>
            <w:shd w:val="clear" w:color="auto" w:fill="auto"/>
          </w:tcPr>
          <w:p w:rsidR="00CE42C4" w:rsidRPr="00CE52A3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CE52A3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CE52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E52A3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2A3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F80944" w:rsidRDefault="00AC6CEA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44">
              <w:rPr>
                <w:rFonts w:ascii="Times New Roman" w:eastAsiaTheme="minorHAnsi" w:hAnsi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52A3" w:rsidRPr="00F80944" w:rsidRDefault="00CE52A3" w:rsidP="00CE5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944">
              <w:rPr>
                <w:rFonts w:ascii="Times New Roman" w:hAnsi="Times New Roman"/>
                <w:sz w:val="24"/>
                <w:szCs w:val="24"/>
              </w:rPr>
              <w:t>Назаров О.Н., начальник отдела кадров,</w:t>
            </w:r>
          </w:p>
          <w:p w:rsidR="00CE52A3" w:rsidRPr="00F80944" w:rsidRDefault="00CE52A3" w:rsidP="00CE5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2A3" w:rsidRPr="00F80944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944">
              <w:rPr>
                <w:rFonts w:ascii="Times New Roman" w:hAnsi="Times New Roman"/>
                <w:sz w:val="24"/>
                <w:szCs w:val="24"/>
              </w:rPr>
              <w:t xml:space="preserve">      В.Н.Крайнов,      </w:t>
            </w:r>
          </w:p>
          <w:p w:rsidR="00CE52A3" w:rsidRPr="00F80944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944">
              <w:rPr>
                <w:rFonts w:ascii="Times New Roman" w:hAnsi="Times New Roman"/>
                <w:sz w:val="24"/>
                <w:szCs w:val="24"/>
              </w:rPr>
              <w:t xml:space="preserve">   начальник отдела     </w:t>
            </w:r>
          </w:p>
          <w:p w:rsidR="00CE52A3" w:rsidRPr="00F80944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944">
              <w:rPr>
                <w:rFonts w:ascii="Times New Roman" w:hAnsi="Times New Roman"/>
                <w:sz w:val="24"/>
                <w:szCs w:val="24"/>
              </w:rPr>
              <w:t xml:space="preserve">     профилактики </w:t>
            </w:r>
          </w:p>
          <w:p w:rsidR="00CE52A3" w:rsidRPr="00F80944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944">
              <w:rPr>
                <w:rFonts w:ascii="Times New Roman" w:hAnsi="Times New Roman"/>
                <w:sz w:val="24"/>
                <w:szCs w:val="24"/>
              </w:rPr>
              <w:t xml:space="preserve"> коррупционных и </w:t>
            </w:r>
          </w:p>
          <w:p w:rsidR="00CE52A3" w:rsidRPr="00F80944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944">
              <w:rPr>
                <w:rFonts w:ascii="Times New Roman" w:hAnsi="Times New Roman"/>
                <w:sz w:val="24"/>
                <w:szCs w:val="24"/>
              </w:rPr>
              <w:t xml:space="preserve">             иных </w:t>
            </w:r>
          </w:p>
          <w:p w:rsidR="00CE52A3" w:rsidRPr="00F80944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944">
              <w:rPr>
                <w:rFonts w:ascii="Times New Roman" w:hAnsi="Times New Roman"/>
                <w:sz w:val="24"/>
                <w:szCs w:val="24"/>
              </w:rPr>
              <w:t xml:space="preserve"> правонарушений и </w:t>
            </w:r>
          </w:p>
          <w:p w:rsidR="00CE42C4" w:rsidRPr="00F80944" w:rsidRDefault="00CE52A3" w:rsidP="00CE5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0944">
              <w:rPr>
                <w:rFonts w:ascii="Times New Roman" w:hAnsi="Times New Roman"/>
                <w:sz w:val="24"/>
                <w:szCs w:val="24"/>
              </w:rPr>
              <w:t xml:space="preserve"> безопасности.</w:t>
            </w:r>
          </w:p>
        </w:tc>
        <w:tc>
          <w:tcPr>
            <w:tcW w:w="1985" w:type="dxa"/>
            <w:shd w:val="clear" w:color="auto" w:fill="auto"/>
          </w:tcPr>
          <w:p w:rsidR="00CE42C4" w:rsidRPr="00F8094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F80944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F809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F8094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0944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C74B95" w:rsidRPr="00E30687" w:rsidTr="00284EC9">
        <w:tc>
          <w:tcPr>
            <w:tcW w:w="634" w:type="dxa"/>
            <w:shd w:val="clear" w:color="auto" w:fill="auto"/>
          </w:tcPr>
          <w:p w:rsidR="00C74B95" w:rsidRPr="00E30687" w:rsidRDefault="00C74B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74B95" w:rsidRDefault="00C74B95" w:rsidP="00DC0ACE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компетентности сотрудников                             </w:t>
            </w:r>
            <w:r w:rsidR="0021403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 отдела 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профилактики коррупционных</w:t>
            </w:r>
            <w:r w:rsidR="0021403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иных правонарушений и безопасности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74B95" w:rsidRDefault="00214032" w:rsidP="0021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В.Н.Крайнов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  <w:r w:rsidR="00CE52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52A3" w:rsidRPr="00C74B95" w:rsidRDefault="00CE52A3" w:rsidP="00214032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C74B95" w:rsidRPr="00B13E89" w:rsidRDefault="000D6F0F" w:rsidP="00CE42C4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C74B95" w:rsidRPr="00C74B95" w:rsidRDefault="00C74B95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Разработка единого алгоритма проведения анализа сведений, представляемых кандидатами на должность госслужбы и госслужащими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834" w:rsidRDefault="00B97834" w:rsidP="005B4788">
      <w:pPr>
        <w:spacing w:after="0" w:line="240" w:lineRule="auto"/>
      </w:pPr>
      <w:r>
        <w:separator/>
      </w:r>
    </w:p>
  </w:endnote>
  <w:endnote w:type="continuationSeparator" w:id="0">
    <w:p w:rsidR="00B97834" w:rsidRDefault="00B9783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834" w:rsidRDefault="00B97834" w:rsidP="005B4788">
      <w:pPr>
        <w:spacing w:after="0" w:line="240" w:lineRule="auto"/>
      </w:pPr>
      <w:r>
        <w:separator/>
      </w:r>
    </w:p>
  </w:footnote>
  <w:footnote w:type="continuationSeparator" w:id="0">
    <w:p w:rsidR="00B97834" w:rsidRDefault="00B9783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AC4D27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118C"/>
    <w:rsid w:val="00090B90"/>
    <w:rsid w:val="00091704"/>
    <w:rsid w:val="000917B8"/>
    <w:rsid w:val="0009305B"/>
    <w:rsid w:val="00093831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C77FB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0BD6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117A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4032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31A2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54A1"/>
    <w:rsid w:val="002E7E42"/>
    <w:rsid w:val="002F0A8A"/>
    <w:rsid w:val="002F58AB"/>
    <w:rsid w:val="002F6021"/>
    <w:rsid w:val="002F6E70"/>
    <w:rsid w:val="00302A79"/>
    <w:rsid w:val="00302DC3"/>
    <w:rsid w:val="00304253"/>
    <w:rsid w:val="00305234"/>
    <w:rsid w:val="00306129"/>
    <w:rsid w:val="00307D13"/>
    <w:rsid w:val="003100D6"/>
    <w:rsid w:val="00312CDD"/>
    <w:rsid w:val="00312DA0"/>
    <w:rsid w:val="00314733"/>
    <w:rsid w:val="003151A6"/>
    <w:rsid w:val="0031665D"/>
    <w:rsid w:val="00320B18"/>
    <w:rsid w:val="00323AD9"/>
    <w:rsid w:val="00325615"/>
    <w:rsid w:val="00331AA0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348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00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235B"/>
    <w:rsid w:val="00525459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954BC"/>
    <w:rsid w:val="005A0C72"/>
    <w:rsid w:val="005A28D8"/>
    <w:rsid w:val="005A2DB0"/>
    <w:rsid w:val="005A5373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414D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4789C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2F57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24F5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5847"/>
    <w:rsid w:val="00807CD9"/>
    <w:rsid w:val="00810EA3"/>
    <w:rsid w:val="0081315A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45FF2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B42D4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5D3C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131D"/>
    <w:rsid w:val="00965683"/>
    <w:rsid w:val="00971549"/>
    <w:rsid w:val="009743C2"/>
    <w:rsid w:val="0097489D"/>
    <w:rsid w:val="009771EA"/>
    <w:rsid w:val="0098092F"/>
    <w:rsid w:val="009839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2CDE"/>
    <w:rsid w:val="009E374C"/>
    <w:rsid w:val="009E5BF9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37C1D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4832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4D27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834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7FD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1C4D"/>
    <w:rsid w:val="00C920C0"/>
    <w:rsid w:val="00C936FE"/>
    <w:rsid w:val="00C94A1D"/>
    <w:rsid w:val="00CA4D83"/>
    <w:rsid w:val="00CA63E1"/>
    <w:rsid w:val="00CC0880"/>
    <w:rsid w:val="00CC13AF"/>
    <w:rsid w:val="00CC187B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45CC"/>
    <w:rsid w:val="00CE52A3"/>
    <w:rsid w:val="00CE600B"/>
    <w:rsid w:val="00CE637F"/>
    <w:rsid w:val="00CF37E1"/>
    <w:rsid w:val="00CF456F"/>
    <w:rsid w:val="00CF6EBC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060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E7F2B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E7FFD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7E35"/>
    <w:rsid w:val="00F20619"/>
    <w:rsid w:val="00F25A99"/>
    <w:rsid w:val="00F27548"/>
    <w:rsid w:val="00F27EAB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944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E63634-FEB1-437D-8A09-0EF764A8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5625-C9B4-4D23-A97A-3FA7DEB4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Крайнов Валерий Николаевич</cp:lastModifiedBy>
  <cp:revision>41</cp:revision>
  <cp:lastPrinted>2026-05-13T06:24:00Z</cp:lastPrinted>
  <dcterms:created xsi:type="dcterms:W3CDTF">2025-01-15T07:49:00Z</dcterms:created>
  <dcterms:modified xsi:type="dcterms:W3CDTF">2026-05-13T06:27:00Z</dcterms:modified>
</cp:coreProperties>
</file>