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05" w:rsidRDefault="00A62E05" w:rsidP="009D529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62E05">
        <w:rPr>
          <w:rFonts w:ascii="Bookman Old Style" w:hAnsi="Bookman Old Style"/>
          <w:b/>
          <w:sz w:val="28"/>
          <w:szCs w:val="28"/>
          <w:highlight w:val="yellow"/>
        </w:rPr>
        <w:t>ПАМЯТКА ПРЕДПРИНИМАТЕЛЯМ</w:t>
      </w:r>
    </w:p>
    <w:p w:rsidR="007D29D5" w:rsidRDefault="00267F54" w:rsidP="009D529E">
      <w:pPr>
        <w:spacing w:after="0" w:line="240" w:lineRule="auto"/>
        <w:ind w:left="-1134"/>
        <w:jc w:val="center"/>
        <w:rPr>
          <w:rFonts w:ascii="Bookman Old Style" w:hAnsi="Bookman Old Style"/>
          <w:b/>
          <w:sz w:val="28"/>
          <w:szCs w:val="28"/>
        </w:rPr>
      </w:pPr>
      <w:r w:rsidRPr="007D29D5">
        <w:rPr>
          <w:rFonts w:ascii="Bookman Old Style" w:hAnsi="Bookman Old Style"/>
          <w:b/>
          <w:sz w:val="28"/>
          <w:szCs w:val="28"/>
        </w:rPr>
        <w:t>Порядок исчисления и уплаты страховых взносов</w:t>
      </w:r>
      <w:r w:rsidR="0034463B">
        <w:rPr>
          <w:rFonts w:ascii="Bookman Old Style" w:hAnsi="Bookman Old Style"/>
          <w:b/>
          <w:sz w:val="28"/>
          <w:szCs w:val="28"/>
        </w:rPr>
        <w:t xml:space="preserve"> </w:t>
      </w:r>
      <w:r w:rsidR="001C186D">
        <w:rPr>
          <w:rFonts w:ascii="Bookman Old Style" w:hAnsi="Bookman Old Style"/>
          <w:b/>
          <w:sz w:val="28"/>
          <w:szCs w:val="28"/>
        </w:rPr>
        <w:t>(</w:t>
      </w:r>
      <w:proofErr w:type="gramStart"/>
      <w:r w:rsidR="001C186D">
        <w:rPr>
          <w:rFonts w:ascii="Bookman Old Style" w:hAnsi="Bookman Old Style"/>
          <w:b/>
          <w:sz w:val="28"/>
          <w:szCs w:val="28"/>
        </w:rPr>
        <w:t>СВ</w:t>
      </w:r>
      <w:proofErr w:type="gramEnd"/>
      <w:r w:rsidR="001C186D">
        <w:rPr>
          <w:rFonts w:ascii="Bookman Old Style" w:hAnsi="Bookman Old Style"/>
          <w:b/>
          <w:sz w:val="28"/>
          <w:szCs w:val="28"/>
        </w:rPr>
        <w:t xml:space="preserve">) </w:t>
      </w:r>
      <w:r w:rsidR="007D29D5" w:rsidRPr="007D29D5">
        <w:rPr>
          <w:rFonts w:ascii="Bookman Old Style" w:hAnsi="Bookman Old Style"/>
          <w:b/>
          <w:sz w:val="28"/>
          <w:szCs w:val="28"/>
        </w:rPr>
        <w:t>в</w:t>
      </w:r>
      <w:r w:rsidR="001C186D">
        <w:rPr>
          <w:rFonts w:ascii="Bookman Old Style" w:hAnsi="Bookman Old Style"/>
          <w:b/>
          <w:sz w:val="28"/>
          <w:szCs w:val="28"/>
        </w:rPr>
        <w:t xml:space="preserve"> </w:t>
      </w:r>
      <w:r w:rsidR="007D29D5" w:rsidRPr="007D29D5">
        <w:rPr>
          <w:rFonts w:ascii="Bookman Old Style" w:hAnsi="Bookman Old Style"/>
          <w:b/>
          <w:sz w:val="28"/>
          <w:szCs w:val="28"/>
        </w:rPr>
        <w:t>20</w:t>
      </w:r>
      <w:r w:rsidR="001E24F0">
        <w:rPr>
          <w:rFonts w:ascii="Bookman Old Style" w:hAnsi="Bookman Old Style"/>
          <w:b/>
          <w:sz w:val="28"/>
          <w:szCs w:val="28"/>
        </w:rPr>
        <w:t>2</w:t>
      </w:r>
      <w:r w:rsidR="00692DA0">
        <w:rPr>
          <w:rFonts w:ascii="Bookman Old Style" w:hAnsi="Bookman Old Style"/>
          <w:b/>
          <w:sz w:val="28"/>
          <w:szCs w:val="28"/>
        </w:rPr>
        <w:t>4</w:t>
      </w:r>
      <w:r w:rsidR="007D29D5" w:rsidRPr="007D29D5">
        <w:rPr>
          <w:rFonts w:ascii="Bookman Old Style" w:hAnsi="Bookman Old Style"/>
          <w:b/>
          <w:sz w:val="28"/>
          <w:szCs w:val="28"/>
        </w:rPr>
        <w:t>году</w:t>
      </w:r>
    </w:p>
    <w:tbl>
      <w:tblPr>
        <w:tblStyle w:val="a3"/>
        <w:tblW w:w="11611" w:type="dxa"/>
        <w:tblInd w:w="-1026" w:type="dxa"/>
        <w:tblLook w:val="0000" w:firstRow="0" w:lastRow="0" w:firstColumn="0" w:lastColumn="0" w:noHBand="0" w:noVBand="0"/>
      </w:tblPr>
      <w:tblGrid>
        <w:gridCol w:w="3735"/>
        <w:gridCol w:w="236"/>
        <w:gridCol w:w="3259"/>
        <w:gridCol w:w="3765"/>
        <w:gridCol w:w="616"/>
      </w:tblGrid>
      <w:tr w:rsidR="001F6B27" w:rsidRPr="001C186D" w:rsidTr="0034463B">
        <w:trPr>
          <w:gridAfter w:val="1"/>
          <w:wAfter w:w="616" w:type="dxa"/>
          <w:trHeight w:val="465"/>
        </w:trPr>
        <w:tc>
          <w:tcPr>
            <w:tcW w:w="10995" w:type="dxa"/>
            <w:gridSpan w:val="4"/>
          </w:tcPr>
          <w:p w:rsidR="001F6B27" w:rsidRPr="001C186D" w:rsidRDefault="001F6B27" w:rsidP="001F6B27">
            <w:pPr>
              <w:spacing w:after="20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C186D">
              <w:rPr>
                <w:rFonts w:ascii="Bookman Old Style" w:hAnsi="Bookman Old Style"/>
                <w:b/>
                <w:sz w:val="24"/>
                <w:szCs w:val="24"/>
              </w:rPr>
              <w:t>Плательщики страховых взносов (пп.2 п.1 ст.419 НК РФ)</w:t>
            </w:r>
          </w:p>
        </w:tc>
      </w:tr>
      <w:tr w:rsidR="00C44C68" w:rsidRPr="001C186D" w:rsidTr="001C186D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3735" w:type="dxa"/>
            <w:vMerge w:val="restart"/>
          </w:tcPr>
          <w:p w:rsidR="00C44C68" w:rsidRDefault="00C44C68" w:rsidP="00267F54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C186D">
              <w:rPr>
                <w:rFonts w:ascii="Bookman Old Style" w:hAnsi="Bookman Old Style"/>
                <w:sz w:val="24"/>
                <w:szCs w:val="24"/>
              </w:rPr>
              <w:t>Индивидуальные предприниматели</w:t>
            </w:r>
          </w:p>
          <w:p w:rsidR="009558D8" w:rsidRPr="001C186D" w:rsidRDefault="009558D8" w:rsidP="00267F54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Главы КФХ</w:t>
            </w:r>
          </w:p>
          <w:p w:rsidR="00C44C68" w:rsidRPr="001C186D" w:rsidRDefault="00C44C68" w:rsidP="00267F54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C186D">
              <w:rPr>
                <w:rFonts w:ascii="Bookman Old Style" w:hAnsi="Bookman Old Style"/>
                <w:sz w:val="24"/>
                <w:szCs w:val="24"/>
              </w:rPr>
              <w:t xml:space="preserve">Адвокаты </w:t>
            </w:r>
          </w:p>
          <w:p w:rsidR="00C44C68" w:rsidRPr="001C186D" w:rsidRDefault="00C44C68" w:rsidP="00267F54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C186D">
              <w:rPr>
                <w:rFonts w:ascii="Bookman Old Style" w:hAnsi="Bookman Old Style"/>
                <w:sz w:val="24"/>
                <w:szCs w:val="24"/>
              </w:rPr>
              <w:t>Медиаторы</w:t>
            </w:r>
          </w:p>
          <w:p w:rsidR="00C44C68" w:rsidRPr="001C186D" w:rsidRDefault="00C44C68" w:rsidP="00267F54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C186D">
              <w:rPr>
                <w:rFonts w:ascii="Bookman Old Style" w:hAnsi="Bookman Old Style"/>
                <w:sz w:val="24"/>
                <w:szCs w:val="24"/>
              </w:rPr>
              <w:t>Нотариусы, заним</w:t>
            </w:r>
            <w:r w:rsidRPr="001C186D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1C186D">
              <w:rPr>
                <w:rFonts w:ascii="Bookman Old Style" w:hAnsi="Bookman Old Style"/>
                <w:sz w:val="24"/>
                <w:szCs w:val="24"/>
              </w:rPr>
              <w:t>ющиеся частной практикой</w:t>
            </w:r>
          </w:p>
          <w:p w:rsidR="00C44C68" w:rsidRPr="001C186D" w:rsidRDefault="00C44C68" w:rsidP="00267F54">
            <w:pPr>
              <w:pStyle w:val="a4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C186D">
              <w:rPr>
                <w:rFonts w:ascii="Bookman Old Style" w:hAnsi="Bookman Old Style"/>
                <w:sz w:val="24"/>
                <w:szCs w:val="24"/>
              </w:rPr>
              <w:t>Арбитражные упра</w:t>
            </w:r>
            <w:r w:rsidRPr="001C186D">
              <w:rPr>
                <w:rFonts w:ascii="Bookman Old Style" w:hAnsi="Bookman Old Style"/>
                <w:sz w:val="24"/>
                <w:szCs w:val="24"/>
              </w:rPr>
              <w:t>в</w:t>
            </w:r>
            <w:r w:rsidRPr="001C186D">
              <w:rPr>
                <w:rFonts w:ascii="Bookman Old Style" w:hAnsi="Bookman Old Style"/>
                <w:sz w:val="24"/>
                <w:szCs w:val="24"/>
              </w:rPr>
              <w:t>ляющие</w:t>
            </w:r>
          </w:p>
          <w:p w:rsidR="00C44C68" w:rsidRPr="001C186D" w:rsidRDefault="00C44C68" w:rsidP="00267F54">
            <w:pPr>
              <w:pStyle w:val="a4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C186D">
              <w:rPr>
                <w:rFonts w:ascii="Bookman Old Style" w:hAnsi="Bookman Old Style"/>
                <w:sz w:val="24"/>
                <w:szCs w:val="24"/>
              </w:rPr>
              <w:t>Оценщики</w:t>
            </w:r>
          </w:p>
          <w:p w:rsidR="00C44C68" w:rsidRPr="001C186D" w:rsidRDefault="00C44C68" w:rsidP="00267F54">
            <w:pPr>
              <w:pStyle w:val="a4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C186D">
              <w:rPr>
                <w:rFonts w:ascii="Bookman Old Style" w:hAnsi="Bookman Old Style"/>
                <w:sz w:val="24"/>
                <w:szCs w:val="24"/>
              </w:rPr>
              <w:t>Патентные повере</w:t>
            </w:r>
            <w:r w:rsidRPr="001C186D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1C186D">
              <w:rPr>
                <w:rFonts w:ascii="Bookman Old Style" w:hAnsi="Bookman Old Style"/>
                <w:sz w:val="24"/>
                <w:szCs w:val="24"/>
              </w:rPr>
              <w:t>ные</w:t>
            </w:r>
          </w:p>
          <w:p w:rsidR="00C44C68" w:rsidRDefault="00C44C68" w:rsidP="00267F54">
            <w:pPr>
              <w:pStyle w:val="a4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C186D">
              <w:rPr>
                <w:rFonts w:ascii="Bookman Old Style" w:hAnsi="Bookman Old Style"/>
                <w:sz w:val="24"/>
                <w:szCs w:val="24"/>
              </w:rPr>
              <w:t>иные лица, занима</w:t>
            </w:r>
            <w:r w:rsidRPr="001C186D">
              <w:rPr>
                <w:rFonts w:ascii="Bookman Old Style" w:hAnsi="Bookman Old Style"/>
                <w:sz w:val="24"/>
                <w:szCs w:val="24"/>
              </w:rPr>
              <w:t>ю</w:t>
            </w:r>
            <w:r w:rsidRPr="001C186D">
              <w:rPr>
                <w:rFonts w:ascii="Bookman Old Style" w:hAnsi="Bookman Old Style"/>
                <w:sz w:val="24"/>
                <w:szCs w:val="24"/>
              </w:rPr>
              <w:t>щиеся частной пра</w:t>
            </w:r>
            <w:r w:rsidRPr="001C186D">
              <w:rPr>
                <w:rFonts w:ascii="Bookman Old Style" w:hAnsi="Bookman Old Style"/>
                <w:sz w:val="24"/>
                <w:szCs w:val="24"/>
              </w:rPr>
              <w:t>к</w:t>
            </w:r>
            <w:r w:rsidRPr="001C186D">
              <w:rPr>
                <w:rFonts w:ascii="Bookman Old Style" w:hAnsi="Bookman Old Style"/>
                <w:sz w:val="24"/>
                <w:szCs w:val="24"/>
              </w:rPr>
              <w:t>тикой</w:t>
            </w:r>
          </w:p>
          <w:p w:rsidR="009558D8" w:rsidRPr="009558D8" w:rsidRDefault="009558D8" w:rsidP="009558D8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(далее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-И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П)</w:t>
            </w:r>
          </w:p>
        </w:tc>
        <w:tc>
          <w:tcPr>
            <w:tcW w:w="236" w:type="dxa"/>
            <w:vMerge w:val="restart"/>
          </w:tcPr>
          <w:p w:rsidR="00C44C68" w:rsidRPr="001C186D" w:rsidRDefault="00C44C6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24" w:type="dxa"/>
            <w:gridSpan w:val="2"/>
          </w:tcPr>
          <w:p w:rsidR="00C44C68" w:rsidRDefault="00C44C68" w:rsidP="007D29D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C186D">
              <w:rPr>
                <w:rFonts w:ascii="Bookman Old Style" w:hAnsi="Bookman Old Style"/>
                <w:sz w:val="24"/>
                <w:szCs w:val="24"/>
              </w:rPr>
              <w:t>Уплачивают фиксированные платежи</w:t>
            </w:r>
            <w:r w:rsidR="00773586">
              <w:rPr>
                <w:rFonts w:ascii="Bookman Old Style" w:hAnsi="Bookman Old Style"/>
                <w:sz w:val="24"/>
                <w:szCs w:val="24"/>
              </w:rPr>
              <w:t xml:space="preserve"> за год</w:t>
            </w:r>
          </w:p>
          <w:p w:rsidR="00C44C68" w:rsidRPr="001C186D" w:rsidRDefault="00C44C68" w:rsidP="007D29D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C186D">
              <w:rPr>
                <w:rFonts w:ascii="Bookman Old Style" w:hAnsi="Bookman Old Style"/>
                <w:sz w:val="24"/>
                <w:szCs w:val="24"/>
              </w:rPr>
              <w:t xml:space="preserve"> (ст.430,432 НК РФ)</w:t>
            </w:r>
          </w:p>
        </w:tc>
        <w:tc>
          <w:tcPr>
            <w:tcW w:w="616" w:type="dxa"/>
          </w:tcPr>
          <w:p w:rsidR="00C44C68" w:rsidRPr="001C186D" w:rsidRDefault="00C44C68" w:rsidP="00ED10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26CF" w:rsidRPr="001C186D" w:rsidTr="00A12071">
        <w:tblPrEx>
          <w:tblLook w:val="04A0" w:firstRow="1" w:lastRow="0" w:firstColumn="1" w:lastColumn="0" w:noHBand="0" w:noVBand="1"/>
        </w:tblPrEx>
        <w:trPr>
          <w:trHeight w:val="1517"/>
        </w:trPr>
        <w:tc>
          <w:tcPr>
            <w:tcW w:w="3735" w:type="dxa"/>
            <w:vMerge/>
            <w:shd w:val="clear" w:color="auto" w:fill="auto"/>
          </w:tcPr>
          <w:p w:rsidR="008426CF" w:rsidRPr="001C186D" w:rsidRDefault="008426CF" w:rsidP="00267F54">
            <w:pPr>
              <w:pStyle w:val="a4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8426CF" w:rsidRPr="001C186D" w:rsidRDefault="008426C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59" w:type="dxa"/>
          </w:tcPr>
          <w:p w:rsidR="008426CF" w:rsidRDefault="008426CF" w:rsidP="008426CF">
            <w:pPr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>Ср</w:t>
            </w:r>
            <w:r w:rsidRPr="001C186D"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>ок уплаты –</w:t>
            </w:r>
            <w:r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 xml:space="preserve">   </w:t>
            </w:r>
            <w:r w:rsidRPr="001C186D"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 xml:space="preserve"> не поз</w:t>
            </w:r>
            <w:r w:rsidRPr="001C186D"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>д</w:t>
            </w:r>
            <w:r w:rsidRPr="001C186D"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 xml:space="preserve">нее </w:t>
            </w:r>
            <w:r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>31 декабря текущего календарного года</w:t>
            </w:r>
            <w:r w:rsidRPr="001C186D"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 xml:space="preserve"> </w:t>
            </w:r>
          </w:p>
          <w:p w:rsidR="009558D8" w:rsidRPr="009556E0" w:rsidRDefault="009558D8" w:rsidP="00955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D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FC1902" w:rsidRPr="00FC19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58D8">
              <w:rPr>
                <w:rFonts w:ascii="Times New Roman" w:hAnsi="Times New Roman" w:cs="Times New Roman"/>
                <w:sz w:val="20"/>
                <w:szCs w:val="20"/>
              </w:rPr>
              <w:t xml:space="preserve"> – выходной день, п</w:t>
            </w:r>
            <w:r w:rsidRPr="00955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8D8">
              <w:rPr>
                <w:rFonts w:ascii="Times New Roman" w:hAnsi="Times New Roman" w:cs="Times New Roman"/>
                <w:sz w:val="20"/>
                <w:szCs w:val="20"/>
              </w:rPr>
              <w:t>этому срок уплат</w:t>
            </w:r>
            <w:r w:rsidR="00C8385F">
              <w:rPr>
                <w:rFonts w:ascii="Times New Roman" w:hAnsi="Times New Roman" w:cs="Times New Roman"/>
                <w:sz w:val="20"/>
                <w:szCs w:val="20"/>
              </w:rPr>
              <w:t>ы фиксированных платежей за 2024</w:t>
            </w:r>
            <w:r w:rsidRPr="009558D8">
              <w:rPr>
                <w:rFonts w:ascii="Times New Roman" w:hAnsi="Times New Roman" w:cs="Times New Roman"/>
                <w:sz w:val="20"/>
                <w:szCs w:val="20"/>
              </w:rPr>
              <w:t xml:space="preserve"> переносится на ближайший рабочий день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9556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 января 202</w:t>
            </w:r>
            <w:r w:rsidR="00FC1902" w:rsidRPr="00FC19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9556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  <w:r w:rsidRPr="0095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8D8" w:rsidRPr="001C186D" w:rsidRDefault="009558D8" w:rsidP="008426C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5" w:type="dxa"/>
          </w:tcPr>
          <w:p w:rsidR="008426CF" w:rsidRPr="004775F0" w:rsidRDefault="008426CF" w:rsidP="008426C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775F0">
              <w:rPr>
                <w:rFonts w:ascii="Bookman Old Style" w:hAnsi="Bookman Old Style" w:cs="Arial"/>
                <w:sz w:val="20"/>
                <w:szCs w:val="20"/>
              </w:rPr>
              <w:t xml:space="preserve">Размеры страховых взносов </w:t>
            </w:r>
            <w:proofErr w:type="gramStart"/>
            <w:r w:rsidRPr="004775F0">
              <w:rPr>
                <w:rFonts w:ascii="Bookman Old Style" w:hAnsi="Bookman Old Style" w:cs="Arial"/>
                <w:sz w:val="20"/>
                <w:szCs w:val="20"/>
              </w:rPr>
              <w:t>на</w:t>
            </w:r>
            <w:proofErr w:type="gramEnd"/>
            <w:r w:rsidRPr="004775F0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  <w:p w:rsidR="008426CF" w:rsidRPr="004775F0" w:rsidRDefault="008426CF" w:rsidP="008426C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775F0">
              <w:rPr>
                <w:rFonts w:ascii="Bookman Old Style" w:hAnsi="Bookman Old Style" w:cs="Arial"/>
                <w:sz w:val="20"/>
                <w:szCs w:val="20"/>
              </w:rPr>
              <w:t>обязательное пенсионное страх</w:t>
            </w:r>
            <w:r w:rsidRPr="004775F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4775F0">
              <w:rPr>
                <w:rFonts w:ascii="Bookman Old Style" w:hAnsi="Bookman Old Style" w:cs="Arial"/>
                <w:sz w:val="20"/>
                <w:szCs w:val="20"/>
              </w:rPr>
              <w:t>вание (ОПС)</w:t>
            </w:r>
          </w:p>
          <w:p w:rsidR="008426CF" w:rsidRDefault="008426CF" w:rsidP="008426C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775F0">
              <w:rPr>
                <w:rFonts w:ascii="Bookman Old Style" w:hAnsi="Bookman Old Style" w:cs="Arial"/>
                <w:sz w:val="20"/>
                <w:szCs w:val="20"/>
              </w:rPr>
              <w:t>и обязательное медицинское стр</w:t>
            </w:r>
            <w:r w:rsidRPr="004775F0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4775F0">
              <w:rPr>
                <w:rFonts w:ascii="Bookman Old Style" w:hAnsi="Bookman Old Style" w:cs="Arial"/>
                <w:sz w:val="20"/>
                <w:szCs w:val="20"/>
              </w:rPr>
              <w:t>хование (ОМС)</w:t>
            </w:r>
          </w:p>
          <w:p w:rsidR="008426CF" w:rsidRPr="001C186D" w:rsidRDefault="008426CF" w:rsidP="001C186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16" w:type="dxa"/>
          </w:tcPr>
          <w:p w:rsidR="008426CF" w:rsidRPr="001C186D" w:rsidRDefault="008426C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426CF" w:rsidRPr="001C186D" w:rsidRDefault="008426C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426CF" w:rsidRPr="001C186D" w:rsidRDefault="008426C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426CF" w:rsidRPr="001C186D" w:rsidRDefault="008426CF" w:rsidP="00ED107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26CF" w:rsidRPr="001C186D" w:rsidTr="00FC1902">
        <w:tblPrEx>
          <w:tblLook w:val="04A0" w:firstRow="1" w:lastRow="0" w:firstColumn="1" w:lastColumn="0" w:noHBand="0" w:noVBand="1"/>
        </w:tblPrEx>
        <w:trPr>
          <w:trHeight w:val="1096"/>
        </w:trPr>
        <w:tc>
          <w:tcPr>
            <w:tcW w:w="3735" w:type="dxa"/>
            <w:vMerge/>
            <w:shd w:val="clear" w:color="auto" w:fill="auto"/>
          </w:tcPr>
          <w:p w:rsidR="008426CF" w:rsidRPr="001C186D" w:rsidRDefault="008426CF" w:rsidP="00267F54">
            <w:pPr>
              <w:pStyle w:val="a4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8426CF" w:rsidRPr="001C186D" w:rsidRDefault="008426C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59" w:type="dxa"/>
          </w:tcPr>
          <w:p w:rsidR="008426CF" w:rsidRPr="00D2580C" w:rsidRDefault="008426CF" w:rsidP="00A12071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  <w:r w:rsidRPr="00D2580C">
              <w:rPr>
                <w:rFonts w:ascii="Bookman Old Style" w:hAnsi="Bookman Old Style" w:cs="Bookman Old Style"/>
                <w:sz w:val="24"/>
                <w:szCs w:val="24"/>
              </w:rPr>
              <w:t xml:space="preserve">Если доход </w:t>
            </w:r>
            <w:r w:rsidR="00A12071">
              <w:rPr>
                <w:rFonts w:ascii="Bookman Old Style" w:hAnsi="Bookman Old Style" w:cs="Bookman Old Style"/>
                <w:sz w:val="24"/>
                <w:szCs w:val="24"/>
              </w:rPr>
              <w:t xml:space="preserve">          </w:t>
            </w:r>
            <w:hyperlink r:id="rId7" w:history="1">
              <w:r w:rsidRPr="00D2580C">
                <w:rPr>
                  <w:rFonts w:ascii="Bookman Old Style" w:hAnsi="Bookman Old Style" w:cs="Bookman Old Style"/>
                  <w:color w:val="0000FF"/>
                  <w:sz w:val="24"/>
                  <w:szCs w:val="24"/>
                </w:rPr>
                <w:t>не превышает</w:t>
              </w:r>
            </w:hyperlink>
            <w:r w:rsidRPr="00D2580C">
              <w:rPr>
                <w:rFonts w:ascii="Bookman Old Style" w:hAnsi="Bookman Old Style" w:cs="Bookman Old Style"/>
                <w:sz w:val="24"/>
                <w:szCs w:val="24"/>
              </w:rPr>
              <w:t xml:space="preserve"> 300 </w:t>
            </w:r>
            <w:proofErr w:type="spellStart"/>
            <w:r w:rsidR="00A12071">
              <w:rPr>
                <w:rFonts w:ascii="Bookman Old Style" w:hAnsi="Bookman Old Style" w:cs="Bookman Old Style"/>
                <w:sz w:val="24"/>
                <w:szCs w:val="24"/>
              </w:rPr>
              <w:t>т</w:t>
            </w:r>
            <w:r w:rsidRPr="00D2580C">
              <w:rPr>
                <w:rFonts w:ascii="Bookman Old Style" w:hAnsi="Bookman Old Style" w:cs="Bookman Old Style"/>
                <w:sz w:val="24"/>
                <w:szCs w:val="24"/>
              </w:rPr>
              <w:t>ыс</w:t>
            </w:r>
            <w:proofErr w:type="gramStart"/>
            <w:r w:rsidRPr="00D2580C">
              <w:rPr>
                <w:rFonts w:ascii="Bookman Old Style" w:hAnsi="Bookman Old Style" w:cs="Bookman Old Style"/>
                <w:sz w:val="24"/>
                <w:szCs w:val="24"/>
              </w:rPr>
              <w:t>.р</w:t>
            </w:r>
            <w:proofErr w:type="gramEnd"/>
            <w:r w:rsidRPr="00D2580C">
              <w:rPr>
                <w:rFonts w:ascii="Bookman Old Style" w:hAnsi="Bookman Old Style" w:cs="Bookman Old Style"/>
                <w:sz w:val="24"/>
                <w:szCs w:val="24"/>
              </w:rPr>
              <w:t>уб</w:t>
            </w:r>
            <w:proofErr w:type="spellEnd"/>
            <w:r w:rsidRPr="00D2580C">
              <w:rPr>
                <w:rFonts w:ascii="Bookman Old Style" w:hAnsi="Bookman Old Style" w:cs="Bookman Old Style"/>
                <w:sz w:val="24"/>
                <w:szCs w:val="24"/>
              </w:rPr>
              <w:t xml:space="preserve">.   </w:t>
            </w:r>
          </w:p>
        </w:tc>
        <w:tc>
          <w:tcPr>
            <w:tcW w:w="3765" w:type="dxa"/>
          </w:tcPr>
          <w:p w:rsidR="008426CF" w:rsidRPr="004775F0" w:rsidRDefault="008426CF" w:rsidP="008426C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775F0">
              <w:rPr>
                <w:rFonts w:ascii="Bookman Old Style" w:hAnsi="Bookman Old Style" w:cs="Arial"/>
                <w:sz w:val="20"/>
                <w:szCs w:val="20"/>
              </w:rPr>
              <w:t>Совокупный фиксированный размер:</w:t>
            </w:r>
          </w:p>
          <w:p w:rsidR="008426CF" w:rsidRPr="001C186D" w:rsidRDefault="00CB2339" w:rsidP="005116F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hyperlink r:id="rId8" w:history="1">
              <w:r w:rsidR="00FC1902" w:rsidRPr="00FC1902">
                <w:rPr>
                  <w:rFonts w:ascii="Bookman Old Style" w:hAnsi="Bookman Old Style" w:cs="Arial"/>
                  <w:b/>
                  <w:color w:val="0000FF"/>
                  <w:sz w:val="28"/>
                  <w:szCs w:val="28"/>
                  <w:u w:val="single"/>
                  <w:lang w:val="en-US"/>
                </w:rPr>
                <w:t>49 500</w:t>
              </w:r>
            </w:hyperlink>
            <w:r w:rsidR="008426CF" w:rsidRPr="00FC1902">
              <w:rPr>
                <w:rFonts w:ascii="Bookman Old Style" w:hAnsi="Bookman Old Style" w:cs="Arial"/>
                <w:b/>
                <w:sz w:val="28"/>
                <w:szCs w:val="28"/>
                <w:u w:val="single"/>
              </w:rPr>
              <w:t xml:space="preserve"> руб.</w:t>
            </w:r>
          </w:p>
          <w:p w:rsidR="008426CF" w:rsidRPr="00896015" w:rsidRDefault="008426CF" w:rsidP="001E24F0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616" w:type="dxa"/>
            <w:vMerge w:val="restart"/>
          </w:tcPr>
          <w:p w:rsidR="008426CF" w:rsidRPr="001C186D" w:rsidRDefault="008426C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426CF" w:rsidRPr="001C186D" w:rsidRDefault="008426C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426CF" w:rsidRPr="001C186D" w:rsidRDefault="008426C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426CF" w:rsidRPr="001C186D" w:rsidRDefault="008426C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426CF" w:rsidRPr="001C186D" w:rsidRDefault="008426C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426CF" w:rsidRPr="001C186D" w:rsidRDefault="008426C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426CF" w:rsidRPr="001C186D" w:rsidRDefault="008426CF" w:rsidP="00ED10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12071" w:rsidRPr="001C186D" w:rsidTr="00A12071">
        <w:tblPrEx>
          <w:tblLook w:val="04A0" w:firstRow="1" w:lastRow="0" w:firstColumn="1" w:lastColumn="0" w:noHBand="0" w:noVBand="1"/>
        </w:tblPrEx>
        <w:trPr>
          <w:trHeight w:val="1842"/>
        </w:trPr>
        <w:tc>
          <w:tcPr>
            <w:tcW w:w="3735" w:type="dxa"/>
            <w:vMerge/>
          </w:tcPr>
          <w:p w:rsidR="00A12071" w:rsidRPr="001C186D" w:rsidRDefault="00A12071" w:rsidP="00267F54">
            <w:pPr>
              <w:pStyle w:val="a4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A12071" w:rsidRPr="001C186D" w:rsidRDefault="00A120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59" w:type="dxa"/>
          </w:tcPr>
          <w:p w:rsidR="00A12071" w:rsidRPr="008E72AF" w:rsidRDefault="00A12071" w:rsidP="00350E7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12071">
              <w:rPr>
                <w:rFonts w:ascii="Bookman Old Style" w:hAnsi="Bookman Old Style" w:cs="Bookman Old Style"/>
                <w:sz w:val="24"/>
                <w:szCs w:val="24"/>
              </w:rPr>
              <w:t xml:space="preserve">Если доход </w:t>
            </w:r>
            <w:hyperlink r:id="rId9" w:history="1">
              <w:r w:rsidRPr="00A12071">
                <w:rPr>
                  <w:rFonts w:ascii="Bookman Old Style" w:hAnsi="Bookman Old Style" w:cs="Bookman Old Style"/>
                  <w:color w:val="0000FF"/>
                  <w:sz w:val="24"/>
                  <w:szCs w:val="24"/>
                </w:rPr>
                <w:t>превышает</w:t>
              </w:r>
            </w:hyperlink>
            <w:r w:rsidRPr="00A12071">
              <w:rPr>
                <w:rFonts w:ascii="Bookman Old Style" w:hAnsi="Bookman Old Style" w:cs="Bookman Old Style"/>
                <w:sz w:val="24"/>
                <w:szCs w:val="24"/>
              </w:rPr>
              <w:t xml:space="preserve"> 300 </w:t>
            </w:r>
            <w:proofErr w:type="spellStart"/>
            <w:r w:rsidRPr="00A12071">
              <w:rPr>
                <w:rFonts w:ascii="Bookman Old Style" w:hAnsi="Bookman Old Style" w:cs="Bookman Old Style"/>
                <w:sz w:val="24"/>
                <w:szCs w:val="24"/>
              </w:rPr>
              <w:t>тыс</w:t>
            </w:r>
            <w:proofErr w:type="gramStart"/>
            <w:r w:rsidRPr="00A12071">
              <w:rPr>
                <w:rFonts w:ascii="Bookman Old Style" w:hAnsi="Bookman Old Style" w:cs="Bookman Old Style"/>
                <w:sz w:val="24"/>
                <w:szCs w:val="24"/>
              </w:rPr>
              <w:t>.р</w:t>
            </w:r>
            <w:proofErr w:type="gramEnd"/>
            <w:r w:rsidRPr="00A12071">
              <w:rPr>
                <w:rFonts w:ascii="Bookman Old Style" w:hAnsi="Bookman Old Style" w:cs="Bookman Old Style"/>
                <w:sz w:val="24"/>
                <w:szCs w:val="24"/>
              </w:rPr>
              <w:t>уб</w:t>
            </w:r>
            <w:proofErr w:type="spellEnd"/>
            <w:r w:rsidRPr="00A12071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1C186D"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 xml:space="preserve"> </w:t>
            </w:r>
            <w:r w:rsidRPr="008E72AF">
              <w:rPr>
                <w:rFonts w:ascii="Bookman Old Style" w:hAnsi="Bookman Old Style" w:cs="Bookman Old Style"/>
                <w:i/>
                <w:sz w:val="20"/>
                <w:szCs w:val="20"/>
              </w:rPr>
              <w:t>(</w:t>
            </w:r>
            <w:r w:rsidRPr="008E72AF">
              <w:rPr>
                <w:rFonts w:ascii="Bookman Old Style" w:hAnsi="Bookman Old Style" w:cs="Bookman Old Style"/>
                <w:sz w:val="20"/>
                <w:szCs w:val="20"/>
              </w:rPr>
              <w:t xml:space="preserve">срок уплаты 1% с дохода свыше 300 </w:t>
            </w:r>
            <w:proofErr w:type="spellStart"/>
            <w:r w:rsidRPr="008E72AF">
              <w:rPr>
                <w:rFonts w:ascii="Bookman Old Style" w:hAnsi="Bookman Old Style" w:cs="Bookman Old Style"/>
                <w:sz w:val="20"/>
                <w:szCs w:val="20"/>
              </w:rPr>
              <w:t>тыс.руб</w:t>
            </w:r>
            <w:proofErr w:type="spellEnd"/>
            <w:r w:rsidRPr="008E72AF">
              <w:rPr>
                <w:rFonts w:ascii="Bookman Old Style" w:hAnsi="Bookman Old Style" w:cs="Bookman Old Style"/>
                <w:sz w:val="20"/>
                <w:szCs w:val="20"/>
              </w:rPr>
              <w:t xml:space="preserve">.– </w:t>
            </w:r>
            <w:r w:rsidRPr="008E72AF">
              <w:rPr>
                <w:rFonts w:ascii="Bookman Old Style" w:hAnsi="Bookman Old Style" w:cs="Arial"/>
                <w:sz w:val="20"/>
                <w:szCs w:val="20"/>
              </w:rPr>
              <w:t xml:space="preserve">не позднее </w:t>
            </w:r>
            <w:r w:rsidRPr="008E72AF">
              <w:rPr>
                <w:rFonts w:ascii="Bookman Old Style" w:hAnsi="Bookman Old Style" w:cs="Bookman Old Style"/>
                <w:sz w:val="20"/>
                <w:szCs w:val="20"/>
              </w:rPr>
              <w:t>1 июля года, следующего за исте</w:t>
            </w:r>
            <w:r w:rsidRPr="008E72AF">
              <w:rPr>
                <w:rFonts w:ascii="Bookman Old Style" w:hAnsi="Bookman Old Style" w:cs="Bookman Old Style"/>
                <w:sz w:val="20"/>
                <w:szCs w:val="20"/>
              </w:rPr>
              <w:t>к</w:t>
            </w:r>
            <w:r w:rsidRPr="008E72AF">
              <w:rPr>
                <w:rFonts w:ascii="Bookman Old Style" w:hAnsi="Bookman Old Style" w:cs="Bookman Old Style"/>
                <w:sz w:val="20"/>
                <w:szCs w:val="20"/>
              </w:rPr>
              <w:t>шим расчетным периодом)</w:t>
            </w:r>
          </w:p>
          <w:p w:rsidR="00A12071" w:rsidRPr="00FC1902" w:rsidRDefault="008E72AF" w:rsidP="00FC1902">
            <w:pPr>
              <w:rPr>
                <w:rFonts w:ascii="Bookman Old Style" w:hAnsi="Bookman Old Style"/>
                <w:b/>
                <w:sz w:val="20"/>
                <w:szCs w:val="20"/>
                <w:u w:val="single"/>
                <w:lang w:val="en-US"/>
              </w:rPr>
            </w:pPr>
            <w:r w:rsidRPr="008E72AF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За 202</w:t>
            </w:r>
            <w:r w:rsidR="00FC1902">
              <w:rPr>
                <w:rFonts w:ascii="Bookman Old Style" w:hAnsi="Bookman Old Style"/>
                <w:b/>
                <w:sz w:val="20"/>
                <w:szCs w:val="20"/>
                <w:u w:val="single"/>
                <w:lang w:val="en-US"/>
              </w:rPr>
              <w:t>4</w:t>
            </w:r>
            <w:r w:rsidRPr="008E72AF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г. – 01.07.202</w:t>
            </w:r>
            <w:r w:rsidR="00FC1902">
              <w:rPr>
                <w:rFonts w:ascii="Bookman Old Style" w:hAnsi="Bookman Old Style"/>
                <w:b/>
                <w:sz w:val="20"/>
                <w:szCs w:val="20"/>
                <w:u w:val="single"/>
                <w:lang w:val="en-US"/>
              </w:rPr>
              <w:t>5</w:t>
            </w:r>
          </w:p>
        </w:tc>
        <w:tc>
          <w:tcPr>
            <w:tcW w:w="3765" w:type="dxa"/>
            <w:vMerge w:val="restart"/>
          </w:tcPr>
          <w:p w:rsidR="00A12071" w:rsidRDefault="00A12071" w:rsidP="00ED455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4775F0">
              <w:rPr>
                <w:rFonts w:ascii="Bookman Old Style" w:hAnsi="Bookman Old Style" w:cs="Arial"/>
                <w:sz w:val="20"/>
                <w:szCs w:val="20"/>
              </w:rPr>
              <w:t>Совокупный фиксированный размер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hyperlink r:id="rId10" w:history="1">
              <w:r w:rsidRPr="008426CF">
                <w:rPr>
                  <w:rFonts w:ascii="Bookman Old Style" w:hAnsi="Bookman Old Style" w:cs="Arial"/>
                  <w:b/>
                  <w:color w:val="0000FF"/>
                  <w:sz w:val="20"/>
                  <w:szCs w:val="20"/>
                </w:rPr>
                <w:t>4</w:t>
              </w:r>
              <w:r w:rsidR="00A356C2">
                <w:rPr>
                  <w:rFonts w:ascii="Bookman Old Style" w:hAnsi="Bookman Old Style" w:cs="Arial"/>
                  <w:b/>
                  <w:color w:val="0000FF"/>
                  <w:sz w:val="20"/>
                  <w:szCs w:val="20"/>
                  <w:lang w:val="en-US"/>
                </w:rPr>
                <w:t>9</w:t>
              </w:r>
              <w:r w:rsidRPr="008426CF">
                <w:rPr>
                  <w:rFonts w:ascii="Bookman Old Style" w:hAnsi="Bookman Old Style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="00A356C2">
              <w:rPr>
                <w:rFonts w:ascii="Bookman Old Style" w:hAnsi="Bookman Old Style" w:cs="Arial"/>
                <w:b/>
                <w:color w:val="0000FF"/>
                <w:sz w:val="20"/>
                <w:szCs w:val="20"/>
                <w:lang w:val="en-US"/>
              </w:rPr>
              <w:t>500</w:t>
            </w:r>
            <w:r w:rsidRPr="008426C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руб. </w:t>
            </w:r>
            <w:r w:rsidRPr="00A12071">
              <w:rPr>
                <w:rFonts w:ascii="Bookman Old Style" w:hAnsi="Bookman Old Style" w:cs="Arial"/>
                <w:sz w:val="20"/>
                <w:szCs w:val="20"/>
              </w:rPr>
              <w:t>(СФР)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8426CF">
              <w:rPr>
                <w:rFonts w:ascii="Bookman Old Style" w:hAnsi="Bookman Old Style" w:cs="Arial"/>
                <w:b/>
                <w:sz w:val="20"/>
                <w:szCs w:val="20"/>
              </w:rPr>
              <w:t>+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Pr="004775F0">
              <w:rPr>
                <w:rFonts w:ascii="Bookman Old Style" w:hAnsi="Bookman Old Style" w:cs="Arial"/>
                <w:sz w:val="20"/>
                <w:szCs w:val="20"/>
              </w:rPr>
              <w:t>стр</w:t>
            </w:r>
            <w:r w:rsidRPr="004775F0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4775F0">
              <w:rPr>
                <w:rFonts w:ascii="Bookman Old Style" w:hAnsi="Bookman Old Style" w:cs="Arial"/>
                <w:sz w:val="20"/>
                <w:szCs w:val="20"/>
              </w:rPr>
              <w:t xml:space="preserve">ховые взносы на ОПС </w:t>
            </w:r>
            <w:r w:rsidRPr="004B24B5">
              <w:rPr>
                <w:rFonts w:ascii="Bookman Old Style" w:hAnsi="Bookman Old Style" w:cs="Arial"/>
                <w:b/>
                <w:sz w:val="20"/>
                <w:szCs w:val="20"/>
              </w:rPr>
              <w:t>в размере 1,0% суммы дохода плател</w:t>
            </w:r>
            <w:r w:rsidRPr="004B24B5">
              <w:rPr>
                <w:rFonts w:ascii="Bookman Old Style" w:hAnsi="Bookman Old Style" w:cs="Arial"/>
                <w:b/>
                <w:sz w:val="20"/>
                <w:szCs w:val="20"/>
              </w:rPr>
              <w:t>ь</w:t>
            </w:r>
            <w:r w:rsidRPr="004B24B5">
              <w:rPr>
                <w:rFonts w:ascii="Bookman Old Style" w:hAnsi="Bookman Old Style" w:cs="Arial"/>
                <w:b/>
                <w:sz w:val="20"/>
                <w:szCs w:val="20"/>
              </w:rPr>
              <w:t>щика, превышающего 300 000 рублей за расчетный период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. </w:t>
            </w:r>
            <w:r w:rsidRPr="00A12071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4775F0">
              <w:rPr>
                <w:rFonts w:ascii="Bookman Old Style" w:hAnsi="Bookman Old Style" w:cs="Arial"/>
                <w:sz w:val="20"/>
                <w:szCs w:val="20"/>
              </w:rPr>
              <w:t>азмер страховых взносов на ОПС с дохода плательщика, превыш</w:t>
            </w:r>
            <w:r w:rsidRPr="004775F0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4775F0">
              <w:rPr>
                <w:rFonts w:ascii="Bookman Old Style" w:hAnsi="Bookman Old Style" w:cs="Arial"/>
                <w:sz w:val="20"/>
                <w:szCs w:val="20"/>
              </w:rPr>
              <w:t xml:space="preserve">ющего 300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.р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>уб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.</w:t>
            </w:r>
            <w:r w:rsidRPr="004775F0">
              <w:rPr>
                <w:rFonts w:ascii="Bookman Old Style" w:hAnsi="Bookman Old Style" w:cs="Arial"/>
                <w:sz w:val="20"/>
                <w:szCs w:val="20"/>
              </w:rPr>
              <w:t xml:space="preserve"> за расчетный период 202</w:t>
            </w:r>
            <w:r w:rsidR="00C8385F"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Pr="004775F0">
              <w:rPr>
                <w:rFonts w:ascii="Bookman Old Style" w:hAnsi="Bookman Old Style" w:cs="Arial"/>
                <w:sz w:val="20"/>
                <w:szCs w:val="20"/>
              </w:rPr>
              <w:t xml:space="preserve"> г., не может быть б</w:t>
            </w:r>
            <w:r w:rsidRPr="004775F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4775F0">
              <w:rPr>
                <w:rFonts w:ascii="Bookman Old Style" w:hAnsi="Bookman Old Style" w:cs="Arial"/>
                <w:sz w:val="20"/>
                <w:szCs w:val="20"/>
              </w:rPr>
              <w:t>лее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ED4553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hyperlink r:id="rId11" w:history="1">
              <w:r w:rsidR="00ED4553">
                <w:rPr>
                  <w:rFonts w:ascii="Bookman Old Style" w:hAnsi="Bookman Old Style" w:cs="Arial"/>
                  <w:b/>
                  <w:color w:val="0000FF"/>
                  <w:sz w:val="20"/>
                  <w:szCs w:val="20"/>
                </w:rPr>
                <w:t>2</w:t>
              </w:r>
              <w:r w:rsidR="00A356C2" w:rsidRPr="00A356C2">
                <w:rPr>
                  <w:rFonts w:ascii="Bookman Old Style" w:hAnsi="Bookman Old Style" w:cs="Arial"/>
                  <w:b/>
                  <w:color w:val="0000FF"/>
                  <w:sz w:val="20"/>
                  <w:szCs w:val="20"/>
                </w:rPr>
                <w:t>77</w:t>
              </w:r>
              <w:r w:rsidR="00ED4553">
                <w:rPr>
                  <w:rFonts w:ascii="Bookman Old Style" w:hAnsi="Bookman Old Style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="00A356C2" w:rsidRPr="00A356C2">
              <w:rPr>
                <w:rFonts w:ascii="Bookman Old Style" w:hAnsi="Bookman Old Style" w:cs="Arial"/>
                <w:b/>
                <w:color w:val="0000FF"/>
                <w:sz w:val="20"/>
                <w:szCs w:val="20"/>
              </w:rPr>
              <w:t>571</w:t>
            </w:r>
            <w:r w:rsidR="00ED4553" w:rsidRPr="008426C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руб.</w:t>
            </w:r>
            <w:r w:rsidR="00920A11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  </w:t>
            </w:r>
          </w:p>
          <w:p w:rsidR="00920A11" w:rsidRPr="004775F0" w:rsidRDefault="00920A11" w:rsidP="00ED455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A12071" w:rsidRPr="004775F0" w:rsidRDefault="00A12071" w:rsidP="00203B3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4775F0">
              <w:rPr>
                <w:rFonts w:ascii="Bookman Old Style" w:hAnsi="Bookman Old Style" w:cs="Arial"/>
                <w:sz w:val="20"/>
                <w:szCs w:val="20"/>
              </w:rPr>
              <w:t>max</w:t>
            </w:r>
            <w:proofErr w:type="spellEnd"/>
            <w:r w:rsidRPr="004775F0">
              <w:rPr>
                <w:rFonts w:ascii="Bookman Old Style" w:hAnsi="Bookman Old Style" w:cs="Arial"/>
                <w:sz w:val="20"/>
                <w:szCs w:val="20"/>
              </w:rPr>
              <w:t xml:space="preserve"> общая сумма СФР + размер ОПС:</w:t>
            </w:r>
          </w:p>
          <w:p w:rsidR="00A12071" w:rsidRPr="008426CF" w:rsidRDefault="00CB2339" w:rsidP="00203B3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hyperlink r:id="rId12" w:history="1">
              <w:r w:rsidR="00A12071" w:rsidRPr="004775F0">
                <w:rPr>
                  <w:rFonts w:ascii="Bookman Old Style" w:hAnsi="Bookman Old Style" w:cs="Arial"/>
                  <w:color w:val="0000FF"/>
                  <w:sz w:val="20"/>
                  <w:szCs w:val="20"/>
                </w:rPr>
                <w:t>4</w:t>
              </w:r>
              <w:r w:rsidR="00A356C2">
                <w:rPr>
                  <w:rFonts w:ascii="Bookman Old Style" w:hAnsi="Bookman Old Style" w:cs="Arial"/>
                  <w:color w:val="0000FF"/>
                  <w:sz w:val="20"/>
                  <w:szCs w:val="20"/>
                  <w:lang w:val="en-US"/>
                </w:rPr>
                <w:t>9</w:t>
              </w:r>
              <w:r w:rsidR="00A12071" w:rsidRPr="004775F0">
                <w:rPr>
                  <w:rFonts w:ascii="Bookman Old Style" w:hAnsi="Bookman Old Style" w:cs="Arial"/>
                  <w:color w:val="0000FF"/>
                  <w:sz w:val="20"/>
                  <w:szCs w:val="20"/>
                </w:rPr>
                <w:t xml:space="preserve"> </w:t>
              </w:r>
            </w:hyperlink>
            <w:r w:rsidR="00A356C2">
              <w:rPr>
                <w:rFonts w:ascii="Bookman Old Style" w:hAnsi="Bookman Old Style" w:cs="Arial"/>
                <w:color w:val="0000FF"/>
                <w:sz w:val="20"/>
                <w:szCs w:val="20"/>
                <w:lang w:val="en-US"/>
              </w:rPr>
              <w:t>500</w:t>
            </w:r>
            <w:r w:rsidR="00A12071" w:rsidRPr="004775F0">
              <w:rPr>
                <w:rFonts w:ascii="Bookman Old Style" w:hAnsi="Bookman Old Style" w:cs="Arial"/>
                <w:sz w:val="20"/>
                <w:szCs w:val="20"/>
              </w:rPr>
              <w:t xml:space="preserve"> руб. + </w:t>
            </w:r>
            <w:hyperlink r:id="rId13" w:history="1">
              <w:r w:rsidR="00A12071" w:rsidRPr="004775F0">
                <w:rPr>
                  <w:rFonts w:ascii="Bookman Old Style" w:hAnsi="Bookman Old Style" w:cs="Arial"/>
                  <w:color w:val="0000FF"/>
                  <w:sz w:val="20"/>
                  <w:szCs w:val="20"/>
                </w:rPr>
                <w:t>2</w:t>
              </w:r>
              <w:r w:rsidR="00A356C2">
                <w:rPr>
                  <w:rFonts w:ascii="Bookman Old Style" w:hAnsi="Bookman Old Style" w:cs="Arial"/>
                  <w:color w:val="0000FF"/>
                  <w:sz w:val="20"/>
                  <w:szCs w:val="20"/>
                  <w:lang w:val="en-US"/>
                </w:rPr>
                <w:t>77</w:t>
              </w:r>
              <w:r w:rsidR="00A12071" w:rsidRPr="004775F0">
                <w:rPr>
                  <w:rFonts w:ascii="Bookman Old Style" w:hAnsi="Bookman Old Style" w:cs="Arial"/>
                  <w:color w:val="0000FF"/>
                  <w:sz w:val="20"/>
                  <w:szCs w:val="20"/>
                </w:rPr>
                <w:t xml:space="preserve"> </w:t>
              </w:r>
              <w:r w:rsidR="00A356C2">
                <w:rPr>
                  <w:rFonts w:ascii="Bookman Old Style" w:hAnsi="Bookman Old Style" w:cs="Arial"/>
                  <w:color w:val="0000FF"/>
                  <w:sz w:val="20"/>
                  <w:szCs w:val="20"/>
                  <w:lang w:val="en-US"/>
                </w:rPr>
                <w:t>571</w:t>
              </w:r>
              <w:r w:rsidR="00A12071" w:rsidRPr="004775F0">
                <w:rPr>
                  <w:rFonts w:ascii="Bookman Old Style" w:hAnsi="Bookman Old Style" w:cs="Arial"/>
                  <w:color w:val="0000FF"/>
                  <w:sz w:val="20"/>
                  <w:szCs w:val="20"/>
                </w:rPr>
                <w:t xml:space="preserve"> руб.</w:t>
              </w:r>
            </w:hyperlink>
            <w:r w:rsidR="00A12071" w:rsidRPr="004775F0">
              <w:rPr>
                <w:rFonts w:ascii="Bookman Old Style" w:hAnsi="Bookman Old Style" w:cs="Arial"/>
                <w:sz w:val="20"/>
                <w:szCs w:val="20"/>
              </w:rPr>
              <w:t>(1</w:t>
            </w:r>
            <w:r w:rsidR="00814BD3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12071" w:rsidRPr="004775F0">
              <w:rPr>
                <w:rFonts w:ascii="Bookman Old Style" w:hAnsi="Bookman Old Style" w:cs="Arial"/>
                <w:sz w:val="20"/>
                <w:szCs w:val="20"/>
              </w:rPr>
              <w:t>%) = 3</w:t>
            </w:r>
            <w:r w:rsidR="00A356C2">
              <w:rPr>
                <w:rFonts w:ascii="Bookman Old Style" w:hAnsi="Bookman Old Style" w:cs="Arial"/>
                <w:sz w:val="20"/>
                <w:szCs w:val="20"/>
                <w:lang w:val="en-US"/>
              </w:rPr>
              <w:t>27 071</w:t>
            </w:r>
            <w:r w:rsidR="00A12071" w:rsidRPr="004775F0">
              <w:rPr>
                <w:rFonts w:ascii="Bookman Old Style" w:hAnsi="Bookman Old Style" w:cs="Arial"/>
                <w:sz w:val="20"/>
                <w:szCs w:val="20"/>
              </w:rPr>
              <w:t xml:space="preserve"> руб.</w:t>
            </w:r>
            <w:r w:rsidR="00A12071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</w:p>
          <w:p w:rsidR="00A12071" w:rsidRPr="001C186D" w:rsidRDefault="00A12071" w:rsidP="001E24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A12071" w:rsidRPr="001C186D" w:rsidRDefault="00A120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12071" w:rsidRPr="001C186D" w:rsidTr="00A12071">
        <w:tblPrEx>
          <w:tblLook w:val="04A0" w:firstRow="1" w:lastRow="0" w:firstColumn="1" w:lastColumn="0" w:noHBand="0" w:noVBand="1"/>
        </w:tblPrEx>
        <w:trPr>
          <w:trHeight w:val="2138"/>
        </w:trPr>
        <w:tc>
          <w:tcPr>
            <w:tcW w:w="3735" w:type="dxa"/>
            <w:vMerge/>
          </w:tcPr>
          <w:p w:rsidR="00A12071" w:rsidRPr="001C186D" w:rsidRDefault="00A12071" w:rsidP="00267F54">
            <w:pPr>
              <w:pStyle w:val="a4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A12071" w:rsidRPr="001C186D" w:rsidRDefault="00A120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</w:tcPr>
          <w:p w:rsidR="00A12071" w:rsidRPr="00823745" w:rsidRDefault="00A12071" w:rsidP="00A12071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1C186D">
              <w:rPr>
                <w:rFonts w:ascii="Bookman Old Style" w:hAnsi="Bookman Old Style" w:cs="Bookman Old Style"/>
                <w:sz w:val="20"/>
                <w:szCs w:val="20"/>
              </w:rPr>
              <w:t xml:space="preserve">Если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предприниматель пр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е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кратил деятельность и снялся с учета, </w:t>
            </w:r>
            <w:r w:rsidRPr="00823745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срок уплаты – не позднее 15 календарных дней </w:t>
            </w:r>
            <w:proofErr w:type="gramStart"/>
            <w:r w:rsidRPr="00823745">
              <w:rPr>
                <w:rFonts w:ascii="Bookman Old Style" w:hAnsi="Bookman Old Style" w:cs="Bookman Old Style"/>
                <w:b/>
                <w:sz w:val="20"/>
                <w:szCs w:val="20"/>
              </w:rPr>
              <w:t>с дат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ы снятия</w:t>
            </w:r>
            <w:proofErr w:type="gramEnd"/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с уч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е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та</w:t>
            </w:r>
            <w:r w:rsidR="00ED4553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в качестве ИП (даты исключения из ЕГРИП)</w:t>
            </w:r>
          </w:p>
          <w:p w:rsidR="00A12071" w:rsidRPr="001C186D" w:rsidRDefault="00A12071" w:rsidP="00350E7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bottom w:val="nil"/>
            </w:tcBorders>
          </w:tcPr>
          <w:p w:rsidR="00A12071" w:rsidRPr="004775F0" w:rsidRDefault="00A12071" w:rsidP="00203B3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A12071" w:rsidRPr="001C186D" w:rsidRDefault="00A120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12071" w:rsidRPr="001C186D" w:rsidTr="00A12071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3735" w:type="dxa"/>
            <w:vMerge/>
          </w:tcPr>
          <w:p w:rsidR="00A12071" w:rsidRPr="001C186D" w:rsidRDefault="00A12071" w:rsidP="00267F54">
            <w:pPr>
              <w:pStyle w:val="a4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A12071" w:rsidRPr="001C186D" w:rsidRDefault="00A120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A12071" w:rsidRPr="001C186D" w:rsidRDefault="00A12071" w:rsidP="00A12071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nil"/>
            </w:tcBorders>
          </w:tcPr>
          <w:p w:rsidR="00A12071" w:rsidRPr="001C186D" w:rsidRDefault="00A1207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A12071" w:rsidRPr="001C186D" w:rsidRDefault="00A120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A11" w:rsidRPr="001C186D" w:rsidTr="00C041EF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3735" w:type="dxa"/>
          </w:tcPr>
          <w:p w:rsidR="00920A11" w:rsidRPr="00920A11" w:rsidRDefault="00920A11" w:rsidP="00267F54">
            <w:pPr>
              <w:pStyle w:val="a4"/>
              <w:numPr>
                <w:ilvl w:val="0"/>
                <w:numId w:val="6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  <w:r w:rsidRPr="00920A11">
              <w:rPr>
                <w:rFonts w:ascii="Bookman Old Style" w:hAnsi="Bookman Old Style"/>
                <w:b/>
                <w:sz w:val="24"/>
                <w:szCs w:val="24"/>
              </w:rPr>
              <w:t>Главы КФХ</w:t>
            </w:r>
          </w:p>
          <w:p w:rsidR="00920A11" w:rsidRDefault="00920A11" w:rsidP="00896015">
            <w:pPr>
              <w:pStyle w:val="a4"/>
              <w:rPr>
                <w:rFonts w:ascii="Bookman Old Style" w:hAnsi="Bookman Old Style"/>
                <w:sz w:val="24"/>
                <w:szCs w:val="24"/>
              </w:rPr>
            </w:pPr>
          </w:p>
          <w:p w:rsidR="00920A11" w:rsidRDefault="00920A11" w:rsidP="0089601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ourier New"/>
                <w:sz w:val="20"/>
                <w:szCs w:val="20"/>
              </w:rPr>
            </w:pPr>
            <w:r w:rsidRPr="001C186D">
              <w:rPr>
                <w:rFonts w:ascii="Bookman Old Style" w:hAnsi="Bookman Old Style"/>
                <w:sz w:val="20"/>
                <w:szCs w:val="20"/>
              </w:rPr>
              <w:t xml:space="preserve">главы КФХ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обязаны представить в налоговый орган </w:t>
            </w:r>
            <w:r w:rsidRPr="001C186D">
              <w:rPr>
                <w:rFonts w:ascii="Bookman Old Style" w:hAnsi="Bookman Old Style"/>
                <w:sz w:val="20"/>
                <w:szCs w:val="20"/>
              </w:rPr>
              <w:t xml:space="preserve"> годовой ра</w:t>
            </w:r>
            <w:r w:rsidRPr="001C186D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1C186D">
              <w:rPr>
                <w:rFonts w:ascii="Bookman Old Style" w:hAnsi="Bookman Old Style"/>
                <w:sz w:val="20"/>
                <w:szCs w:val="20"/>
              </w:rPr>
              <w:t>чет</w:t>
            </w:r>
            <w:r w:rsidRPr="001C186D">
              <w:rPr>
                <w:rFonts w:ascii="Bookman Old Style" w:hAnsi="Bookman Old Style" w:cs="Courier New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Courier New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Bookman Old Style" w:hAnsi="Bookman Old Style" w:cs="Courier New"/>
                <w:sz w:val="20"/>
                <w:szCs w:val="20"/>
              </w:rPr>
              <w:t>СВ</w:t>
            </w:r>
            <w:proofErr w:type="gramEnd"/>
            <w:r w:rsidRPr="001C186D">
              <w:rPr>
                <w:rFonts w:ascii="Bookman Old Style" w:hAnsi="Bookman Old Style" w:cs="Courier New"/>
                <w:sz w:val="20"/>
                <w:szCs w:val="20"/>
              </w:rPr>
              <w:t xml:space="preserve">  </w:t>
            </w:r>
            <w:r w:rsidR="00A356C2">
              <w:rPr>
                <w:rFonts w:ascii="Bookman Old Style" w:hAnsi="Bookman Old Style" w:cs="Courier New"/>
                <w:sz w:val="20"/>
                <w:szCs w:val="20"/>
              </w:rPr>
              <w:t xml:space="preserve">не позднее 25 января </w:t>
            </w:r>
            <w:r w:rsidR="00A356C2">
              <w:rPr>
                <w:rFonts w:ascii="Bookman Old Style" w:hAnsi="Bookman Old Style" w:cs="Bookman Old Style"/>
                <w:sz w:val="20"/>
                <w:szCs w:val="20"/>
              </w:rPr>
              <w:t>календарного года, следующего за истекшим расчетным периодом</w:t>
            </w:r>
            <w:r w:rsidR="00A356C2">
              <w:rPr>
                <w:rFonts w:ascii="Bookman Old Style" w:hAnsi="Bookman Old Style" w:cs="Bookman Old Style"/>
                <w:sz w:val="20"/>
                <w:szCs w:val="20"/>
              </w:rPr>
              <w:t xml:space="preserve">, за 2024г. - </w:t>
            </w:r>
            <w:r w:rsidR="00A356C2">
              <w:rPr>
                <w:rFonts w:ascii="Bookman Old Style" w:hAnsi="Bookman Old Style" w:cs="Courier New"/>
                <w:sz w:val="20"/>
                <w:szCs w:val="20"/>
              </w:rPr>
              <w:t xml:space="preserve"> </w:t>
            </w:r>
            <w:r w:rsidRPr="001C186D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  <w:r w:rsidR="00A356C2"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.01.202</w:t>
            </w:r>
            <w:r w:rsidR="00A356C2"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г. </w:t>
            </w:r>
            <w:r w:rsidRPr="001C186D">
              <w:rPr>
                <w:rFonts w:ascii="Bookman Old Style" w:hAnsi="Bookman Old Style" w:cs="Courier New"/>
                <w:sz w:val="20"/>
                <w:szCs w:val="20"/>
              </w:rPr>
              <w:t>по фо</w:t>
            </w:r>
            <w:r w:rsidRPr="001C186D">
              <w:rPr>
                <w:rFonts w:ascii="Bookman Old Style" w:hAnsi="Bookman Old Style" w:cs="Courier New"/>
                <w:sz w:val="20"/>
                <w:szCs w:val="20"/>
              </w:rPr>
              <w:t>р</w:t>
            </w:r>
            <w:r w:rsidRPr="001C186D">
              <w:rPr>
                <w:rFonts w:ascii="Bookman Old Style" w:hAnsi="Bookman Old Style" w:cs="Courier New"/>
                <w:sz w:val="20"/>
                <w:szCs w:val="20"/>
              </w:rPr>
              <w:t>ме</w:t>
            </w:r>
            <w:r>
              <w:rPr>
                <w:rFonts w:ascii="Bookman Old Style" w:hAnsi="Bookman Old Style" w:cs="Courier New"/>
                <w:sz w:val="20"/>
                <w:szCs w:val="20"/>
              </w:rPr>
              <w:t xml:space="preserve"> </w:t>
            </w:r>
            <w:r w:rsidRPr="001C186D">
              <w:rPr>
                <w:rFonts w:ascii="Bookman Old Style" w:hAnsi="Bookman Old Style" w:cs="Courier New"/>
                <w:sz w:val="20"/>
                <w:szCs w:val="20"/>
              </w:rPr>
              <w:t>КНД 1151111</w:t>
            </w:r>
          </w:p>
          <w:p w:rsidR="00920A11" w:rsidRPr="001C186D" w:rsidRDefault="00920A11" w:rsidP="0089601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920A11" w:rsidRPr="001C186D" w:rsidRDefault="00920A1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59" w:type="dxa"/>
          </w:tcPr>
          <w:p w:rsidR="009556E0" w:rsidRDefault="00920A11" w:rsidP="009556E0">
            <w:pPr>
              <w:spacing w:after="120"/>
              <w:jc w:val="both"/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>С</w:t>
            </w:r>
            <w:r w:rsidRPr="001C186D"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 xml:space="preserve">рок уплаты – не позднее </w:t>
            </w:r>
            <w:r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>31 декабря текущего к</w:t>
            </w:r>
            <w:r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>а</w:t>
            </w:r>
            <w:r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>лендарного года</w:t>
            </w:r>
          </w:p>
          <w:p w:rsidR="009556E0" w:rsidRPr="009556E0" w:rsidRDefault="009556E0" w:rsidP="009556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D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C838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58D8">
              <w:rPr>
                <w:rFonts w:ascii="Times New Roman" w:hAnsi="Times New Roman" w:cs="Times New Roman"/>
                <w:sz w:val="20"/>
                <w:szCs w:val="20"/>
              </w:rPr>
              <w:t xml:space="preserve"> – выходной день, п</w:t>
            </w:r>
            <w:r w:rsidRPr="00955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8D8">
              <w:rPr>
                <w:rFonts w:ascii="Times New Roman" w:hAnsi="Times New Roman" w:cs="Times New Roman"/>
                <w:sz w:val="20"/>
                <w:szCs w:val="20"/>
              </w:rPr>
              <w:t>этому срок уплаты фиксированных платежей за 202</w:t>
            </w:r>
            <w:r w:rsidR="00C838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58D8">
              <w:rPr>
                <w:rFonts w:ascii="Times New Roman" w:hAnsi="Times New Roman" w:cs="Times New Roman"/>
                <w:sz w:val="20"/>
                <w:szCs w:val="20"/>
              </w:rPr>
              <w:t xml:space="preserve"> переносится на ближайший рабочий день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9556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 января 202</w:t>
            </w:r>
            <w:r w:rsidR="00A356C2" w:rsidRPr="00A35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9556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  <w:r w:rsidRPr="0095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A11" w:rsidRPr="001C186D" w:rsidRDefault="00920A11" w:rsidP="00D2580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5" w:type="dxa"/>
            <w:vMerge w:val="restart"/>
          </w:tcPr>
          <w:p w:rsidR="00920A11" w:rsidRDefault="00CB2339" w:rsidP="00A356C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920A11" w:rsidRPr="004B24B5">
                <w:rPr>
                  <w:rFonts w:ascii="Bookman Old Style" w:hAnsi="Bookman Old Style" w:cs="Arial"/>
                  <w:b/>
                  <w:color w:val="0000FF"/>
                  <w:sz w:val="20"/>
                  <w:szCs w:val="20"/>
                  <w:u w:val="single"/>
                </w:rPr>
                <w:t>4</w:t>
              </w:r>
              <w:r w:rsidR="00A356C2" w:rsidRPr="00A356C2">
                <w:rPr>
                  <w:rFonts w:ascii="Bookman Old Style" w:hAnsi="Bookman Old Style" w:cs="Arial"/>
                  <w:b/>
                  <w:color w:val="0000FF"/>
                  <w:sz w:val="20"/>
                  <w:szCs w:val="20"/>
                  <w:u w:val="single"/>
                </w:rPr>
                <w:t>9</w:t>
              </w:r>
              <w:r w:rsidR="00920A11" w:rsidRPr="004B24B5">
                <w:rPr>
                  <w:rFonts w:ascii="Bookman Old Style" w:hAnsi="Bookman Old Style" w:cs="Arial"/>
                  <w:b/>
                  <w:color w:val="0000FF"/>
                  <w:sz w:val="20"/>
                  <w:szCs w:val="20"/>
                  <w:u w:val="single"/>
                </w:rPr>
                <w:t xml:space="preserve"> </w:t>
              </w:r>
              <w:r w:rsidR="00A356C2" w:rsidRPr="00A356C2">
                <w:rPr>
                  <w:rFonts w:ascii="Bookman Old Style" w:hAnsi="Bookman Old Style" w:cs="Arial"/>
                  <w:b/>
                  <w:color w:val="0000FF"/>
                  <w:sz w:val="20"/>
                  <w:szCs w:val="20"/>
                  <w:u w:val="single"/>
                </w:rPr>
                <w:t>500</w:t>
              </w:r>
              <w:r w:rsidR="00920A11" w:rsidRPr="004B24B5">
                <w:rPr>
                  <w:rFonts w:ascii="Bookman Old Style" w:hAnsi="Bookman Old Style" w:cs="Arial"/>
                  <w:b/>
                  <w:color w:val="0000FF"/>
                  <w:sz w:val="20"/>
                  <w:szCs w:val="20"/>
                  <w:u w:val="single"/>
                </w:rPr>
                <w:t xml:space="preserve"> руб.</w:t>
              </w:r>
            </w:hyperlink>
            <w:r w:rsidR="00920A11" w:rsidRPr="004B24B5">
              <w:rPr>
                <w:rFonts w:ascii="Bookman Old Style" w:hAnsi="Bookman Old Style" w:cs="Arial"/>
                <w:b/>
                <w:sz w:val="20"/>
                <w:szCs w:val="20"/>
                <w:u w:val="single"/>
              </w:rPr>
              <w:t xml:space="preserve"> х </w:t>
            </w:r>
            <w:hyperlink r:id="rId15" w:history="1">
              <w:r w:rsidR="00920A11" w:rsidRPr="004B24B5">
                <w:rPr>
                  <w:rFonts w:ascii="Bookman Old Style" w:hAnsi="Bookman Old Style" w:cs="Arial"/>
                  <w:b/>
                  <w:color w:val="0000FF"/>
                  <w:sz w:val="20"/>
                  <w:szCs w:val="20"/>
                  <w:u w:val="single"/>
                </w:rPr>
                <w:t>количество всех членов КФХ, включая главу КФХ</w:t>
              </w:r>
            </w:hyperlink>
          </w:p>
          <w:p w:rsidR="00A356C2" w:rsidRDefault="00A356C2" w:rsidP="00A356C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FF"/>
                <w:sz w:val="20"/>
                <w:szCs w:val="20"/>
                <w:u w:val="single"/>
              </w:rPr>
            </w:pPr>
          </w:p>
          <w:p w:rsidR="00A356C2" w:rsidRPr="00BE54D8" w:rsidRDefault="00A356C2" w:rsidP="00AB0F2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i/>
                <w:sz w:val="20"/>
                <w:szCs w:val="20"/>
              </w:rPr>
            </w:pPr>
            <w:proofErr w:type="gramStart"/>
            <w:r w:rsidRP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(Важно!</w:t>
            </w:r>
            <w:proofErr w:type="gramEnd"/>
            <w:r w:rsidRP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 xml:space="preserve">Для </w:t>
            </w:r>
            <w:r w:rsidR="00BE54D8" w:rsidRP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 xml:space="preserve">защиты своих пенсионных прав </w:t>
            </w:r>
            <w:r w:rsidR="00AB0F2C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 xml:space="preserve">и </w:t>
            </w:r>
            <w:r w:rsidR="00AB0F2C" w:rsidRP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 xml:space="preserve"> коррек</w:t>
            </w:r>
            <w:r w:rsidR="00AB0F2C" w:rsidRP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т</w:t>
            </w:r>
            <w:r w:rsidR="00AB0F2C" w:rsidRP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ной выгрузки сведений в орг</w:t>
            </w:r>
            <w:r w:rsidR="00AB0F2C" w:rsidRP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а</w:t>
            </w:r>
            <w:r w:rsidR="00AB0F2C" w:rsidRP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ны СФР</w:t>
            </w:r>
            <w:r w:rsidR="00AB0F2C" w:rsidRP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AB0F2C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 xml:space="preserve">необходимо </w:t>
            </w:r>
            <w:r w:rsidR="00BE54D8" w:rsidRP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своевр</w:t>
            </w:r>
            <w:r w:rsidR="00BE54D8" w:rsidRP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е</w:t>
            </w:r>
            <w:r w:rsidR="00BE54D8" w:rsidRP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менно представлять</w:t>
            </w:r>
            <w:r w:rsid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 xml:space="preserve"> расчет по страховым взносам</w:t>
            </w:r>
            <w:r w:rsidR="00AB0F2C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 xml:space="preserve"> в нал</w:t>
            </w:r>
            <w:r w:rsidR="00AB0F2C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о</w:t>
            </w:r>
            <w:r w:rsidR="00AB0F2C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говый орган с корректным з</w:t>
            </w:r>
            <w:r w:rsidR="00AB0F2C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а</w:t>
            </w:r>
            <w:r w:rsidR="00AB0F2C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полнением необходимых рекв</w:t>
            </w:r>
            <w:r w:rsidR="00AB0F2C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и</w:t>
            </w:r>
            <w:r w:rsidR="00AB0F2C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 xml:space="preserve">зитов, уделяя внимание на строки </w:t>
            </w:r>
            <w:r w:rsidR="00AB0F2C" w:rsidRPr="00AB0F2C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  <w:u w:val="single"/>
              </w:rPr>
              <w:t>периода членства в КФХ в расчетном  периоде</w:t>
            </w:r>
            <w:r w:rsidR="00AB0F2C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 xml:space="preserve"> в подразделе 1 раздела 2 расч</w:t>
            </w:r>
            <w:r w:rsidR="00AB0F2C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е</w:t>
            </w:r>
            <w:r w:rsidR="00AB0F2C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</w:rPr>
              <w:t>та</w:t>
            </w:r>
            <w:r w:rsidRPr="00BE54D8">
              <w:rPr>
                <w:rFonts w:ascii="Bookman Old Style" w:hAnsi="Bookman Old Style" w:cs="Arial"/>
                <w:b/>
                <w:i/>
                <w:color w:val="FF0000"/>
                <w:sz w:val="20"/>
                <w:szCs w:val="20"/>
                <w:u w:val="single"/>
              </w:rPr>
              <w:t>)</w:t>
            </w:r>
            <w:proofErr w:type="gramEnd"/>
          </w:p>
        </w:tc>
        <w:tc>
          <w:tcPr>
            <w:tcW w:w="616" w:type="dxa"/>
            <w:vMerge w:val="restart"/>
          </w:tcPr>
          <w:p w:rsidR="00920A11" w:rsidRPr="001C186D" w:rsidRDefault="00920A1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920A11" w:rsidRPr="00E240EE" w:rsidTr="00C041EF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7230" w:type="dxa"/>
            <w:gridSpan w:val="3"/>
          </w:tcPr>
          <w:p w:rsidR="00920A11" w:rsidRPr="00E240EE" w:rsidRDefault="00920A11" w:rsidP="00E240E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</w:pPr>
            <w:r w:rsidRPr="00E240EE">
              <w:rPr>
                <w:rFonts w:ascii="Bookman Old Style" w:hAnsi="Bookman Old Style" w:cs="Bookman Old Style"/>
                <w:sz w:val="20"/>
                <w:szCs w:val="20"/>
              </w:rPr>
              <w:t xml:space="preserve">Если </w:t>
            </w:r>
            <w:r w:rsidRPr="00E240EE">
              <w:rPr>
                <w:rFonts w:ascii="Bookman Old Style" w:hAnsi="Bookman Old Style" w:cs="Bookman Old Style"/>
                <w:b/>
                <w:sz w:val="20"/>
                <w:szCs w:val="20"/>
                <w:u w:val="single"/>
              </w:rPr>
              <w:t>глава КФХ</w:t>
            </w:r>
            <w:r w:rsidRPr="00E240EE">
              <w:rPr>
                <w:rFonts w:ascii="Bookman Old Style" w:hAnsi="Bookman Old Style" w:cs="Bookman Old Style"/>
                <w:sz w:val="20"/>
                <w:szCs w:val="20"/>
              </w:rPr>
              <w:t xml:space="preserve"> прекратил деятельность и снялся с налогового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 </w:t>
            </w:r>
            <w:r w:rsidRPr="00E240EE">
              <w:rPr>
                <w:rFonts w:ascii="Bookman Old Style" w:hAnsi="Bookman Old Style" w:cs="Bookman Old Style"/>
                <w:sz w:val="20"/>
                <w:szCs w:val="20"/>
              </w:rPr>
              <w:t>учета в течение года:</w:t>
            </w:r>
          </w:p>
        </w:tc>
        <w:tc>
          <w:tcPr>
            <w:tcW w:w="3765" w:type="dxa"/>
            <w:vMerge/>
          </w:tcPr>
          <w:p w:rsidR="00920A11" w:rsidRPr="00E240EE" w:rsidRDefault="00920A1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920A11" w:rsidRPr="00E240EE" w:rsidRDefault="00920A1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20A11" w:rsidRPr="00E240EE" w:rsidTr="00C041EF">
        <w:tblPrEx>
          <w:tblLook w:val="04A0" w:firstRow="1" w:lastRow="0" w:firstColumn="1" w:lastColumn="0" w:noHBand="0" w:noVBand="1"/>
        </w:tblPrEx>
        <w:trPr>
          <w:trHeight w:val="1643"/>
        </w:trPr>
        <w:tc>
          <w:tcPr>
            <w:tcW w:w="3735" w:type="dxa"/>
          </w:tcPr>
          <w:p w:rsidR="00920A11" w:rsidRPr="00E240EE" w:rsidRDefault="00920A11" w:rsidP="0089601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ourier New"/>
                <w:sz w:val="20"/>
                <w:szCs w:val="20"/>
              </w:rPr>
            </w:pPr>
            <w:r w:rsidRPr="00E240EE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расчет по </w:t>
            </w:r>
            <w:proofErr w:type="gramStart"/>
            <w:r w:rsidRPr="00E240EE">
              <w:rPr>
                <w:rFonts w:ascii="Bookman Old Style" w:hAnsi="Bookman Old Style" w:cs="Bookman Old Style"/>
                <w:b/>
                <w:sz w:val="20"/>
                <w:szCs w:val="20"/>
              </w:rPr>
              <w:t>СВ</w:t>
            </w:r>
            <w:proofErr w:type="gramEnd"/>
            <w:r w:rsidRPr="00E240EE">
              <w:rPr>
                <w:rFonts w:ascii="Bookman Old Style" w:hAnsi="Bookman Old Style" w:cs="Bookman Old Style"/>
                <w:sz w:val="20"/>
                <w:szCs w:val="20"/>
              </w:rPr>
              <w:t xml:space="preserve"> необходимо пре</w:t>
            </w:r>
            <w:r w:rsidRPr="00E240EE">
              <w:rPr>
                <w:rFonts w:ascii="Bookman Old Style" w:hAnsi="Bookman Old Style" w:cs="Bookman Old Style"/>
                <w:sz w:val="20"/>
                <w:szCs w:val="20"/>
              </w:rPr>
              <w:t>д</w:t>
            </w:r>
            <w:r w:rsidRPr="00E240EE">
              <w:rPr>
                <w:rFonts w:ascii="Bookman Old Style" w:hAnsi="Bookman Old Style" w:cs="Bookman Old Style"/>
                <w:sz w:val="20"/>
                <w:szCs w:val="20"/>
              </w:rPr>
              <w:t xml:space="preserve">ставить в налоговый орган </w:t>
            </w:r>
            <w:r w:rsidRPr="00E240EE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не позднее 15 календарных дней</w:t>
            </w:r>
            <w:r w:rsidRPr="00E240EE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r w:rsidRPr="00E240EE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с даты</w:t>
            </w:r>
            <w:r w:rsidRPr="00E240EE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государственной регистр</w:t>
            </w:r>
            <w:r w:rsidRPr="00E240EE">
              <w:rPr>
                <w:rFonts w:ascii="Bookman Old Style" w:hAnsi="Bookman Old Style" w:cs="Bookman Old Style"/>
                <w:bCs/>
                <w:sz w:val="20"/>
                <w:szCs w:val="20"/>
              </w:rPr>
              <w:t>а</w:t>
            </w:r>
            <w:r w:rsidRPr="00E240EE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ции </w:t>
            </w:r>
            <w:r w:rsidRPr="00E240EE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прекращения</w:t>
            </w:r>
            <w:r w:rsidRPr="00E240EE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физическим лицом деятельности в качестве главы КФХ</w:t>
            </w:r>
          </w:p>
          <w:p w:rsidR="00920A11" w:rsidRPr="00E240EE" w:rsidRDefault="00920A11" w:rsidP="0089601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ourier New"/>
                <w:sz w:val="20"/>
                <w:szCs w:val="20"/>
              </w:rPr>
            </w:pPr>
          </w:p>
        </w:tc>
        <w:tc>
          <w:tcPr>
            <w:tcW w:w="236" w:type="dxa"/>
          </w:tcPr>
          <w:p w:rsidR="00920A11" w:rsidRPr="00E240EE" w:rsidRDefault="00920A1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59" w:type="dxa"/>
          </w:tcPr>
          <w:p w:rsidR="00920A11" w:rsidRPr="00E240EE" w:rsidRDefault="00920A11" w:rsidP="00E240E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240EE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Срок уплаты - в течение </w:t>
            </w:r>
            <w:r w:rsidRPr="00E240EE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15</w:t>
            </w:r>
            <w:r w:rsidRPr="00E240EE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r w:rsidRPr="00E240EE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календарных</w:t>
            </w:r>
            <w:r w:rsidRPr="00E240EE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дней со дня подачи такого расчета по СВ.</w:t>
            </w:r>
          </w:p>
          <w:p w:rsidR="00920A11" w:rsidRPr="00E240EE" w:rsidRDefault="00920A11" w:rsidP="00D23DF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920A11" w:rsidRPr="00E240EE" w:rsidRDefault="00920A1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920A11" w:rsidRPr="00E240EE" w:rsidRDefault="00920A1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:rsidR="009556E0" w:rsidRDefault="00ED107F" w:rsidP="009556E0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Bookman Old Style" w:hAnsi="Bookman Old Style" w:cs="Bookman Old Style"/>
          <w:sz w:val="24"/>
          <w:szCs w:val="24"/>
        </w:rPr>
      </w:pPr>
      <w:r w:rsidRPr="00A62E05">
        <w:rPr>
          <w:rFonts w:ascii="Bookman Old Style" w:hAnsi="Bookman Old Style"/>
          <w:b/>
          <w:sz w:val="24"/>
          <w:szCs w:val="24"/>
          <w:u w:val="single"/>
        </w:rPr>
        <w:t>ВНИМАНИЕ:</w:t>
      </w:r>
      <w:r w:rsidR="001F6B27" w:rsidRPr="00A62E05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A62E05">
        <w:rPr>
          <w:rFonts w:ascii="Bookman Old Style" w:hAnsi="Bookman Old Style"/>
          <w:sz w:val="24"/>
          <w:szCs w:val="24"/>
        </w:rPr>
        <w:t xml:space="preserve"> </w:t>
      </w:r>
      <w:r w:rsidRPr="00A62E05">
        <w:rPr>
          <w:rFonts w:ascii="Bookman Old Style" w:hAnsi="Bookman Old Style" w:cs="Bookman Old Style"/>
          <w:b/>
          <w:sz w:val="24"/>
          <w:szCs w:val="24"/>
          <w:u w:val="single"/>
        </w:rPr>
        <w:t>вне зависимости</w:t>
      </w:r>
      <w:r w:rsidRPr="00A62E05">
        <w:rPr>
          <w:rFonts w:ascii="Bookman Old Style" w:hAnsi="Bookman Old Style" w:cs="Bookman Old Style"/>
          <w:sz w:val="24"/>
          <w:szCs w:val="24"/>
        </w:rPr>
        <w:t xml:space="preserve"> </w:t>
      </w:r>
      <w:r w:rsidRPr="00C44C68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от </w:t>
      </w:r>
      <w:r w:rsidR="00896015" w:rsidRPr="00A62E05">
        <w:rPr>
          <w:rFonts w:ascii="Bookman Old Style" w:hAnsi="Bookman Old Style" w:cs="Bookman Old Style"/>
          <w:b/>
          <w:sz w:val="24"/>
          <w:szCs w:val="24"/>
          <w:u w:val="single"/>
        </w:rPr>
        <w:t>ведения предпринимательской деятельности</w:t>
      </w:r>
      <w:r w:rsidR="00896015" w:rsidRPr="00A62E05">
        <w:rPr>
          <w:rFonts w:ascii="Bookman Old Style" w:hAnsi="Bookman Old Style" w:cs="Bookman Old Style"/>
          <w:sz w:val="24"/>
          <w:szCs w:val="24"/>
        </w:rPr>
        <w:t xml:space="preserve"> </w:t>
      </w:r>
      <w:r w:rsidR="00896015">
        <w:rPr>
          <w:rFonts w:ascii="Bookman Old Style" w:hAnsi="Bookman Old Style" w:cs="Bookman Old Style"/>
          <w:sz w:val="24"/>
          <w:szCs w:val="24"/>
        </w:rPr>
        <w:t xml:space="preserve">и </w:t>
      </w:r>
      <w:r w:rsidRPr="00A62E05">
        <w:rPr>
          <w:rFonts w:ascii="Bookman Old Style" w:hAnsi="Bookman Old Style" w:cs="Bookman Old Style"/>
          <w:sz w:val="24"/>
          <w:szCs w:val="24"/>
        </w:rPr>
        <w:t xml:space="preserve">наличия наемных работников, плательщики обязаны уплачивать страховые взносы </w:t>
      </w:r>
      <w:r w:rsidR="00920A11">
        <w:rPr>
          <w:rFonts w:ascii="Bookman Old Style" w:hAnsi="Bookman Old Style" w:cs="Bookman Old Style"/>
          <w:sz w:val="24"/>
          <w:szCs w:val="24"/>
        </w:rPr>
        <w:t>в фиксированном размере</w:t>
      </w:r>
      <w:r w:rsidRPr="00A62E05">
        <w:rPr>
          <w:rFonts w:ascii="Bookman Old Style" w:hAnsi="Bookman Old Style" w:cs="Bookman Old Style"/>
          <w:sz w:val="24"/>
          <w:szCs w:val="24"/>
        </w:rPr>
        <w:t xml:space="preserve"> за себя. </w:t>
      </w:r>
    </w:p>
    <w:p w:rsidR="009556E0" w:rsidRDefault="009556E0" w:rsidP="009556E0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556E0" w:rsidRPr="009556E0" w:rsidRDefault="009556E0" w:rsidP="009556E0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56E0">
        <w:rPr>
          <w:rFonts w:ascii="Times New Roman" w:hAnsi="Times New Roman" w:cs="Times New Roman"/>
          <w:i/>
          <w:sz w:val="20"/>
          <w:szCs w:val="20"/>
        </w:rPr>
        <w:t>На сайте ФНС России есть специальный калькулятор, с помощью которого можно проверить правильность расчета взносов: https://www.nalog.gov.ru/rn77/service/ops/.</w:t>
      </w:r>
    </w:p>
    <w:p w:rsidR="009556E0" w:rsidRDefault="009556E0" w:rsidP="009556E0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Bookman Old Style" w:hAnsi="Bookman Old Style"/>
          <w:sz w:val="24"/>
          <w:szCs w:val="24"/>
        </w:rPr>
      </w:pPr>
    </w:p>
    <w:p w:rsidR="00995B9F" w:rsidRPr="009556E0" w:rsidRDefault="00CB2339" w:rsidP="009558D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Bookman Old Style" w:hAnsi="Bookman Old Style" w:cs="Times New Roman"/>
          <w:sz w:val="24"/>
          <w:szCs w:val="24"/>
        </w:rPr>
      </w:pPr>
      <w:hyperlink r:id="rId16" w:history="1">
        <w:proofErr w:type="gramStart"/>
        <w:r w:rsidR="00995B9F" w:rsidRPr="009556E0">
          <w:rPr>
            <w:rFonts w:ascii="Bookman Old Style" w:hAnsi="Bookman Old Style" w:cs="Times New Roman"/>
            <w:sz w:val="24"/>
            <w:szCs w:val="24"/>
          </w:rPr>
          <w:t>Пунктом 7 ст.430</w:t>
        </w:r>
      </w:hyperlink>
      <w:r w:rsidR="00995B9F" w:rsidRPr="009556E0">
        <w:rPr>
          <w:rFonts w:ascii="Bookman Old Style" w:hAnsi="Bookman Old Style" w:cs="Times New Roman"/>
          <w:sz w:val="24"/>
          <w:szCs w:val="24"/>
        </w:rPr>
        <w:t xml:space="preserve"> Кодекса предусмотрены периоды, когда плательщики осв</w:t>
      </w:r>
      <w:r w:rsidR="00995B9F" w:rsidRPr="009556E0">
        <w:rPr>
          <w:rFonts w:ascii="Bookman Old Style" w:hAnsi="Bookman Old Style" w:cs="Times New Roman"/>
          <w:sz w:val="24"/>
          <w:szCs w:val="24"/>
        </w:rPr>
        <w:t>о</w:t>
      </w:r>
      <w:r w:rsidR="00995B9F" w:rsidRPr="009556E0">
        <w:rPr>
          <w:rFonts w:ascii="Bookman Old Style" w:hAnsi="Bookman Old Style" w:cs="Times New Roman"/>
          <w:sz w:val="24"/>
          <w:szCs w:val="24"/>
        </w:rPr>
        <w:t xml:space="preserve">бождены от уплаты страховых взносов в фиксированном размере  – это  периоды, </w:t>
      </w:r>
      <w:r w:rsidR="009558D8" w:rsidRPr="009556E0">
        <w:rPr>
          <w:rFonts w:ascii="Bookman Old Style" w:hAnsi="Bookman Old Style" w:cs="Bookman Old Style"/>
          <w:sz w:val="24"/>
          <w:szCs w:val="24"/>
        </w:rPr>
        <w:t xml:space="preserve"> указанные в </w:t>
      </w:r>
      <w:hyperlink r:id="rId17" w:history="1">
        <w:r w:rsidR="009558D8" w:rsidRPr="009556E0">
          <w:rPr>
            <w:rFonts w:ascii="Bookman Old Style" w:hAnsi="Bookman Old Style" w:cs="Bookman Old Style"/>
            <w:sz w:val="24"/>
            <w:szCs w:val="24"/>
          </w:rPr>
          <w:t>пункте 1</w:t>
        </w:r>
      </w:hyperlink>
      <w:r w:rsidR="009558D8" w:rsidRPr="009556E0">
        <w:rPr>
          <w:rFonts w:ascii="Bookman Old Style" w:hAnsi="Bookman Old Style" w:cs="Bookman Old Style"/>
          <w:sz w:val="24"/>
          <w:szCs w:val="24"/>
        </w:rPr>
        <w:t xml:space="preserve"> (в части военной службы по призыву), </w:t>
      </w:r>
      <w:hyperlink r:id="rId18" w:history="1">
        <w:r w:rsidR="009558D8" w:rsidRPr="009556E0">
          <w:rPr>
            <w:rFonts w:ascii="Bookman Old Style" w:hAnsi="Bookman Old Style" w:cs="Bookman Old Style"/>
            <w:sz w:val="24"/>
            <w:szCs w:val="24"/>
          </w:rPr>
          <w:t>пунктах 3</w:t>
        </w:r>
      </w:hyperlink>
      <w:r w:rsidR="009558D8" w:rsidRPr="009556E0">
        <w:rPr>
          <w:rFonts w:ascii="Bookman Old Style" w:hAnsi="Bookman Old Style" w:cs="Bookman Old Style"/>
          <w:sz w:val="24"/>
          <w:szCs w:val="24"/>
        </w:rPr>
        <w:t xml:space="preserve">, </w:t>
      </w:r>
      <w:hyperlink r:id="rId19" w:history="1">
        <w:r w:rsidR="009558D8" w:rsidRPr="009556E0">
          <w:rPr>
            <w:rFonts w:ascii="Bookman Old Style" w:hAnsi="Bookman Old Style" w:cs="Bookman Old Style"/>
            <w:sz w:val="24"/>
            <w:szCs w:val="24"/>
          </w:rPr>
          <w:t>5</w:t>
        </w:r>
      </w:hyperlink>
      <w:r w:rsidR="009558D8" w:rsidRPr="009556E0">
        <w:rPr>
          <w:rFonts w:ascii="Bookman Old Style" w:hAnsi="Bookman Old Style" w:cs="Bookman Old Style"/>
          <w:sz w:val="24"/>
          <w:szCs w:val="24"/>
        </w:rPr>
        <w:t xml:space="preserve"> - </w:t>
      </w:r>
      <w:hyperlink r:id="rId20" w:history="1">
        <w:r w:rsidR="009558D8" w:rsidRPr="009556E0">
          <w:rPr>
            <w:rFonts w:ascii="Bookman Old Style" w:hAnsi="Bookman Old Style" w:cs="Bookman Old Style"/>
            <w:sz w:val="24"/>
            <w:szCs w:val="24"/>
          </w:rPr>
          <w:t>8</w:t>
        </w:r>
      </w:hyperlink>
      <w:r w:rsidR="009558D8" w:rsidRPr="009556E0">
        <w:rPr>
          <w:rFonts w:ascii="Bookman Old Style" w:hAnsi="Bookman Old Style" w:cs="Bookman Old Style"/>
          <w:sz w:val="24"/>
          <w:szCs w:val="24"/>
        </w:rPr>
        <w:t xml:space="preserve">, </w:t>
      </w:r>
      <w:hyperlink r:id="rId21" w:history="1">
        <w:r w:rsidR="009558D8" w:rsidRPr="009556E0">
          <w:rPr>
            <w:rFonts w:ascii="Bookman Old Style" w:hAnsi="Bookman Old Style" w:cs="Bookman Old Style"/>
            <w:sz w:val="24"/>
            <w:szCs w:val="24"/>
          </w:rPr>
          <w:t>12 части 1 статьи 12</w:t>
        </w:r>
      </w:hyperlink>
      <w:r w:rsidR="009558D8" w:rsidRPr="009556E0">
        <w:rPr>
          <w:rFonts w:ascii="Bookman Old Style" w:hAnsi="Bookman Old Style" w:cs="Bookman Old Style"/>
          <w:sz w:val="24"/>
          <w:szCs w:val="24"/>
        </w:rPr>
        <w:t xml:space="preserve"> Федерального закона от 28 декабря 2013 года N 400-ФЗ "О страховых пенсиях", периоды прохождения военной службы по </w:t>
      </w:r>
      <w:hyperlink r:id="rId22" w:history="1">
        <w:r w:rsidR="009558D8" w:rsidRPr="009556E0">
          <w:rPr>
            <w:rFonts w:ascii="Bookman Old Style" w:hAnsi="Bookman Old Style" w:cs="Bookman Old Style"/>
            <w:sz w:val="24"/>
            <w:szCs w:val="24"/>
          </w:rPr>
          <w:t>контракту</w:t>
        </w:r>
      </w:hyperlink>
      <w:r w:rsidR="009558D8" w:rsidRPr="009556E0">
        <w:rPr>
          <w:rFonts w:ascii="Bookman Old Style" w:hAnsi="Bookman Old Style" w:cs="Bookman Old Style"/>
          <w:sz w:val="24"/>
          <w:szCs w:val="24"/>
        </w:rPr>
        <w:t>, закл</w:t>
      </w:r>
      <w:r w:rsidR="009558D8" w:rsidRPr="009556E0">
        <w:rPr>
          <w:rFonts w:ascii="Bookman Old Style" w:hAnsi="Bookman Old Style" w:cs="Bookman Old Style"/>
          <w:sz w:val="24"/>
          <w:szCs w:val="24"/>
        </w:rPr>
        <w:t>ю</w:t>
      </w:r>
      <w:r w:rsidR="009558D8" w:rsidRPr="009556E0">
        <w:rPr>
          <w:rFonts w:ascii="Bookman Old Style" w:hAnsi="Bookman Old Style" w:cs="Bookman Old Style"/>
          <w:sz w:val="24"/>
          <w:szCs w:val="24"/>
        </w:rPr>
        <w:t>ченному в соответствии с</w:t>
      </w:r>
      <w:proofErr w:type="gramEnd"/>
      <w:r w:rsidR="009558D8" w:rsidRPr="009556E0">
        <w:rPr>
          <w:rFonts w:ascii="Bookman Old Style" w:hAnsi="Bookman Old Style" w:cs="Bookman Old Style"/>
          <w:sz w:val="24"/>
          <w:szCs w:val="24"/>
        </w:rPr>
        <w:t xml:space="preserve"> </w:t>
      </w:r>
      <w:hyperlink r:id="rId23" w:history="1">
        <w:r w:rsidR="009558D8" w:rsidRPr="009556E0">
          <w:rPr>
            <w:rFonts w:ascii="Bookman Old Style" w:hAnsi="Bookman Old Style" w:cs="Bookman Old Style"/>
            <w:sz w:val="24"/>
            <w:szCs w:val="24"/>
          </w:rPr>
          <w:t>пунктом 7 статьи 38</w:t>
        </w:r>
      </w:hyperlink>
      <w:r w:rsidR="009558D8" w:rsidRPr="009556E0">
        <w:rPr>
          <w:rFonts w:ascii="Bookman Old Style" w:hAnsi="Bookman Old Style" w:cs="Bookman Old Style"/>
          <w:sz w:val="24"/>
          <w:szCs w:val="24"/>
        </w:rPr>
        <w:t xml:space="preserve"> Федерального закона от 28 марта 1998 года N 53-ФЗ "О воинской обязанности и военной службе", в течение которых ими не осуществлялась соответствующая деятельность, при условии представления ими в налоговый орган по месту учета заявления об освобождении от уплаты страховых взносов и подтверждающих документов:</w:t>
      </w:r>
    </w:p>
    <w:p w:rsidR="00F5379B" w:rsidRPr="009556E0" w:rsidRDefault="00995B9F" w:rsidP="00F5379B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Bookman Old Style" w:hAnsi="Bookman Old Style"/>
          <w:sz w:val="24"/>
          <w:szCs w:val="24"/>
        </w:rPr>
      </w:pPr>
      <w:r w:rsidRPr="009556E0">
        <w:rPr>
          <w:rFonts w:ascii="Bookman Old Style" w:hAnsi="Bookman Old Style"/>
          <w:sz w:val="24"/>
          <w:szCs w:val="24"/>
        </w:rPr>
        <w:t>-  период прохождения военной службы (в части военной службы по призыву)</w:t>
      </w:r>
      <w:r w:rsidR="00F5379B" w:rsidRPr="009556E0">
        <w:rPr>
          <w:rFonts w:ascii="Bookman Old Style" w:hAnsi="Bookman Old Style"/>
          <w:sz w:val="24"/>
          <w:szCs w:val="24"/>
        </w:rPr>
        <w:t xml:space="preserve">.  </w:t>
      </w:r>
    </w:p>
    <w:p w:rsidR="00995B9F" w:rsidRPr="00297981" w:rsidRDefault="006D7042" w:rsidP="006D704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Bookman Old Style" w:hAnsi="Bookman Old Style"/>
          <w:b/>
          <w:i/>
          <w:sz w:val="24"/>
          <w:szCs w:val="24"/>
        </w:rPr>
      </w:pPr>
      <w:r w:rsidRPr="009556E0">
        <w:rPr>
          <w:rFonts w:ascii="Bookman Old Style" w:hAnsi="Bookman Old Style"/>
          <w:b/>
          <w:sz w:val="24"/>
          <w:szCs w:val="24"/>
          <w:u w:val="single"/>
        </w:rPr>
        <w:t>Исключение:</w:t>
      </w:r>
      <w:r w:rsidRPr="009556E0">
        <w:rPr>
          <w:rFonts w:ascii="Bookman Old Style" w:hAnsi="Bookman Old Style"/>
          <w:sz w:val="24"/>
          <w:szCs w:val="24"/>
        </w:rPr>
        <w:t xml:space="preserve"> </w:t>
      </w:r>
      <w:r w:rsidR="00F5379B" w:rsidRPr="009556E0">
        <w:rPr>
          <w:rFonts w:ascii="Bookman Old Style" w:hAnsi="Bookman Old Style"/>
          <w:i/>
          <w:sz w:val="24"/>
          <w:szCs w:val="24"/>
        </w:rPr>
        <w:t>И</w:t>
      </w:r>
      <w:r w:rsidR="00F5379B" w:rsidRPr="009556E0">
        <w:rPr>
          <w:rFonts w:ascii="Bookman Old Style" w:hAnsi="Bookman Old Style" w:cs="Bookman Old Style"/>
          <w:i/>
          <w:sz w:val="24"/>
          <w:szCs w:val="24"/>
        </w:rPr>
        <w:t xml:space="preserve">сходя из положений </w:t>
      </w:r>
      <w:hyperlink r:id="rId24" w:history="1">
        <w:r w:rsidR="00F5379B" w:rsidRPr="009556E0">
          <w:rPr>
            <w:rFonts w:ascii="Bookman Old Style" w:hAnsi="Bookman Old Style" w:cs="Bookman Old Style"/>
            <w:i/>
            <w:sz w:val="24"/>
            <w:szCs w:val="24"/>
          </w:rPr>
          <w:t>п. 2 ст.1</w:t>
        </w:r>
      </w:hyperlink>
      <w:r w:rsidR="00F5379B" w:rsidRPr="009556E0">
        <w:rPr>
          <w:rFonts w:ascii="Bookman Old Style" w:hAnsi="Bookman Old Style" w:cs="Bookman Old Style"/>
          <w:i/>
          <w:sz w:val="24"/>
          <w:szCs w:val="24"/>
        </w:rPr>
        <w:t xml:space="preserve"> Федерального закона от 28.03.1998 N 53-ФЗ "О воинской обязанности и военной службе" прохо</w:t>
      </w:r>
      <w:r w:rsidR="00F5379B" w:rsidRPr="00297981">
        <w:rPr>
          <w:rFonts w:ascii="Bookman Old Style" w:hAnsi="Bookman Old Style" w:cs="Bookman Old Style"/>
          <w:i/>
          <w:sz w:val="24"/>
          <w:szCs w:val="24"/>
        </w:rPr>
        <w:t xml:space="preserve">ждение военной службы по мобилизации приравнивается к прохождению военной службы. </w:t>
      </w:r>
      <w:r w:rsidRPr="00297981">
        <w:rPr>
          <w:rFonts w:ascii="Bookman Old Style" w:hAnsi="Bookman Old Style" w:cs="Bookman Old Style"/>
          <w:i/>
          <w:sz w:val="24"/>
          <w:szCs w:val="24"/>
        </w:rPr>
        <w:t xml:space="preserve">Освобождение от уплаты страховых взносов в фиксированном размере мобилизованным лицам предоставляется </w:t>
      </w:r>
      <w:r w:rsidRPr="00297981">
        <w:rPr>
          <w:rFonts w:ascii="Bookman Old Style" w:hAnsi="Bookman Old Style" w:cs="Bookman Old Style"/>
          <w:b/>
          <w:i/>
          <w:sz w:val="24"/>
          <w:szCs w:val="24"/>
        </w:rPr>
        <w:t xml:space="preserve">по данным Минобороны России в </w:t>
      </w:r>
      <w:proofErr w:type="spellStart"/>
      <w:r w:rsidRPr="00297981">
        <w:rPr>
          <w:rFonts w:ascii="Bookman Old Style" w:hAnsi="Bookman Old Style" w:cs="Bookman Old Style"/>
          <w:b/>
          <w:i/>
          <w:sz w:val="24"/>
          <w:szCs w:val="24"/>
          <w:u w:val="single"/>
        </w:rPr>
        <w:t>беззаявительном</w:t>
      </w:r>
      <w:proofErr w:type="spellEnd"/>
      <w:r w:rsidRPr="00297981">
        <w:rPr>
          <w:rFonts w:ascii="Bookman Old Style" w:hAnsi="Bookman Old Style" w:cs="Bookman Old Style"/>
          <w:b/>
          <w:i/>
          <w:sz w:val="24"/>
          <w:szCs w:val="24"/>
        </w:rPr>
        <w:t xml:space="preserve"> порядке (</w:t>
      </w:r>
      <w:proofErr w:type="spellStart"/>
      <w:r w:rsidRPr="00297981">
        <w:rPr>
          <w:rFonts w:ascii="Bookman Old Style" w:hAnsi="Bookman Old Style" w:cs="Bookman Old Style"/>
          <w:b/>
          <w:i/>
          <w:sz w:val="24"/>
          <w:szCs w:val="24"/>
        </w:rPr>
        <w:t>проактивно</w:t>
      </w:r>
      <w:proofErr w:type="spellEnd"/>
      <w:r w:rsidRPr="00297981">
        <w:rPr>
          <w:rFonts w:ascii="Bookman Old Style" w:hAnsi="Bookman Old Style" w:cs="Bookman Old Style"/>
          <w:b/>
          <w:i/>
          <w:sz w:val="24"/>
          <w:szCs w:val="24"/>
        </w:rPr>
        <w:t>) на федеральном уровне, без истребования подтверждающих документов</w:t>
      </w:r>
      <w:r w:rsidR="00995B9F" w:rsidRPr="00297981">
        <w:rPr>
          <w:rFonts w:ascii="Bookman Old Style" w:hAnsi="Bookman Old Style"/>
          <w:b/>
          <w:i/>
          <w:sz w:val="24"/>
          <w:szCs w:val="24"/>
        </w:rPr>
        <w:t>;</w:t>
      </w:r>
    </w:p>
    <w:p w:rsidR="00995B9F" w:rsidRPr="00297981" w:rsidRDefault="00995B9F" w:rsidP="00BD4BB8">
      <w:pPr>
        <w:pStyle w:val="a4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Bookman Old Style" w:hAnsi="Bookman Old Style"/>
          <w:sz w:val="24"/>
          <w:szCs w:val="24"/>
        </w:rPr>
      </w:pPr>
      <w:r w:rsidRPr="00297981">
        <w:rPr>
          <w:rFonts w:ascii="Bookman Old Style" w:hAnsi="Bookman Old Style"/>
          <w:sz w:val="24"/>
          <w:szCs w:val="24"/>
        </w:rPr>
        <w:t>- период ухода одного из родителей за каждым ребенком до достижения им возраста полутора лет, но не более шести лет в общей сложности;</w:t>
      </w:r>
    </w:p>
    <w:p w:rsidR="009558D8" w:rsidRPr="00297981" w:rsidRDefault="009558D8" w:rsidP="00BD4BB8">
      <w:pPr>
        <w:pStyle w:val="a4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Bookman Old Style" w:hAnsi="Bookman Old Style"/>
          <w:sz w:val="24"/>
          <w:szCs w:val="24"/>
        </w:rPr>
      </w:pPr>
      <w:r w:rsidRPr="00297981">
        <w:rPr>
          <w:rFonts w:ascii="Bookman Old Style" w:hAnsi="Bookman Old Style"/>
          <w:sz w:val="24"/>
          <w:szCs w:val="24"/>
        </w:rPr>
        <w:t xml:space="preserve">-  период прохождения военной службы по </w:t>
      </w:r>
      <w:hyperlink r:id="rId25" w:history="1">
        <w:r w:rsidRPr="00297981">
          <w:rPr>
            <w:rFonts w:ascii="Bookman Old Style" w:hAnsi="Bookman Old Style"/>
            <w:sz w:val="24"/>
            <w:szCs w:val="24"/>
          </w:rPr>
          <w:t>контракту</w:t>
        </w:r>
      </w:hyperlink>
      <w:r w:rsidRPr="00297981">
        <w:rPr>
          <w:rFonts w:ascii="Bookman Old Style" w:hAnsi="Bookman Old Style"/>
          <w:sz w:val="24"/>
          <w:szCs w:val="24"/>
        </w:rPr>
        <w:t xml:space="preserve">, заключенному в соответствии с </w:t>
      </w:r>
      <w:hyperlink r:id="rId26" w:history="1">
        <w:r w:rsidR="009D38F9" w:rsidRPr="00297981">
          <w:rPr>
            <w:rFonts w:ascii="Bookman Old Style" w:hAnsi="Bookman Old Style"/>
            <w:sz w:val="24"/>
            <w:szCs w:val="24"/>
          </w:rPr>
          <w:t>п.</w:t>
        </w:r>
        <w:r w:rsidRPr="00297981">
          <w:rPr>
            <w:rFonts w:ascii="Bookman Old Style" w:hAnsi="Bookman Old Style"/>
            <w:sz w:val="24"/>
            <w:szCs w:val="24"/>
          </w:rPr>
          <w:t>7 ст</w:t>
        </w:r>
        <w:r w:rsidR="009D38F9" w:rsidRPr="00297981">
          <w:rPr>
            <w:rFonts w:ascii="Bookman Old Style" w:hAnsi="Bookman Old Style"/>
            <w:sz w:val="24"/>
            <w:szCs w:val="24"/>
          </w:rPr>
          <w:t>.</w:t>
        </w:r>
        <w:r w:rsidRPr="00297981">
          <w:rPr>
            <w:rFonts w:ascii="Bookman Old Style" w:hAnsi="Bookman Old Style"/>
            <w:sz w:val="24"/>
            <w:szCs w:val="24"/>
          </w:rPr>
          <w:t>38</w:t>
        </w:r>
      </w:hyperlink>
      <w:r w:rsidRPr="00297981">
        <w:rPr>
          <w:rFonts w:ascii="Bookman Old Style" w:hAnsi="Bookman Old Style"/>
          <w:sz w:val="24"/>
          <w:szCs w:val="24"/>
        </w:rPr>
        <w:t xml:space="preserve"> Федерального закона от 28 марта 1998 года N 53-ФЗ "О воинской обязанности и военной службе"</w:t>
      </w:r>
      <w:r w:rsidR="009D38F9" w:rsidRPr="00297981">
        <w:rPr>
          <w:rFonts w:ascii="Bookman Old Style" w:hAnsi="Bookman Old Style"/>
          <w:sz w:val="24"/>
          <w:szCs w:val="24"/>
        </w:rPr>
        <w:t xml:space="preserve"> (</w:t>
      </w:r>
      <w:r w:rsidR="009D38F9" w:rsidRPr="00297981">
        <w:rPr>
          <w:rFonts w:ascii="Bookman Old Style" w:hAnsi="Bookman Old Style" w:cs="Bookman Old Style"/>
          <w:sz w:val="24"/>
          <w:szCs w:val="24"/>
        </w:rPr>
        <w:t xml:space="preserve">право на освобождение от уплаты страховых </w:t>
      </w:r>
      <w:proofErr w:type="gramStart"/>
      <w:r w:rsidR="009D38F9" w:rsidRPr="00297981">
        <w:rPr>
          <w:rFonts w:ascii="Bookman Old Style" w:hAnsi="Bookman Old Style" w:cs="Bookman Old Style"/>
          <w:sz w:val="24"/>
          <w:szCs w:val="24"/>
        </w:rPr>
        <w:t>взносов</w:t>
      </w:r>
      <w:proofErr w:type="gramEnd"/>
      <w:r w:rsidR="009D38F9" w:rsidRPr="00297981">
        <w:rPr>
          <w:rFonts w:ascii="Bookman Old Style" w:hAnsi="Bookman Old Style" w:cs="Bookman Old Style"/>
          <w:sz w:val="24"/>
          <w:szCs w:val="24"/>
        </w:rPr>
        <w:t xml:space="preserve"> за периоды начиная с </w:t>
      </w:r>
      <w:r w:rsidR="009D38F9" w:rsidRPr="00297981">
        <w:rPr>
          <w:rFonts w:ascii="Bookman Old Style" w:hAnsi="Bookman Old Style" w:cs="Bookman Old Style"/>
          <w:b/>
          <w:sz w:val="24"/>
          <w:szCs w:val="24"/>
          <w:u w:val="single"/>
        </w:rPr>
        <w:t>24.02.2022)</w:t>
      </w:r>
      <w:r w:rsidRPr="00297981">
        <w:rPr>
          <w:rFonts w:ascii="Bookman Old Style" w:hAnsi="Bookman Old Style"/>
          <w:sz w:val="24"/>
          <w:szCs w:val="24"/>
        </w:rPr>
        <w:t>;</w:t>
      </w:r>
    </w:p>
    <w:p w:rsidR="00995B9F" w:rsidRPr="00297981" w:rsidRDefault="00995B9F" w:rsidP="00BD4BB8">
      <w:pPr>
        <w:pStyle w:val="a4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Bookman Old Style" w:hAnsi="Bookman Old Style"/>
          <w:sz w:val="24"/>
          <w:szCs w:val="24"/>
        </w:rPr>
      </w:pPr>
      <w:r w:rsidRPr="00297981">
        <w:rPr>
          <w:rFonts w:ascii="Bookman Old Style" w:hAnsi="Bookman Old Style"/>
          <w:sz w:val="24"/>
          <w:szCs w:val="24"/>
        </w:rPr>
        <w:t>- период содержания под стражей лиц, необоснованно привлеченных к уголовной ответственности, необоснованно репрессированных и впоследствии реабилитирова</w:t>
      </w:r>
      <w:r w:rsidRPr="00297981">
        <w:rPr>
          <w:rFonts w:ascii="Bookman Old Style" w:hAnsi="Bookman Old Style"/>
          <w:sz w:val="24"/>
          <w:szCs w:val="24"/>
        </w:rPr>
        <w:t>н</w:t>
      </w:r>
      <w:r w:rsidRPr="00297981">
        <w:rPr>
          <w:rFonts w:ascii="Bookman Old Style" w:hAnsi="Bookman Old Style"/>
          <w:sz w:val="24"/>
          <w:szCs w:val="24"/>
        </w:rPr>
        <w:t>ных, и период отбывания наказания этими лицами в местах лишения свободы и ссылке (с 01.01.2021);</w:t>
      </w:r>
    </w:p>
    <w:p w:rsidR="00995B9F" w:rsidRPr="00297981" w:rsidRDefault="00995B9F" w:rsidP="00BD4BB8">
      <w:pPr>
        <w:pStyle w:val="a4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Bookman Old Style" w:hAnsi="Bookman Old Style"/>
          <w:sz w:val="24"/>
          <w:szCs w:val="24"/>
        </w:rPr>
      </w:pPr>
      <w:r w:rsidRPr="00297981">
        <w:rPr>
          <w:rFonts w:ascii="Bookman Old Style" w:hAnsi="Bookman Old Style"/>
          <w:sz w:val="24"/>
          <w:szCs w:val="24"/>
        </w:rPr>
        <w:t>- период ухода, осуществляемого трудоспособным лицом за инвалидом I группы, ребенком-инвалидом или за лицом, достигшим возраста 80 лет;</w:t>
      </w:r>
    </w:p>
    <w:p w:rsidR="00995B9F" w:rsidRPr="00297981" w:rsidRDefault="00995B9F" w:rsidP="00BD4BB8">
      <w:pPr>
        <w:pStyle w:val="a4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Bookman Old Style" w:hAnsi="Bookman Old Style"/>
          <w:sz w:val="24"/>
          <w:szCs w:val="24"/>
        </w:rPr>
      </w:pPr>
      <w:r w:rsidRPr="00297981">
        <w:rPr>
          <w:rFonts w:ascii="Bookman Old Style" w:hAnsi="Bookman Old Style"/>
          <w:sz w:val="24"/>
          <w:szCs w:val="24"/>
        </w:rPr>
        <w:t>- период проживания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трудоустройства, но не более пяти лет в общей сложности;</w:t>
      </w:r>
    </w:p>
    <w:p w:rsidR="00995B9F" w:rsidRPr="00297981" w:rsidRDefault="00995B9F" w:rsidP="00BD4BB8">
      <w:pPr>
        <w:pStyle w:val="a4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297981">
        <w:rPr>
          <w:rFonts w:ascii="Bookman Old Style" w:hAnsi="Bookman Old Style"/>
          <w:sz w:val="24"/>
          <w:szCs w:val="24"/>
        </w:rPr>
        <w:t>-  период проживания за границей супругов работников, направленных в диплом</w:t>
      </w:r>
      <w:r w:rsidRPr="00297981">
        <w:rPr>
          <w:rFonts w:ascii="Bookman Old Style" w:hAnsi="Bookman Old Style"/>
          <w:sz w:val="24"/>
          <w:szCs w:val="24"/>
        </w:rPr>
        <w:t>а</w:t>
      </w:r>
      <w:r w:rsidRPr="00297981">
        <w:rPr>
          <w:rFonts w:ascii="Bookman Old Style" w:hAnsi="Bookman Old Style"/>
          <w:sz w:val="24"/>
          <w:szCs w:val="24"/>
        </w:rPr>
        <w:t xml:space="preserve">тические представительства и консульские учреждения </w:t>
      </w:r>
      <w:r w:rsidR="00297981">
        <w:rPr>
          <w:rFonts w:ascii="Bookman Old Style" w:hAnsi="Bookman Old Style"/>
          <w:sz w:val="24"/>
          <w:szCs w:val="24"/>
        </w:rPr>
        <w:t>РФ</w:t>
      </w:r>
      <w:r w:rsidRPr="00297981">
        <w:rPr>
          <w:rFonts w:ascii="Bookman Old Style" w:hAnsi="Bookman Old Style"/>
          <w:sz w:val="24"/>
          <w:szCs w:val="24"/>
        </w:rPr>
        <w:t>, постоянные представ</w:t>
      </w:r>
      <w:r w:rsidRPr="00297981">
        <w:rPr>
          <w:rFonts w:ascii="Bookman Old Style" w:hAnsi="Bookman Old Style"/>
          <w:sz w:val="24"/>
          <w:szCs w:val="24"/>
        </w:rPr>
        <w:t>и</w:t>
      </w:r>
      <w:r w:rsidRPr="00297981">
        <w:rPr>
          <w:rFonts w:ascii="Bookman Old Style" w:hAnsi="Bookman Old Style"/>
          <w:sz w:val="24"/>
          <w:szCs w:val="24"/>
        </w:rPr>
        <w:t xml:space="preserve">тельства </w:t>
      </w:r>
      <w:r w:rsidR="00297981">
        <w:rPr>
          <w:rFonts w:ascii="Bookman Old Style" w:hAnsi="Bookman Old Style"/>
          <w:sz w:val="24"/>
          <w:szCs w:val="24"/>
        </w:rPr>
        <w:t>РФ</w:t>
      </w:r>
      <w:r w:rsidRPr="00297981">
        <w:rPr>
          <w:rFonts w:ascii="Bookman Old Style" w:hAnsi="Bookman Old Style"/>
          <w:sz w:val="24"/>
          <w:szCs w:val="24"/>
        </w:rPr>
        <w:t xml:space="preserve"> при международных организациях, торговые представительства </w:t>
      </w:r>
      <w:r w:rsidR="00297981">
        <w:rPr>
          <w:rFonts w:ascii="Bookman Old Style" w:hAnsi="Bookman Old Style"/>
          <w:sz w:val="24"/>
          <w:szCs w:val="24"/>
        </w:rPr>
        <w:t>РФ</w:t>
      </w:r>
      <w:r w:rsidRPr="00297981">
        <w:rPr>
          <w:rFonts w:ascii="Bookman Old Style" w:hAnsi="Bookman Old Style"/>
          <w:sz w:val="24"/>
          <w:szCs w:val="24"/>
        </w:rPr>
        <w:t xml:space="preserve"> в иностранных государствах, представительства федеральных органов исполнительной власти, государственных органов при федеральных органах исполнительной власти либо в качестве представителей этих органов за рубежом, а также в представител</w:t>
      </w:r>
      <w:r w:rsidRPr="00297981">
        <w:rPr>
          <w:rFonts w:ascii="Bookman Old Style" w:hAnsi="Bookman Old Style"/>
          <w:sz w:val="24"/>
          <w:szCs w:val="24"/>
        </w:rPr>
        <w:t>ь</w:t>
      </w:r>
      <w:r w:rsidRPr="00297981">
        <w:rPr>
          <w:rFonts w:ascii="Bookman Old Style" w:hAnsi="Bookman Old Style"/>
          <w:sz w:val="24"/>
          <w:szCs w:val="24"/>
        </w:rPr>
        <w:t xml:space="preserve">ства государственных учреждений </w:t>
      </w:r>
      <w:r w:rsidR="00297981">
        <w:rPr>
          <w:rFonts w:ascii="Bookman Old Style" w:hAnsi="Bookman Old Style"/>
          <w:sz w:val="24"/>
          <w:szCs w:val="24"/>
        </w:rPr>
        <w:t>РФ</w:t>
      </w:r>
      <w:r w:rsidRPr="00297981">
        <w:rPr>
          <w:rFonts w:ascii="Bookman Old Style" w:hAnsi="Bookman Old Style"/>
          <w:sz w:val="24"/>
          <w:szCs w:val="24"/>
        </w:rPr>
        <w:t xml:space="preserve"> (государственных органов и государственных</w:t>
      </w:r>
      <w:proofErr w:type="gramEnd"/>
      <w:r w:rsidRPr="00297981">
        <w:rPr>
          <w:rFonts w:ascii="Bookman Old Style" w:hAnsi="Bookman Old Style"/>
          <w:sz w:val="24"/>
          <w:szCs w:val="24"/>
        </w:rPr>
        <w:t xml:space="preserve"> учреждений СССР) за границей и международные организации, </w:t>
      </w:r>
      <w:hyperlink r:id="rId27" w:history="1">
        <w:r w:rsidRPr="00297981">
          <w:rPr>
            <w:rFonts w:ascii="Bookman Old Style" w:hAnsi="Bookman Old Style"/>
            <w:sz w:val="24"/>
            <w:szCs w:val="24"/>
          </w:rPr>
          <w:t>перечень</w:t>
        </w:r>
      </w:hyperlink>
      <w:r w:rsidRPr="00297981">
        <w:rPr>
          <w:rFonts w:ascii="Bookman Old Style" w:hAnsi="Bookman Old Style"/>
          <w:sz w:val="24"/>
          <w:szCs w:val="24"/>
        </w:rPr>
        <w:t xml:space="preserve"> которых утверждается Правительством </w:t>
      </w:r>
      <w:r w:rsidR="00297981">
        <w:rPr>
          <w:rFonts w:ascii="Bookman Old Style" w:hAnsi="Bookman Old Style"/>
          <w:sz w:val="24"/>
          <w:szCs w:val="24"/>
        </w:rPr>
        <w:t>РФ</w:t>
      </w:r>
      <w:r w:rsidRPr="00297981">
        <w:rPr>
          <w:rFonts w:ascii="Bookman Old Style" w:hAnsi="Bookman Old Style"/>
          <w:sz w:val="24"/>
          <w:szCs w:val="24"/>
        </w:rPr>
        <w:t>, но не более пяти лет в общей сложности.</w:t>
      </w:r>
    </w:p>
    <w:p w:rsidR="00995B9F" w:rsidRPr="00297981" w:rsidRDefault="00995B9F" w:rsidP="00995B9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Bookman Old Style" w:hAnsi="Bookman Old Style" w:cs="Times New Roman"/>
          <w:sz w:val="24"/>
          <w:szCs w:val="24"/>
        </w:rPr>
      </w:pPr>
      <w:r w:rsidRPr="00297981">
        <w:rPr>
          <w:rFonts w:ascii="Bookman Old Style" w:hAnsi="Bookman Old Style" w:cs="Times New Roman"/>
          <w:sz w:val="24"/>
          <w:szCs w:val="24"/>
        </w:rPr>
        <w:t xml:space="preserve">Перечень документов, являющихся основанием для подтверждения периодов освобождения от уплаты страховых взносов представлен в </w:t>
      </w:r>
      <w:hyperlink r:id="rId28" w:history="1">
        <w:proofErr w:type="gramStart"/>
        <w:r w:rsidRPr="00297981">
          <w:rPr>
            <w:rFonts w:ascii="Bookman Old Style" w:hAnsi="Bookman Old Style" w:cs="Times New Roman"/>
            <w:sz w:val="24"/>
            <w:szCs w:val="24"/>
          </w:rPr>
          <w:t>Письм</w:t>
        </w:r>
      </w:hyperlink>
      <w:r w:rsidRPr="00297981">
        <w:rPr>
          <w:rFonts w:ascii="Bookman Old Style" w:hAnsi="Bookman Old Style" w:cs="Times New Roman"/>
          <w:sz w:val="24"/>
          <w:szCs w:val="24"/>
        </w:rPr>
        <w:t>е</w:t>
      </w:r>
      <w:proofErr w:type="gramEnd"/>
      <w:r w:rsidRPr="00297981">
        <w:rPr>
          <w:rFonts w:ascii="Bookman Old Style" w:hAnsi="Bookman Old Style" w:cs="Times New Roman"/>
          <w:sz w:val="24"/>
          <w:szCs w:val="24"/>
        </w:rPr>
        <w:t xml:space="preserve"> ФНС России от 26.04.2017 N БС-4-11/7990@.</w:t>
      </w:r>
    </w:p>
    <w:p w:rsidR="00995B9F" w:rsidRPr="00297981" w:rsidRDefault="00995B9F" w:rsidP="00995B9F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297981">
        <w:rPr>
          <w:rFonts w:ascii="Bookman Old Style" w:hAnsi="Bookman Old Style" w:cs="Times New Roman"/>
          <w:sz w:val="24"/>
          <w:szCs w:val="24"/>
        </w:rPr>
        <w:t>Не исчисляют и не уплачивают страховые взносы адвокаты за периоды, в кот</w:t>
      </w:r>
      <w:r w:rsidRPr="00297981">
        <w:rPr>
          <w:rFonts w:ascii="Bookman Old Style" w:hAnsi="Bookman Old Style" w:cs="Times New Roman"/>
          <w:sz w:val="24"/>
          <w:szCs w:val="24"/>
        </w:rPr>
        <w:t>о</w:t>
      </w:r>
      <w:r w:rsidRPr="00297981">
        <w:rPr>
          <w:rFonts w:ascii="Bookman Old Style" w:hAnsi="Bookman Old Style" w:cs="Times New Roman"/>
          <w:sz w:val="24"/>
          <w:szCs w:val="24"/>
        </w:rPr>
        <w:t>рых приостановлен статус адвоката, при условии представления в налоговый орган по месту учета заявления об освобождении от уплаты страховых взносов.</w:t>
      </w:r>
    </w:p>
    <w:p w:rsidR="009556E0" w:rsidRDefault="00297981" w:rsidP="00297981">
      <w:pPr>
        <w:spacing w:after="0" w:line="240" w:lineRule="auto"/>
        <w:ind w:left="-85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</w:t>
      </w:r>
    </w:p>
    <w:p w:rsidR="00297981" w:rsidRPr="00297981" w:rsidRDefault="009556E0" w:rsidP="00297981">
      <w:pPr>
        <w:spacing w:after="0" w:line="240" w:lineRule="auto"/>
        <w:ind w:left="-85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BD4BB8" w:rsidRPr="00297981">
        <w:rPr>
          <w:rFonts w:ascii="Bookman Old Style" w:hAnsi="Bookman Old Style" w:cs="Times New Roman"/>
          <w:sz w:val="24"/>
          <w:szCs w:val="24"/>
        </w:rPr>
        <w:t>Н</w:t>
      </w:r>
      <w:r w:rsidR="009D38F9" w:rsidRPr="00297981">
        <w:rPr>
          <w:rFonts w:ascii="Bookman Old Style" w:hAnsi="Bookman Old Style" w:cs="Times New Roman"/>
          <w:sz w:val="24"/>
          <w:szCs w:val="24"/>
        </w:rPr>
        <w:t xml:space="preserve">е являются плательщиками </w:t>
      </w:r>
      <w:proofErr w:type="gramStart"/>
      <w:r w:rsidR="009D38F9" w:rsidRPr="00297981">
        <w:rPr>
          <w:rFonts w:ascii="Bookman Old Style" w:hAnsi="Bookman Old Style" w:cs="Times New Roman"/>
          <w:sz w:val="24"/>
          <w:szCs w:val="24"/>
        </w:rPr>
        <w:t>СВ</w:t>
      </w:r>
      <w:proofErr w:type="gramEnd"/>
      <w:r w:rsidR="009D38F9" w:rsidRPr="00297981">
        <w:rPr>
          <w:rFonts w:ascii="Bookman Old Style" w:hAnsi="Bookman Old Style" w:cs="Times New Roman"/>
          <w:sz w:val="24"/>
          <w:szCs w:val="24"/>
        </w:rPr>
        <w:t xml:space="preserve"> </w:t>
      </w:r>
      <w:r w:rsidR="009D38F9" w:rsidRPr="00297981">
        <w:rPr>
          <w:rFonts w:ascii="Bookman Old Style" w:hAnsi="Bookman Old Style" w:cs="Times New Roman"/>
          <w:b/>
          <w:sz w:val="24"/>
          <w:szCs w:val="24"/>
          <w:u w:val="single"/>
        </w:rPr>
        <w:t>в части ОПС</w:t>
      </w:r>
      <w:r w:rsidR="009D38F9" w:rsidRPr="00297981">
        <w:rPr>
          <w:rFonts w:ascii="Bookman Old Style" w:hAnsi="Bookman Old Style" w:cs="Times New Roman"/>
          <w:sz w:val="24"/>
          <w:szCs w:val="24"/>
        </w:rPr>
        <w:t xml:space="preserve"> </w:t>
      </w:r>
      <w:r w:rsidR="00BD4BB8" w:rsidRPr="00297981">
        <w:rPr>
          <w:rFonts w:ascii="Bookman Old Style" w:hAnsi="Bookman Old Style"/>
          <w:b/>
          <w:sz w:val="24"/>
          <w:szCs w:val="24"/>
          <w:u w:val="single"/>
        </w:rPr>
        <w:t>лица</w:t>
      </w:r>
      <w:r w:rsidR="00BD4BB8" w:rsidRPr="00297981">
        <w:rPr>
          <w:rFonts w:ascii="Bookman Old Style" w:hAnsi="Bookman Old Style"/>
          <w:b/>
          <w:sz w:val="24"/>
          <w:szCs w:val="24"/>
        </w:rPr>
        <w:t xml:space="preserve">, </w:t>
      </w:r>
      <w:r w:rsidR="00BD4BB8" w:rsidRPr="00297981">
        <w:rPr>
          <w:rFonts w:ascii="Bookman Old Style" w:hAnsi="Bookman Old Style" w:cs="Times New Roman"/>
          <w:b/>
          <w:sz w:val="24"/>
          <w:szCs w:val="24"/>
        </w:rPr>
        <w:t xml:space="preserve">получающие пенсии за выслугу лет или по инвалидности, в соответствии с Федеральным </w:t>
      </w:r>
      <w:hyperlink r:id="rId29" w:history="1">
        <w:r w:rsidR="00BD4BB8" w:rsidRPr="00297981">
          <w:rPr>
            <w:rFonts w:ascii="Bookman Old Style" w:hAnsi="Bookman Old Style" w:cs="Times New Roman"/>
            <w:b/>
            <w:sz w:val="24"/>
            <w:szCs w:val="24"/>
          </w:rPr>
          <w:t>законом</w:t>
        </w:r>
      </w:hyperlink>
      <w:r w:rsidR="00BD4BB8" w:rsidRPr="00297981">
        <w:rPr>
          <w:rFonts w:ascii="Bookman Old Style" w:hAnsi="Bookman Old Style" w:cs="Times New Roman"/>
          <w:b/>
          <w:sz w:val="24"/>
          <w:szCs w:val="24"/>
        </w:rPr>
        <w:t xml:space="preserve"> от 12.02.1993 N 4468-1</w:t>
      </w:r>
      <w:r w:rsidR="00BD4BB8" w:rsidRPr="00297981">
        <w:rPr>
          <w:rFonts w:ascii="Bookman Old Style" w:hAnsi="Bookman Old Style" w:cs="Times New Roman"/>
          <w:sz w:val="24"/>
          <w:szCs w:val="24"/>
        </w:rPr>
        <w:t xml:space="preserve"> и не вступившие добровольно в правоотношения по обязател</w:t>
      </w:r>
      <w:r w:rsidR="00BD4BB8" w:rsidRPr="00297981">
        <w:rPr>
          <w:rFonts w:ascii="Bookman Old Style" w:hAnsi="Bookman Old Style" w:cs="Times New Roman"/>
          <w:sz w:val="24"/>
          <w:szCs w:val="24"/>
        </w:rPr>
        <w:t>ь</w:t>
      </w:r>
      <w:r w:rsidR="00BD4BB8" w:rsidRPr="00297981">
        <w:rPr>
          <w:rFonts w:ascii="Bookman Old Style" w:hAnsi="Bookman Old Style" w:cs="Times New Roman"/>
          <w:sz w:val="24"/>
          <w:szCs w:val="24"/>
        </w:rPr>
        <w:t>ному пенсионному страхованию</w:t>
      </w:r>
      <w:r w:rsidR="00742715">
        <w:rPr>
          <w:rFonts w:ascii="Bookman Old Style" w:hAnsi="Bookman Old Style" w:cs="Times New Roman"/>
          <w:sz w:val="24"/>
          <w:szCs w:val="24"/>
        </w:rPr>
        <w:t xml:space="preserve"> (Письма ФНС от 02.02.2021 №БС-4-1/1183</w:t>
      </w:r>
      <w:r w:rsidR="00742715">
        <w:rPr>
          <w:rFonts w:ascii="Bookman Old Style" w:hAnsi="Bookman Old Style" w:cs="Times New Roman"/>
          <w:sz w:val="24"/>
          <w:szCs w:val="24"/>
          <w:lang w:val="en-US"/>
        </w:rPr>
        <w:t>@</w:t>
      </w:r>
      <w:r w:rsidR="00742715">
        <w:rPr>
          <w:rFonts w:ascii="Bookman Old Style" w:hAnsi="Bookman Old Style" w:cs="Times New Roman"/>
          <w:sz w:val="24"/>
          <w:szCs w:val="24"/>
        </w:rPr>
        <w:t>, 18.09.2023 №БС-4-11/11858</w:t>
      </w:r>
      <w:r w:rsidR="00742715">
        <w:rPr>
          <w:rFonts w:ascii="Bookman Old Style" w:hAnsi="Bookman Old Style" w:cs="Times New Roman"/>
          <w:sz w:val="24"/>
          <w:szCs w:val="24"/>
          <w:lang w:val="en-US"/>
        </w:rPr>
        <w:t>@</w:t>
      </w:r>
      <w:r w:rsidR="00742715">
        <w:rPr>
          <w:rFonts w:ascii="Bookman Old Style" w:hAnsi="Bookman Old Style" w:cs="Times New Roman"/>
          <w:sz w:val="24"/>
          <w:szCs w:val="24"/>
        </w:rPr>
        <w:t>)</w:t>
      </w:r>
      <w:r w:rsidR="00297981" w:rsidRPr="00297981">
        <w:rPr>
          <w:rFonts w:ascii="Bookman Old Style" w:hAnsi="Bookman Old Style" w:cs="Times New Roman"/>
          <w:sz w:val="24"/>
          <w:szCs w:val="24"/>
        </w:rPr>
        <w:t>:</w:t>
      </w:r>
    </w:p>
    <w:p w:rsidR="00297981" w:rsidRPr="00297981" w:rsidRDefault="00297981" w:rsidP="0029798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Bookman Old Style" w:hAnsi="Bookman Old Style" w:cs="Bookman Old Style"/>
          <w:bCs/>
          <w:sz w:val="20"/>
          <w:szCs w:val="20"/>
        </w:rPr>
      </w:pPr>
      <w:r w:rsidRPr="00297981">
        <w:rPr>
          <w:rFonts w:ascii="Bookman Old Style" w:hAnsi="Bookman Old Style" w:cs="Times New Roman"/>
          <w:b/>
          <w:sz w:val="20"/>
          <w:szCs w:val="20"/>
        </w:rPr>
        <w:t>Ад</w:t>
      </w:r>
      <w:r w:rsidR="009D38F9" w:rsidRPr="00297981">
        <w:rPr>
          <w:rFonts w:ascii="Bookman Old Style" w:hAnsi="Bookman Old Style" w:cs="Times New Roman"/>
          <w:b/>
          <w:sz w:val="20"/>
          <w:szCs w:val="20"/>
        </w:rPr>
        <w:t xml:space="preserve">вокаты </w:t>
      </w:r>
      <w:r w:rsidR="009D38F9" w:rsidRPr="00297981">
        <w:rPr>
          <w:rFonts w:ascii="Bookman Old Style" w:hAnsi="Bookman Old Style" w:cs="Times New Roman"/>
          <w:b/>
          <w:sz w:val="20"/>
          <w:szCs w:val="20"/>
          <w:u w:val="single"/>
        </w:rPr>
        <w:t>с 10.01.2021</w:t>
      </w:r>
      <w:r>
        <w:rPr>
          <w:rFonts w:ascii="Bookman Old Style" w:hAnsi="Bookman Old Style" w:cs="Bookman Old Style"/>
          <w:b/>
          <w:sz w:val="20"/>
          <w:szCs w:val="20"/>
        </w:rPr>
        <w:t xml:space="preserve"> </w:t>
      </w:r>
    </w:p>
    <w:p w:rsidR="009D38F9" w:rsidRPr="00297981" w:rsidRDefault="00297981" w:rsidP="0029798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Bookman Old Style" w:hAnsi="Bookman Old Style" w:cs="Bookman Old Style"/>
          <w:bCs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>Л</w:t>
      </w:r>
      <w:r w:rsidR="009D38F9" w:rsidRPr="00297981">
        <w:rPr>
          <w:rFonts w:ascii="Bookman Old Style" w:hAnsi="Bookman Old Style" w:cs="Bookman Old Style"/>
          <w:b/>
          <w:sz w:val="20"/>
          <w:szCs w:val="20"/>
        </w:rPr>
        <w:t>ица, перечисленные пп.2 п.1 ст.419 НК РФ (кроме адвокатов) с</w:t>
      </w:r>
      <w:r w:rsidR="009D38F9" w:rsidRPr="00297981">
        <w:rPr>
          <w:rFonts w:ascii="Bookman Old Style" w:hAnsi="Bookman Old Style" w:cs="Bookman Old Style"/>
          <w:sz w:val="20"/>
          <w:szCs w:val="20"/>
        </w:rPr>
        <w:t xml:space="preserve"> </w:t>
      </w:r>
      <w:r w:rsidR="009D38F9" w:rsidRPr="00297981">
        <w:rPr>
          <w:rFonts w:ascii="Bookman Old Style" w:hAnsi="Bookman Old Style" w:cs="Bookman Old Style"/>
          <w:b/>
          <w:sz w:val="20"/>
          <w:szCs w:val="20"/>
          <w:u w:val="single"/>
        </w:rPr>
        <w:t>24.06.2023</w:t>
      </w:r>
      <w:r w:rsidR="009D38F9" w:rsidRPr="00297981">
        <w:rPr>
          <w:rFonts w:ascii="Bookman Old Style" w:hAnsi="Bookman Old Style" w:cs="Bookman Old Style"/>
          <w:b/>
          <w:sz w:val="20"/>
          <w:szCs w:val="20"/>
        </w:rPr>
        <w:t xml:space="preserve"> </w:t>
      </w:r>
    </w:p>
    <w:p w:rsidR="009556E0" w:rsidRPr="00297981" w:rsidRDefault="00CF5BEA" w:rsidP="00CF5BEA">
      <w:pPr>
        <w:tabs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ind w:left="-709"/>
        <w:outlineLvl w:val="1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Представить в налоговый орган Заявление (КНД 1150118) и копию пенс</w:t>
      </w:r>
      <w:proofErr w:type="gramStart"/>
      <w:r w:rsidR="00742715" w:rsidRPr="00742715">
        <w:rPr>
          <w:rFonts w:ascii="Bookman Old Style" w:hAnsi="Bookman Old Style" w:cs="Times New Roman"/>
          <w:sz w:val="24"/>
          <w:szCs w:val="24"/>
        </w:rPr>
        <w:t>.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 w:cs="Times New Roman"/>
          <w:sz w:val="24"/>
          <w:szCs w:val="24"/>
        </w:rPr>
        <w:t>у</w:t>
      </w:r>
      <w:proofErr w:type="gramEnd"/>
      <w:r>
        <w:rPr>
          <w:rFonts w:ascii="Bookman Old Style" w:hAnsi="Bookman Old Style" w:cs="Times New Roman"/>
          <w:sz w:val="24"/>
          <w:szCs w:val="24"/>
        </w:rPr>
        <w:t>досто-верения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 с по</w:t>
      </w:r>
      <w:r>
        <w:rPr>
          <w:rFonts w:ascii="Bookman Old Style" w:hAnsi="Bookman Old Style" w:cs="Times New Roman"/>
          <w:sz w:val="24"/>
          <w:szCs w:val="24"/>
        </w:rPr>
        <w:t>д</w:t>
      </w:r>
      <w:r>
        <w:rPr>
          <w:rFonts w:ascii="Bookman Old Style" w:hAnsi="Bookman Old Style" w:cs="Times New Roman"/>
          <w:sz w:val="24"/>
          <w:szCs w:val="24"/>
        </w:rPr>
        <w:t xml:space="preserve">тверждением факта получения пенсии согласно Закону РФ №4468-1. </w:t>
      </w:r>
    </w:p>
    <w:p w:rsidR="00297981" w:rsidRDefault="00297981" w:rsidP="00E74B35">
      <w:pPr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Bookman Old Style" w:hAnsi="Bookman Old Style" w:cs="Times New Roman"/>
          <w:sz w:val="24"/>
          <w:szCs w:val="24"/>
        </w:rPr>
      </w:pPr>
    </w:p>
    <w:p w:rsidR="00E74B35" w:rsidRPr="00412B35" w:rsidRDefault="00CA7E49" w:rsidP="00E74B35">
      <w:pPr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Bookman Old Style" w:hAnsi="Bookman Old Style" w:cs="Bookman Old Style"/>
          <w:bCs/>
          <w:sz w:val="24"/>
          <w:szCs w:val="24"/>
        </w:rPr>
      </w:pPr>
      <w:r w:rsidRPr="002D4933">
        <w:rPr>
          <w:rFonts w:ascii="Bookman Old Style" w:hAnsi="Bookman Old Style"/>
          <w:b/>
          <w:sz w:val="36"/>
          <w:szCs w:val="36"/>
          <w:u w:val="single"/>
        </w:rPr>
        <w:t>Если ИП является работодателем</w:t>
      </w:r>
      <w:r w:rsidR="00E74B35">
        <w:rPr>
          <w:rFonts w:ascii="Bookman Old Style" w:hAnsi="Bookman Old Style"/>
          <w:b/>
          <w:sz w:val="36"/>
          <w:szCs w:val="36"/>
          <w:u w:val="single"/>
        </w:rPr>
        <w:t xml:space="preserve"> </w:t>
      </w:r>
      <w:r w:rsidR="00E74B35" w:rsidRPr="001C186D">
        <w:rPr>
          <w:rFonts w:ascii="Bookman Old Style" w:hAnsi="Bookman Old Style"/>
          <w:b/>
          <w:sz w:val="24"/>
          <w:szCs w:val="24"/>
        </w:rPr>
        <w:t>(пп.</w:t>
      </w:r>
      <w:r w:rsidR="00E74B35">
        <w:rPr>
          <w:rFonts w:ascii="Bookman Old Style" w:hAnsi="Bookman Old Style"/>
          <w:b/>
          <w:sz w:val="24"/>
          <w:szCs w:val="24"/>
        </w:rPr>
        <w:t>1</w:t>
      </w:r>
      <w:r w:rsidR="00E74B35" w:rsidRPr="001C186D">
        <w:rPr>
          <w:rFonts w:ascii="Bookman Old Style" w:hAnsi="Bookman Old Style"/>
          <w:b/>
          <w:sz w:val="24"/>
          <w:szCs w:val="24"/>
        </w:rPr>
        <w:t xml:space="preserve"> п.1 ст.419 НК РФ)</w:t>
      </w:r>
    </w:p>
    <w:p w:rsidR="00CA7E49" w:rsidRDefault="00E74B35" w:rsidP="00E74B35">
      <w:pPr>
        <w:autoSpaceDE w:val="0"/>
        <w:autoSpaceDN w:val="0"/>
        <w:adjustRightInd w:val="0"/>
        <w:spacing w:before="120" w:after="0" w:line="240" w:lineRule="auto"/>
        <w:ind w:left="-1134"/>
        <w:jc w:val="both"/>
        <w:outlineLvl w:val="1"/>
        <w:rPr>
          <w:rFonts w:ascii="Bookman Old Style" w:hAnsi="Bookman Old Style" w:cs="Bookman Old Style"/>
          <w:bCs/>
          <w:sz w:val="24"/>
          <w:szCs w:val="24"/>
        </w:rPr>
      </w:pPr>
      <w:r>
        <w:rPr>
          <w:rFonts w:ascii="Bookman Old Style" w:hAnsi="Bookman Old Style" w:cs="Bookman Old Style"/>
          <w:bCs/>
          <w:sz w:val="24"/>
          <w:szCs w:val="24"/>
        </w:rPr>
        <w:t>Кроме фиксированных платежей ИП исчисляет и уплачивает страховые взносы  по т</w:t>
      </w:r>
      <w:r w:rsidR="00CA7E49" w:rsidRPr="00412B35">
        <w:rPr>
          <w:rFonts w:ascii="Bookman Old Style" w:hAnsi="Bookman Old Style" w:cs="Bookman Old Style"/>
          <w:bCs/>
          <w:sz w:val="24"/>
          <w:szCs w:val="24"/>
        </w:rPr>
        <w:t>ариф</w:t>
      </w:r>
      <w:r>
        <w:rPr>
          <w:rFonts w:ascii="Bookman Old Style" w:hAnsi="Bookman Old Style" w:cs="Bookman Old Style"/>
          <w:bCs/>
          <w:sz w:val="24"/>
          <w:szCs w:val="24"/>
        </w:rPr>
        <w:t>ам</w:t>
      </w:r>
      <w:r w:rsidR="00CA7E49" w:rsidRPr="00412B35">
        <w:rPr>
          <w:rFonts w:ascii="Bookman Old Style" w:hAnsi="Bookman Old Style" w:cs="Bookman Old Style"/>
          <w:bCs/>
          <w:sz w:val="24"/>
          <w:szCs w:val="24"/>
        </w:rPr>
        <w:t xml:space="preserve"> для плательщиков,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CA7E49" w:rsidRPr="00412B35">
        <w:rPr>
          <w:rFonts w:ascii="Bookman Old Style" w:hAnsi="Bookman Old Style" w:cs="Bookman Old Style"/>
          <w:bCs/>
          <w:sz w:val="24"/>
          <w:szCs w:val="24"/>
        </w:rPr>
        <w:t>произв</w:t>
      </w:r>
      <w:r w:rsidR="001B1E51">
        <w:rPr>
          <w:rFonts w:ascii="Bookman Old Style" w:hAnsi="Bookman Old Style" w:cs="Bookman Old Style"/>
          <w:bCs/>
          <w:sz w:val="24"/>
          <w:szCs w:val="24"/>
        </w:rPr>
        <w:t>о</w:t>
      </w:r>
      <w:r w:rsidR="00CA7E49" w:rsidRPr="00412B35">
        <w:rPr>
          <w:rFonts w:ascii="Bookman Old Style" w:hAnsi="Bookman Old Style" w:cs="Bookman Old Style"/>
          <w:bCs/>
          <w:sz w:val="24"/>
          <w:szCs w:val="24"/>
        </w:rPr>
        <w:t xml:space="preserve">дящих выплаты физическим лицам, на </w:t>
      </w:r>
      <w:r w:rsidR="00CA7E49" w:rsidRPr="001B1E51">
        <w:rPr>
          <w:rFonts w:ascii="Bookman Old Style" w:hAnsi="Bookman Old Style" w:cs="Bookman Old Style"/>
          <w:b/>
          <w:bCs/>
          <w:sz w:val="24"/>
          <w:szCs w:val="24"/>
        </w:rPr>
        <w:t>20</w:t>
      </w:r>
      <w:r w:rsidR="00E63093">
        <w:rPr>
          <w:rFonts w:ascii="Bookman Old Style" w:hAnsi="Bookman Old Style" w:cs="Bookman Old Style"/>
          <w:b/>
          <w:bCs/>
          <w:sz w:val="24"/>
          <w:szCs w:val="24"/>
        </w:rPr>
        <w:t>2</w:t>
      </w:r>
      <w:r w:rsidR="00CF5BEA">
        <w:rPr>
          <w:rFonts w:ascii="Bookman Old Style" w:hAnsi="Bookman Old Style" w:cs="Bookman Old Style"/>
          <w:b/>
          <w:bCs/>
          <w:sz w:val="24"/>
          <w:szCs w:val="24"/>
        </w:rPr>
        <w:t>4</w:t>
      </w:r>
      <w:r w:rsidR="00CA7E49" w:rsidRPr="00412B35">
        <w:rPr>
          <w:rFonts w:ascii="Bookman Old Style" w:hAnsi="Bookman Old Style" w:cs="Bookman Old Style"/>
          <w:bCs/>
          <w:sz w:val="24"/>
          <w:szCs w:val="24"/>
        </w:rPr>
        <w:t>г.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</w:t>
      </w:r>
    </w:p>
    <w:p w:rsidR="00CA7E49" w:rsidRDefault="00CA7E49" w:rsidP="001B1E5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W w:w="11682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4109"/>
        <w:gridCol w:w="485"/>
      </w:tblGrid>
      <w:tr w:rsidR="007E461A" w:rsidTr="008F3F98">
        <w:trPr>
          <w:gridAfter w:val="1"/>
          <w:wAfter w:w="485" w:type="dxa"/>
          <w:trHeight w:val="77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A" w:rsidRDefault="00CB2339" w:rsidP="007E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hyperlink r:id="rId30" w:history="1">
              <w:r w:rsidR="007E461A" w:rsidRPr="009D529E">
                <w:rPr>
                  <w:rFonts w:ascii="Bookman Old Style" w:hAnsi="Bookman Old Style" w:cs="Bookman Old Style"/>
                  <w:b/>
                  <w:color w:val="0000FF"/>
                  <w:sz w:val="24"/>
                  <w:szCs w:val="24"/>
                </w:rPr>
                <w:t>База</w:t>
              </w:r>
            </w:hyperlink>
            <w:r w:rsidR="007E461A" w:rsidRPr="009D529E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 для исчисления страховых взносов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A" w:rsidRDefault="007E461A" w:rsidP="008F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Единый тариф (единые разм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ры) страховых взносов на ОПС, ОСС, ОМС</w:t>
            </w:r>
          </w:p>
        </w:tc>
      </w:tr>
      <w:tr w:rsidR="007E461A" w:rsidTr="008F3F98">
        <w:trPr>
          <w:gridAfter w:val="1"/>
          <w:wAfter w:w="485" w:type="dxa"/>
          <w:trHeight w:val="269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A" w:rsidRPr="007D1D02" w:rsidRDefault="007E461A" w:rsidP="007D1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Bookman Old Style"/>
                <w:sz w:val="20"/>
                <w:szCs w:val="20"/>
              </w:rPr>
              <w:t>(</w:t>
            </w: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>выплаты и иные вознаграждения в пользу физических лиц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 xml:space="preserve"> з</w:t>
            </w: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>а</w:t>
            </w: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>страхованны</w:t>
            </w:r>
            <w:r w:rsidR="009238C1">
              <w:rPr>
                <w:rFonts w:ascii="Bookman Old Style" w:hAnsi="Bookman Old Style" w:cs="Bookman Old Style"/>
                <w:sz w:val="20"/>
                <w:szCs w:val="20"/>
              </w:rPr>
              <w:t>х</w:t>
            </w: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 xml:space="preserve"> на основании Федеральных законов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:</w:t>
            </w:r>
            <w:proofErr w:type="gramEnd"/>
          </w:p>
          <w:p w:rsidR="007E461A" w:rsidRDefault="007E461A" w:rsidP="007D1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>- в рамках трудовых отношений;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</w:p>
          <w:p w:rsidR="007E461A" w:rsidRDefault="007E461A" w:rsidP="007D1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>- по гражданско-правовым договорам на выполнение работ (оказ</w:t>
            </w: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>а</w:t>
            </w: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>ние услуг);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</w:p>
          <w:p w:rsidR="007E461A" w:rsidRDefault="007E461A" w:rsidP="007D1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>- по договорам авторского заказа;</w:t>
            </w:r>
          </w:p>
          <w:p w:rsidR="007E461A" w:rsidRDefault="007E461A" w:rsidP="008F3F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>- по договорам об отчуждении исключительного права на произв</w:t>
            </w: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>е</w:t>
            </w: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>дения науки, литературы, искусства, издательским лицензионным договорам, лицензионным договорам о предоставлении права и</w:t>
            </w: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>с</w:t>
            </w:r>
            <w:r w:rsidRPr="007D1D02">
              <w:rPr>
                <w:rFonts w:ascii="Bookman Old Style" w:hAnsi="Bookman Old Style" w:cs="Bookman Old Style"/>
                <w:sz w:val="20"/>
                <w:szCs w:val="20"/>
              </w:rPr>
              <w:t>пользования произведения науки, литературы, искусства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)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</w:tcPr>
          <w:p w:rsidR="007E461A" w:rsidRDefault="007E461A" w:rsidP="00CB7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7E461A" w:rsidRDefault="007E461A" w:rsidP="00CB7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7E461A" w:rsidRDefault="007E461A" w:rsidP="00CB7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7E461A" w:rsidRDefault="007E461A" w:rsidP="00CB7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7E461A" w:rsidRPr="008F3F98" w:rsidRDefault="00CB2339" w:rsidP="00CB7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40"/>
                <w:szCs w:val="40"/>
              </w:rPr>
            </w:pPr>
            <w:hyperlink r:id="rId31" w:history="1">
              <w:r w:rsidR="007E461A" w:rsidRPr="008F3F98">
                <w:rPr>
                  <w:rFonts w:ascii="Bookman Old Style" w:hAnsi="Bookman Old Style" w:cs="Bookman Old Style"/>
                  <w:b/>
                  <w:color w:val="0000FF"/>
                  <w:sz w:val="40"/>
                  <w:szCs w:val="40"/>
                </w:rPr>
                <w:t>30%</w:t>
              </w:r>
            </w:hyperlink>
          </w:p>
          <w:p w:rsidR="007E461A" w:rsidRDefault="007E461A" w:rsidP="007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max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717387">
              <w:rPr>
                <w:rFonts w:ascii="Bookman Old Style" w:hAnsi="Bookman Old Style" w:cs="Bookman Old Style"/>
                <w:sz w:val="24"/>
                <w:szCs w:val="24"/>
              </w:rPr>
              <w:t>667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717387">
              <w:rPr>
                <w:rFonts w:ascii="Bookman Old Style" w:hAnsi="Bookman Old Style" w:cs="Bookman Old Style"/>
                <w:sz w:val="24"/>
                <w:szCs w:val="24"/>
              </w:rPr>
              <w:t>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00 руб.)</w:t>
            </w:r>
          </w:p>
        </w:tc>
      </w:tr>
      <w:tr w:rsidR="007E461A" w:rsidTr="008F3F98">
        <w:trPr>
          <w:gridAfter w:val="1"/>
          <w:wAfter w:w="485" w:type="dxa"/>
          <w:trHeight w:val="492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A" w:rsidRDefault="007E461A" w:rsidP="007D1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61A" w:rsidRDefault="007E461A" w:rsidP="00745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7E461A" w:rsidTr="008F3F98">
        <w:trPr>
          <w:gridAfter w:val="1"/>
          <w:wAfter w:w="485" w:type="dxa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A" w:rsidRDefault="007E461A" w:rsidP="007E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Единая предельная величина базы для исчисления страховых взносов</w:t>
            </w:r>
          </w:p>
          <w:p w:rsidR="007E461A" w:rsidRDefault="007E461A" w:rsidP="0071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на ОПС, ОСС, ОМС:  </w:t>
            </w:r>
            <w:hyperlink r:id="rId32" w:history="1">
              <w:r w:rsidR="00717387">
                <w:rPr>
                  <w:rFonts w:ascii="Bookman Old Style" w:hAnsi="Bookman Old Style" w:cs="Bookman Old Style"/>
                  <w:b/>
                  <w:color w:val="0000FF"/>
                  <w:sz w:val="24"/>
                  <w:szCs w:val="24"/>
                  <w:u w:val="single"/>
                </w:rPr>
                <w:t>2</w:t>
              </w:r>
              <w:r w:rsidRPr="007E461A">
                <w:rPr>
                  <w:rFonts w:ascii="Bookman Old Style" w:hAnsi="Bookman Old Style" w:cs="Bookman Old Style"/>
                  <w:b/>
                  <w:color w:val="0000FF"/>
                  <w:sz w:val="24"/>
                  <w:szCs w:val="24"/>
                  <w:u w:val="single"/>
                </w:rPr>
                <w:t> </w:t>
              </w:r>
              <w:r w:rsidR="00717387">
                <w:rPr>
                  <w:rFonts w:ascii="Bookman Old Style" w:hAnsi="Bookman Old Style" w:cs="Bookman Old Style"/>
                  <w:b/>
                  <w:color w:val="0000FF"/>
                  <w:sz w:val="24"/>
                  <w:szCs w:val="24"/>
                  <w:u w:val="single"/>
                </w:rPr>
                <w:t>225</w:t>
              </w:r>
              <w:r w:rsidRPr="007E461A">
                <w:rPr>
                  <w:rFonts w:ascii="Bookman Old Style" w:hAnsi="Bookman Old Style" w:cs="Bookman Old Style"/>
                  <w:b/>
                  <w:color w:val="0000FF"/>
                  <w:sz w:val="24"/>
                  <w:szCs w:val="24"/>
                  <w:u w:val="single"/>
                </w:rPr>
                <w:t xml:space="preserve"> 000</w:t>
              </w:r>
            </w:hyperlink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руб.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A" w:rsidRDefault="007E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7E461A" w:rsidTr="008F3F98">
        <w:trPr>
          <w:trHeight w:val="30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A" w:rsidRDefault="007E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свыше установленной предельной </w:t>
            </w:r>
            <w:hyperlink r:id="rId33" w:history="1">
              <w:r>
                <w:rPr>
                  <w:rFonts w:ascii="Bookman Old Style" w:hAnsi="Bookman Old Style" w:cs="Bookman Old Style"/>
                  <w:color w:val="0000FF"/>
                  <w:sz w:val="24"/>
                  <w:szCs w:val="24"/>
                </w:rPr>
                <w:t>величины</w:t>
              </w:r>
            </w:hyperlink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базы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A" w:rsidRPr="008F3F98" w:rsidRDefault="00CB2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40"/>
                <w:szCs w:val="40"/>
              </w:rPr>
            </w:pPr>
            <w:hyperlink r:id="rId34" w:history="1">
              <w:r w:rsidR="007E461A" w:rsidRPr="008F3F98">
                <w:rPr>
                  <w:rFonts w:ascii="Bookman Old Style" w:hAnsi="Bookman Old Style" w:cs="Bookman Old Style"/>
                  <w:b/>
                  <w:color w:val="0000FF"/>
                  <w:sz w:val="40"/>
                  <w:szCs w:val="40"/>
                </w:rPr>
                <w:t>15,1%</w:t>
              </w:r>
            </w:hyperlink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7E461A" w:rsidRDefault="007E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</w:tbl>
    <w:p w:rsidR="00267F54" w:rsidRDefault="00267F54" w:rsidP="00D23DF4">
      <w:pPr>
        <w:ind w:left="-1134"/>
        <w:rPr>
          <w:sz w:val="24"/>
          <w:szCs w:val="24"/>
        </w:rPr>
      </w:pPr>
    </w:p>
    <w:tbl>
      <w:tblPr>
        <w:tblW w:w="10659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043"/>
        <w:gridCol w:w="3781"/>
      </w:tblGrid>
      <w:tr w:rsidR="00A56081" w:rsidRPr="005D1772" w:rsidTr="00723FA3">
        <w:trPr>
          <w:trHeight w:val="5927"/>
        </w:trPr>
        <w:tc>
          <w:tcPr>
            <w:tcW w:w="2835" w:type="dxa"/>
            <w:vMerge w:val="restart"/>
          </w:tcPr>
          <w:p w:rsidR="00A56081" w:rsidRPr="004B265A" w:rsidRDefault="00A56081" w:rsidP="00CB7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4B265A">
              <w:rPr>
                <w:rFonts w:ascii="Bookman Old Style" w:hAnsi="Bookman Old Style" w:cs="Calibri"/>
                <w:b/>
                <w:bCs/>
                <w:sz w:val="24"/>
                <w:szCs w:val="24"/>
              </w:rPr>
              <w:t>Срок уплаты стр</w:t>
            </w:r>
            <w:r w:rsidRPr="004B265A">
              <w:rPr>
                <w:rFonts w:ascii="Bookman Old Style" w:hAnsi="Bookman Old Style" w:cs="Calibri"/>
                <w:b/>
                <w:bCs/>
                <w:sz w:val="24"/>
                <w:szCs w:val="24"/>
              </w:rPr>
              <w:t>а</w:t>
            </w:r>
            <w:r w:rsidRPr="004B265A">
              <w:rPr>
                <w:rFonts w:ascii="Bookman Old Style" w:hAnsi="Bookman Old Style" w:cs="Calibri"/>
                <w:b/>
                <w:bCs/>
                <w:sz w:val="24"/>
                <w:szCs w:val="24"/>
              </w:rPr>
              <w:t xml:space="preserve">ховых взносов </w:t>
            </w:r>
            <w:r>
              <w:rPr>
                <w:rFonts w:ascii="Bookman Old Style" w:hAnsi="Bookman Old Style" w:cs="Calibri"/>
                <w:sz w:val="24"/>
                <w:szCs w:val="24"/>
              </w:rPr>
              <w:t>–</w:t>
            </w:r>
            <w:r w:rsidRPr="004B265A">
              <w:rPr>
                <w:rFonts w:ascii="Bookman Old Style" w:hAnsi="Bookman Old Style" w:cs="Calibri"/>
                <w:sz w:val="24"/>
                <w:szCs w:val="24"/>
              </w:rPr>
              <w:t xml:space="preserve"> не</w:t>
            </w:r>
            <w:r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r w:rsidRPr="004B265A">
              <w:rPr>
                <w:rFonts w:ascii="Bookman Old Style" w:hAnsi="Bookman Old Style" w:cs="Calibri"/>
                <w:sz w:val="24"/>
                <w:szCs w:val="24"/>
              </w:rPr>
              <w:t>позднее</w:t>
            </w:r>
            <w:r>
              <w:rPr>
                <w:rFonts w:ascii="Bookman Old Style" w:hAnsi="Bookman Old Style" w:cs="Calibri"/>
                <w:sz w:val="24"/>
                <w:szCs w:val="24"/>
              </w:rPr>
              <w:t xml:space="preserve">                </w:t>
            </w:r>
            <w:r w:rsidRPr="004B265A"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r w:rsidRPr="005222B7">
              <w:rPr>
                <w:rFonts w:ascii="Bookman Old Style" w:hAnsi="Bookman Old Style" w:cs="Calibri"/>
                <w:b/>
                <w:sz w:val="24"/>
                <w:szCs w:val="24"/>
                <w:u w:val="single"/>
              </w:rPr>
              <w:t>28-го числа</w:t>
            </w:r>
            <w:r>
              <w:rPr>
                <w:rFonts w:ascii="Bookman Old Style" w:hAnsi="Bookman Old Style" w:cs="Calibri"/>
                <w:b/>
                <w:sz w:val="24"/>
                <w:szCs w:val="24"/>
                <w:u w:val="single"/>
              </w:rPr>
              <w:t xml:space="preserve"> </w:t>
            </w:r>
            <w:r w:rsidRPr="005222B7">
              <w:rPr>
                <w:rFonts w:ascii="Bookman Old Style" w:hAnsi="Bookman Old Style" w:cs="Calibri"/>
                <w:b/>
                <w:sz w:val="24"/>
                <w:szCs w:val="24"/>
                <w:u w:val="single"/>
              </w:rPr>
              <w:t>месяца</w:t>
            </w:r>
            <w:r w:rsidRPr="004B265A">
              <w:rPr>
                <w:rFonts w:ascii="Bookman Old Style" w:hAnsi="Bookman Old Style" w:cs="Calibri"/>
                <w:sz w:val="24"/>
                <w:szCs w:val="24"/>
              </w:rPr>
              <w:t>, следующего за мес</w:t>
            </w:r>
            <w:r w:rsidRPr="004B265A">
              <w:rPr>
                <w:rFonts w:ascii="Bookman Old Style" w:hAnsi="Bookman Old Style" w:cs="Calibri"/>
                <w:sz w:val="24"/>
                <w:szCs w:val="24"/>
              </w:rPr>
              <w:t>я</w:t>
            </w:r>
            <w:r w:rsidRPr="004B265A">
              <w:rPr>
                <w:rFonts w:ascii="Bookman Old Style" w:hAnsi="Bookman Old Style" w:cs="Calibri"/>
                <w:sz w:val="24"/>
                <w:szCs w:val="24"/>
              </w:rPr>
              <w:t>цем, за который они начислены</w:t>
            </w:r>
            <w:r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(</w:t>
            </w:r>
            <w:hyperlink r:id="rId35" w:history="1">
              <w:r>
                <w:rPr>
                  <w:rFonts w:ascii="Bookman Old Style" w:hAnsi="Bookman Old Style" w:cs="Bookman Old Style"/>
                  <w:color w:val="0000FF"/>
                  <w:sz w:val="24"/>
                  <w:szCs w:val="24"/>
                </w:rPr>
                <w:t>п.3 ст.431</w:t>
              </w:r>
            </w:hyperlink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Кодекса).</w:t>
            </w:r>
          </w:p>
          <w:p w:rsidR="00A56081" w:rsidRDefault="00A56081" w:rsidP="00CB7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24" w:type="dxa"/>
            <w:gridSpan w:val="2"/>
            <w:tcBorders>
              <w:bottom w:val="nil"/>
            </w:tcBorders>
          </w:tcPr>
          <w:p w:rsidR="00A56081" w:rsidRPr="005D1772" w:rsidRDefault="00A56081" w:rsidP="00CB76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Courier New"/>
                <w:sz w:val="20"/>
                <w:szCs w:val="20"/>
              </w:rPr>
            </w:pPr>
            <w:r w:rsidRPr="005D1772">
              <w:rPr>
                <w:rFonts w:ascii="Bookman Old Style" w:hAnsi="Bookman Old Style" w:cs="Times New Roman"/>
                <w:color w:val="7030A0"/>
                <w:sz w:val="20"/>
                <w:szCs w:val="20"/>
                <w:u w:val="single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 xml:space="preserve">Расчет по </w:t>
            </w:r>
            <w:r w:rsidR="00C754F6">
              <w:rPr>
                <w:rFonts w:ascii="Bookman Old Style" w:hAnsi="Bookman Old Style" w:cs="Times New Roman"/>
                <w:color w:val="7030A0"/>
                <w:sz w:val="20"/>
                <w:szCs w:val="20"/>
                <w:u w:val="single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страховым взносам</w:t>
            </w:r>
            <w:r w:rsidRPr="005D1772">
              <w:rPr>
                <w:rFonts w:ascii="Bookman Old Style" w:hAnsi="Bookman Old Style" w:cs="Courier New"/>
                <w:color w:val="7030A0"/>
                <w:sz w:val="20"/>
                <w:szCs w:val="20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 xml:space="preserve">    </w:t>
            </w:r>
            <w:r w:rsidRPr="005D1772">
              <w:rPr>
                <w:rFonts w:ascii="Bookman Old Style" w:hAnsi="Bookman Old Style" w:cs="Courier New"/>
                <w:sz w:val="20"/>
                <w:szCs w:val="20"/>
              </w:rPr>
              <w:t>(КНД 1151111)</w:t>
            </w:r>
          </w:p>
          <w:p w:rsidR="00A56081" w:rsidRPr="005D1772" w:rsidRDefault="00A56081" w:rsidP="00CB764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D1772">
              <w:rPr>
                <w:rFonts w:ascii="Bookman Old Style" w:hAnsi="Bookman Old Style" w:cs="Times New Roman"/>
                <w:sz w:val="20"/>
                <w:szCs w:val="20"/>
              </w:rPr>
              <w:t xml:space="preserve">подается лицами, производящими выплаты физлицам, - </w:t>
            </w:r>
            <w:r w:rsidRPr="005D1772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t>не позднее 25-го числа</w:t>
            </w:r>
            <w:r w:rsidRPr="005D1772">
              <w:rPr>
                <w:rFonts w:ascii="Bookman Old Style" w:hAnsi="Bookman Old Style" w:cs="Times New Roman"/>
                <w:sz w:val="20"/>
                <w:szCs w:val="20"/>
              </w:rPr>
              <w:t xml:space="preserve"> месяца, следующего за </w:t>
            </w:r>
            <w:hyperlink r:id="rId36" w:history="1">
              <w:r w:rsidRPr="005D1772">
                <w:rPr>
                  <w:rFonts w:ascii="Bookman Old Style" w:hAnsi="Bookman Old Style" w:cs="Times New Roman"/>
                  <w:sz w:val="20"/>
                  <w:szCs w:val="20"/>
                </w:rPr>
                <w:t>расчетным (отчетным) периодом</w:t>
              </w:r>
            </w:hyperlink>
            <w:r w:rsidRPr="005D1772">
              <w:rPr>
                <w:rFonts w:ascii="Bookman Old Style" w:hAnsi="Bookman Old Style" w:cs="Times New Roman"/>
                <w:sz w:val="20"/>
                <w:szCs w:val="20"/>
              </w:rPr>
              <w:t xml:space="preserve"> (</w:t>
            </w:r>
            <w:hyperlink r:id="rId37" w:history="1">
              <w:r w:rsidRPr="005D1772">
                <w:rPr>
                  <w:rFonts w:ascii="Bookman Old Style" w:hAnsi="Bookman Old Style" w:cs="Times New Roman"/>
                  <w:sz w:val="20"/>
                  <w:szCs w:val="20"/>
                </w:rPr>
                <w:t>пп.1 п.1 ст.419</w:t>
              </w:r>
            </w:hyperlink>
            <w:r w:rsidRPr="005D1772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hyperlink r:id="rId38" w:history="1">
              <w:r w:rsidRPr="005D1772">
                <w:rPr>
                  <w:rFonts w:ascii="Bookman Old Style" w:hAnsi="Bookman Old Style" w:cs="Times New Roman"/>
                  <w:sz w:val="20"/>
                  <w:szCs w:val="20"/>
                </w:rPr>
                <w:t>п.7 ст.431</w:t>
              </w:r>
            </w:hyperlink>
            <w:r w:rsidRPr="005D1772">
              <w:rPr>
                <w:rFonts w:ascii="Bookman Old Style" w:hAnsi="Bookman Old Style" w:cs="Times New Roman"/>
                <w:sz w:val="20"/>
                <w:szCs w:val="20"/>
              </w:rPr>
              <w:t xml:space="preserve"> Кодекса);</w:t>
            </w:r>
          </w:p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5D1772">
              <w:rPr>
                <w:rFonts w:ascii="Bookman Old Style" w:hAnsi="Bookman Old Style" w:cs="Times New Roman"/>
                <w:i/>
                <w:sz w:val="20"/>
                <w:szCs w:val="20"/>
              </w:rPr>
              <w:t>за 1 квартал 202</w:t>
            </w:r>
            <w:r w:rsidR="00723FA3">
              <w:rPr>
                <w:rFonts w:ascii="Bookman Old Style" w:hAnsi="Bookman Old Style" w:cs="Times New Roman"/>
                <w:i/>
                <w:sz w:val="20"/>
                <w:szCs w:val="20"/>
              </w:rPr>
              <w:t>4</w:t>
            </w:r>
            <w:r w:rsidRPr="005D1772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г. - 25.04.202</w:t>
            </w:r>
            <w:r w:rsidR="00723FA3">
              <w:rPr>
                <w:rFonts w:ascii="Bookman Old Style" w:hAnsi="Bookman Old Style" w:cs="Times New Roman"/>
                <w:i/>
                <w:sz w:val="20"/>
                <w:szCs w:val="20"/>
              </w:rPr>
              <w:t>4</w:t>
            </w:r>
          </w:p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5D1772">
              <w:rPr>
                <w:rFonts w:ascii="Bookman Old Style" w:hAnsi="Bookman Old Style" w:cs="Times New Roman"/>
                <w:i/>
                <w:sz w:val="20"/>
                <w:szCs w:val="20"/>
              </w:rPr>
              <w:t>полугодие 202</w:t>
            </w:r>
            <w:r w:rsidR="00723FA3">
              <w:rPr>
                <w:rFonts w:ascii="Bookman Old Style" w:hAnsi="Bookman Old Style" w:cs="Times New Roman"/>
                <w:i/>
                <w:sz w:val="20"/>
                <w:szCs w:val="20"/>
              </w:rPr>
              <w:t>4 г. - 25.07.2024</w:t>
            </w:r>
          </w:p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5D1772">
              <w:rPr>
                <w:rFonts w:ascii="Bookman Old Style" w:hAnsi="Bookman Old Style" w:cs="Times New Roman"/>
                <w:i/>
                <w:sz w:val="20"/>
                <w:szCs w:val="20"/>
              </w:rPr>
              <w:t>9 месяцев 202</w:t>
            </w:r>
            <w:r w:rsidR="00723FA3">
              <w:rPr>
                <w:rFonts w:ascii="Bookman Old Style" w:hAnsi="Bookman Old Style" w:cs="Times New Roman"/>
                <w:i/>
                <w:sz w:val="20"/>
                <w:szCs w:val="20"/>
              </w:rPr>
              <w:t>4</w:t>
            </w:r>
            <w:r w:rsidRPr="005D1772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г. - 25.10.202</w:t>
            </w:r>
            <w:r w:rsidR="00723FA3">
              <w:rPr>
                <w:rFonts w:ascii="Bookman Old Style" w:hAnsi="Bookman Old Style" w:cs="Times New Roman"/>
                <w:i/>
                <w:sz w:val="20"/>
                <w:szCs w:val="20"/>
              </w:rPr>
              <w:t>4</w:t>
            </w:r>
          </w:p>
          <w:p w:rsidR="00A56081" w:rsidRPr="00723FA3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8E72AF">
              <w:rPr>
                <w:rFonts w:ascii="Bookman Old Style" w:hAnsi="Bookman Old Style" w:cs="Times New Roman"/>
                <w:b/>
                <w:i/>
                <w:sz w:val="20"/>
                <w:szCs w:val="20"/>
                <w:u w:val="single"/>
              </w:rPr>
              <w:t>202</w:t>
            </w:r>
            <w:r w:rsidR="00723FA3">
              <w:rPr>
                <w:rFonts w:ascii="Bookman Old Style" w:hAnsi="Bookman Old Style" w:cs="Times New Roman"/>
                <w:b/>
                <w:i/>
                <w:sz w:val="20"/>
                <w:szCs w:val="20"/>
                <w:u w:val="single"/>
              </w:rPr>
              <w:t>4</w:t>
            </w:r>
            <w:r w:rsidRPr="008E72AF">
              <w:rPr>
                <w:rFonts w:ascii="Bookman Old Style" w:hAnsi="Bookman Old Style" w:cs="Times New Roman"/>
                <w:b/>
                <w:i/>
                <w:sz w:val="20"/>
                <w:szCs w:val="20"/>
                <w:u w:val="single"/>
              </w:rPr>
              <w:t xml:space="preserve"> г. - 2</w:t>
            </w:r>
            <w:r w:rsidR="00723FA3">
              <w:rPr>
                <w:rFonts w:ascii="Bookman Old Style" w:hAnsi="Bookman Old Style" w:cs="Times New Roman"/>
                <w:b/>
                <w:i/>
                <w:sz w:val="20"/>
                <w:szCs w:val="20"/>
                <w:u w:val="single"/>
              </w:rPr>
              <w:t>7</w:t>
            </w:r>
            <w:r w:rsidRPr="008E72AF">
              <w:rPr>
                <w:rFonts w:ascii="Bookman Old Style" w:hAnsi="Bookman Old Style" w:cs="Times New Roman"/>
                <w:b/>
                <w:i/>
                <w:sz w:val="20"/>
                <w:szCs w:val="20"/>
                <w:u w:val="single"/>
              </w:rPr>
              <w:t>.01.202</w:t>
            </w:r>
            <w:r w:rsidR="00723FA3">
              <w:rPr>
                <w:rFonts w:ascii="Bookman Old Style" w:hAnsi="Bookman Old Style" w:cs="Times New Roman"/>
                <w:b/>
                <w:i/>
                <w:sz w:val="20"/>
                <w:szCs w:val="20"/>
                <w:u w:val="single"/>
              </w:rPr>
              <w:t>5</w:t>
            </w:r>
          </w:p>
          <w:p w:rsidR="00723FA3" w:rsidRPr="008E72AF" w:rsidRDefault="00723FA3" w:rsidP="00723FA3">
            <w:pPr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A56081" w:rsidRPr="005D1772" w:rsidRDefault="00CB2339" w:rsidP="00CB7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hyperlink r:id="rId39" w:history="1">
              <w:r w:rsidR="00A56081" w:rsidRPr="005D1772">
                <w:rPr>
                  <w:rFonts w:ascii="Bookman Old Style" w:hAnsi="Bookman Old Style" w:cs="Bookman Old Style"/>
                  <w:b/>
                  <w:color w:val="7030A0"/>
                  <w:sz w:val="20"/>
                  <w:szCs w:val="20"/>
                  <w:u w:val="single"/>
                  <w14:textFill>
                    <w14:gradFill>
                      <w14:gsLst>
                        <w14:gs w14:pos="0">
                          <w14:srgbClr w14:val="7030A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7030A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7030A0">
                            <w14:shade w14:val="100000"/>
                            <w14:satMod w14:val="115000"/>
                          </w14:srgbClr>
                        </w14:gs>
                      </w14:gsLst>
                      <w14:path w14:path="circle">
                        <w14:fillToRect w14:l="0" w14:t="0" w14:r="100000" w14:b="100000"/>
                      </w14:path>
                    </w14:gradFill>
                  </w14:textFill>
                </w:rPr>
                <w:t>Персонифицированные сведения</w:t>
              </w:r>
            </w:hyperlink>
            <w:r w:rsidR="00A56081" w:rsidRPr="005D1772">
              <w:rPr>
                <w:rFonts w:ascii="Bookman Old Style" w:hAnsi="Bookman Old Style" w:cs="Bookman Old Style"/>
                <w:b/>
                <w:color w:val="7030A0"/>
                <w:sz w:val="20"/>
                <w:szCs w:val="20"/>
                <w:u w:val="single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 xml:space="preserve"> о физлицах</w:t>
            </w:r>
            <w:r w:rsidR="00A56081" w:rsidRPr="005D1772">
              <w:rPr>
                <w:rFonts w:ascii="Bookman Old Style" w:hAnsi="Bookman Old Style" w:cs="Bookman Old Style"/>
                <w:color w:val="7030A0"/>
                <w:sz w:val="20"/>
                <w:szCs w:val="20"/>
                <w:u w:val="single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 xml:space="preserve"> </w:t>
            </w:r>
            <w:bookmarkStart w:id="1" w:name="Par0"/>
            <w:bookmarkEnd w:id="1"/>
            <w:r w:rsidR="00A56081" w:rsidRPr="005D1772">
              <w:rPr>
                <w:rFonts w:ascii="Bookman Old Style" w:hAnsi="Bookman Old Style" w:cs="Bookman Old Style"/>
                <w:sz w:val="20"/>
                <w:szCs w:val="20"/>
              </w:rPr>
              <w:t xml:space="preserve">(КНД 1151162) </w:t>
            </w:r>
            <w:r w:rsidR="00A56081" w:rsidRPr="00EF6024">
              <w:rPr>
                <w:rFonts w:ascii="Bookman Old Style" w:hAnsi="Bookman Old Style" w:cs="Bookman Old Style"/>
                <w:b/>
                <w:sz w:val="20"/>
                <w:szCs w:val="20"/>
              </w:rPr>
              <w:t>-</w:t>
            </w:r>
            <w:r w:rsidR="00A56081" w:rsidRPr="005D1772">
              <w:rPr>
                <w:rFonts w:ascii="Bookman Old Style" w:hAnsi="Bookman Old Style" w:cs="Bookman Old Style"/>
                <w:b/>
                <w:sz w:val="20"/>
                <w:szCs w:val="20"/>
                <w:u w:val="single"/>
              </w:rPr>
              <w:t xml:space="preserve"> </w:t>
            </w:r>
            <w:r w:rsidR="00A56081" w:rsidRPr="005D1772">
              <w:rPr>
                <w:rFonts w:ascii="Bookman Old Style" w:hAnsi="Bookman Old Style" w:cs="Bookman Old Style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="00A56081">
              <w:rPr>
                <w:rFonts w:ascii="Bookman Old Style" w:hAnsi="Bookman Old Style" w:cs="Bookman Old Style"/>
                <w:b/>
                <w:i/>
                <w:iCs/>
                <w:sz w:val="20"/>
                <w:szCs w:val="20"/>
                <w:u w:val="single"/>
              </w:rPr>
              <w:t xml:space="preserve">           </w:t>
            </w:r>
            <w:r w:rsidR="00A56081" w:rsidRPr="005D1772">
              <w:rPr>
                <w:rFonts w:ascii="Bookman Old Style" w:hAnsi="Bookman Old Style" w:cs="Bookman Old Style"/>
                <w:b/>
                <w:iCs/>
                <w:sz w:val="20"/>
                <w:szCs w:val="20"/>
                <w:u w:val="single"/>
              </w:rPr>
              <w:t>не позднее 25-го числа каждого месяца</w:t>
            </w:r>
            <w:r w:rsidR="00A56081" w:rsidRPr="005D1772">
              <w:rPr>
                <w:rFonts w:ascii="Bookman Old Style" w:hAnsi="Bookman Old Style" w:cs="Bookman Old Style"/>
                <w:iCs/>
                <w:sz w:val="20"/>
                <w:szCs w:val="20"/>
              </w:rPr>
              <w:t xml:space="preserve">, следующего </w:t>
            </w:r>
            <w:proofErr w:type="gramStart"/>
            <w:r w:rsidR="00A56081" w:rsidRPr="005D1772">
              <w:rPr>
                <w:rFonts w:ascii="Bookman Old Style" w:hAnsi="Bookman Old Style" w:cs="Bookman Old Style"/>
                <w:iCs/>
                <w:sz w:val="20"/>
                <w:szCs w:val="20"/>
              </w:rPr>
              <w:t>за</w:t>
            </w:r>
            <w:proofErr w:type="gramEnd"/>
            <w:r w:rsidR="00A56081" w:rsidRPr="005D1772">
              <w:rPr>
                <w:rFonts w:ascii="Bookman Old Style" w:hAnsi="Bookman Old Style" w:cs="Bookman Old Style"/>
                <w:iCs/>
                <w:sz w:val="20"/>
                <w:szCs w:val="20"/>
              </w:rPr>
              <w:t xml:space="preserve"> истекшим </w:t>
            </w:r>
            <w:r w:rsidR="00A56081" w:rsidRPr="005D1772">
              <w:rPr>
                <w:rFonts w:ascii="Bookman Old Style" w:hAnsi="Bookman Old Style" w:cs="Times New Roman"/>
                <w:sz w:val="20"/>
                <w:szCs w:val="20"/>
              </w:rPr>
              <w:t xml:space="preserve"> (</w:t>
            </w:r>
            <w:hyperlink r:id="rId40" w:history="1">
              <w:r w:rsidR="00A56081" w:rsidRPr="005D1772">
                <w:rPr>
                  <w:rFonts w:ascii="Bookman Old Style" w:hAnsi="Bookman Old Style" w:cs="Times New Roman"/>
                  <w:sz w:val="20"/>
                  <w:szCs w:val="20"/>
                </w:rPr>
                <w:t>пп.1 п.1 ст.419</w:t>
              </w:r>
            </w:hyperlink>
            <w:r w:rsidR="00A56081" w:rsidRPr="005D1772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hyperlink r:id="rId41" w:history="1">
              <w:r w:rsidR="00A56081" w:rsidRPr="005D1772">
                <w:rPr>
                  <w:rFonts w:ascii="Bookman Old Style" w:hAnsi="Bookman Old Style" w:cs="Times New Roman"/>
                  <w:sz w:val="20"/>
                  <w:szCs w:val="20"/>
                </w:rPr>
                <w:t>п.7 ст.431</w:t>
              </w:r>
            </w:hyperlink>
            <w:r w:rsidR="00A56081" w:rsidRPr="005D1772">
              <w:rPr>
                <w:rFonts w:ascii="Bookman Old Style" w:hAnsi="Bookman Old Style" w:cs="Times New Roman"/>
                <w:sz w:val="20"/>
                <w:szCs w:val="20"/>
              </w:rPr>
              <w:t xml:space="preserve"> Кодекса);</w:t>
            </w:r>
          </w:p>
          <w:p w:rsidR="00A56081" w:rsidRPr="005D1772" w:rsidRDefault="00C8385F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за январь 2024</w:t>
            </w:r>
            <w:r w:rsidR="00A56081" w:rsidRPr="005D1772">
              <w:rPr>
                <w:rFonts w:ascii="Bookman Old Style" w:hAnsi="Bookman Old Style" w:cs="Bookman Old Style"/>
                <w:sz w:val="20"/>
                <w:szCs w:val="20"/>
              </w:rPr>
              <w:t xml:space="preserve"> г. - 2</w:t>
            </w:r>
            <w:r w:rsidR="00723FA3">
              <w:rPr>
                <w:rFonts w:ascii="Bookman Old Style" w:hAnsi="Bookman Old Style" w:cs="Bookman Old Style"/>
                <w:sz w:val="20"/>
                <w:szCs w:val="20"/>
              </w:rPr>
              <w:t>6.02.2024</w:t>
            </w:r>
          </w:p>
          <w:tbl>
            <w:tblPr>
              <w:tblpPr w:leftFromText="180" w:rightFromText="180" w:vertAnchor="text" w:horzAnchor="page" w:tblpX="4279" w:tblpY="1"/>
              <w:tblW w:w="0" w:type="auto"/>
              <w:tblLook w:val="0000" w:firstRow="0" w:lastRow="0" w:firstColumn="0" w:lastColumn="0" w:noHBand="0" w:noVBand="0"/>
            </w:tblPr>
            <w:tblGrid>
              <w:gridCol w:w="3351"/>
            </w:tblGrid>
            <w:tr w:rsidR="00723FA3" w:rsidTr="00723FA3">
              <w:tblPrEx>
                <w:tblCellMar>
                  <w:top w:w="0" w:type="dxa"/>
                  <w:bottom w:w="0" w:type="dxa"/>
                </w:tblCellMar>
              </w:tblPrEx>
              <w:trPr>
                <w:trHeight w:val="1952"/>
              </w:trPr>
              <w:tc>
                <w:tcPr>
                  <w:tcW w:w="3351" w:type="dxa"/>
                </w:tcPr>
                <w:p w:rsidR="00723FA3" w:rsidRDefault="00723FA3" w:rsidP="00723F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  <w:t>Сведения за март, июнь, се</w:t>
                  </w:r>
                  <w:r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  <w:t>н</w:t>
                  </w:r>
                  <w:r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  <w:t>тябрь и декабрь</w:t>
                  </w:r>
                  <w:r w:rsidR="00C8385F"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  <w:t xml:space="preserve"> месяцы</w:t>
                  </w:r>
                  <w:r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C8385F"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  <w:t xml:space="preserve">-  </w:t>
                  </w:r>
                  <w:r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  <w:t>сдавать</w:t>
                  </w:r>
                  <w:r w:rsidR="00C8385F"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  <w:t>не</w:t>
                  </w:r>
                  <w:r w:rsidR="00C8385F"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  <w:t>т</w:t>
                  </w:r>
                  <w:r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  <w:t xml:space="preserve"> обяза</w:t>
                  </w:r>
                  <w:r w:rsidR="00C8385F"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  <w:t>нн</w:t>
                  </w:r>
                  <w:r w:rsidR="00C8385F"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  <w:t>о</w:t>
                  </w:r>
                  <w:r w:rsidR="00C8385F">
                    <w:rPr>
                      <w:rFonts w:ascii="Bookman Old Style" w:hAnsi="Bookman Old Style" w:cs="Bookman Old Style"/>
                      <w:i/>
                      <w:iCs/>
                      <w:sz w:val="20"/>
                      <w:szCs w:val="20"/>
                    </w:rPr>
                    <w:t>сти</w:t>
                  </w:r>
                </w:p>
                <w:p w:rsidR="00723FA3" w:rsidRDefault="00723FA3" w:rsidP="00723F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man Old Style" w:hAnsi="Bookman Old Style" w:cs="Bookman Old Style"/>
                      <w:sz w:val="20"/>
                      <w:szCs w:val="20"/>
                    </w:rPr>
                  </w:pPr>
                </w:p>
              </w:tc>
            </w:tr>
          </w:tbl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D1772">
              <w:rPr>
                <w:rFonts w:ascii="Bookman Old Style" w:hAnsi="Bookman Old Style" w:cs="Bookman Old Style"/>
                <w:sz w:val="20"/>
                <w:szCs w:val="20"/>
              </w:rPr>
              <w:t>февраль - 2</w:t>
            </w:r>
            <w:r w:rsidR="00717387"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  <w:r w:rsidRPr="005D1772">
              <w:rPr>
                <w:rFonts w:ascii="Bookman Old Style" w:hAnsi="Bookman Old Style" w:cs="Bookman Old Style"/>
                <w:sz w:val="20"/>
                <w:szCs w:val="20"/>
              </w:rPr>
              <w:t>.03.202</w:t>
            </w:r>
            <w:r w:rsidR="00723FA3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D1772">
              <w:rPr>
                <w:rFonts w:ascii="Bookman Old Style" w:hAnsi="Bookman Old Style" w:cs="Bookman Old Style"/>
                <w:sz w:val="20"/>
                <w:szCs w:val="20"/>
              </w:rPr>
              <w:t>апрель - 2</w:t>
            </w:r>
            <w:r w:rsidR="00723FA3"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  <w:r w:rsidRPr="005D1772">
              <w:rPr>
                <w:rFonts w:ascii="Bookman Old Style" w:hAnsi="Bookman Old Style" w:cs="Bookman Old Style"/>
                <w:sz w:val="20"/>
                <w:szCs w:val="20"/>
              </w:rPr>
              <w:t>.05.202</w:t>
            </w:r>
            <w:r w:rsidR="00723FA3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D1772">
              <w:rPr>
                <w:rFonts w:ascii="Bookman Old Style" w:hAnsi="Bookman Old Style" w:cs="Bookman Old Style"/>
                <w:sz w:val="20"/>
                <w:szCs w:val="20"/>
              </w:rPr>
              <w:t>май - 2</w:t>
            </w:r>
            <w:r w:rsidR="00723FA3"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  <w:r w:rsidRPr="005D1772">
              <w:rPr>
                <w:rFonts w:ascii="Bookman Old Style" w:hAnsi="Bookman Old Style" w:cs="Bookman Old Style"/>
                <w:sz w:val="20"/>
                <w:szCs w:val="20"/>
              </w:rPr>
              <w:t>.06.202</w:t>
            </w:r>
            <w:r w:rsidR="00723FA3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D1772">
              <w:rPr>
                <w:rFonts w:ascii="Bookman Old Style" w:hAnsi="Bookman Old Style" w:cs="Bookman Old Style"/>
                <w:sz w:val="20"/>
                <w:szCs w:val="20"/>
              </w:rPr>
              <w:t>июль - 2</w:t>
            </w:r>
            <w:r w:rsidR="00723FA3"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  <w:r w:rsidRPr="005D1772">
              <w:rPr>
                <w:rFonts w:ascii="Bookman Old Style" w:hAnsi="Bookman Old Style" w:cs="Bookman Old Style"/>
                <w:sz w:val="20"/>
                <w:szCs w:val="20"/>
              </w:rPr>
              <w:t>.08.202</w:t>
            </w:r>
            <w:r w:rsidR="00723FA3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D1772">
              <w:rPr>
                <w:rFonts w:ascii="Bookman Old Style" w:hAnsi="Bookman Old Style" w:cs="Bookman Old Style"/>
                <w:sz w:val="20"/>
                <w:szCs w:val="20"/>
              </w:rPr>
              <w:t>август - 25.09.202</w:t>
            </w:r>
            <w:r w:rsidR="00723FA3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D1772">
              <w:rPr>
                <w:rFonts w:ascii="Bookman Old Style" w:hAnsi="Bookman Old Style" w:cs="Bookman Old Style"/>
                <w:sz w:val="20"/>
                <w:szCs w:val="20"/>
              </w:rPr>
              <w:t>октябрь - 2</w:t>
            </w:r>
            <w:r w:rsidR="00723FA3"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  <w:r w:rsidRPr="005D1772">
              <w:rPr>
                <w:rFonts w:ascii="Bookman Old Style" w:hAnsi="Bookman Old Style" w:cs="Bookman Old Style"/>
                <w:sz w:val="20"/>
                <w:szCs w:val="20"/>
              </w:rPr>
              <w:t>.11.202</w:t>
            </w:r>
            <w:r w:rsidR="00723FA3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D1772">
              <w:rPr>
                <w:rFonts w:ascii="Bookman Old Style" w:hAnsi="Bookman Old Style" w:cs="Bookman Old Style"/>
                <w:sz w:val="20"/>
                <w:szCs w:val="20"/>
              </w:rPr>
              <w:t>ноябрь - 25.12.202</w:t>
            </w:r>
            <w:r w:rsidR="00723FA3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  <w:p w:rsidR="00A56081" w:rsidRPr="008E72AF" w:rsidRDefault="00A56081" w:rsidP="00723FA3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Bookman Old Style" w:hAnsi="Bookman Old Style" w:cs="Bookman Old Style"/>
                <w:b/>
                <w:i/>
                <w:sz w:val="20"/>
                <w:szCs w:val="20"/>
                <w:u w:val="single"/>
              </w:rPr>
            </w:pPr>
          </w:p>
          <w:p w:rsidR="00A56081" w:rsidRPr="005D1772" w:rsidRDefault="00CB2339" w:rsidP="00CB7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hyperlink r:id="rId42" w:history="1">
              <w:r w:rsidR="00A56081" w:rsidRPr="005D1772">
                <w:rPr>
                  <w:rFonts w:ascii="Bookman Old Style" w:hAnsi="Bookman Old Style" w:cs="Courier New"/>
                  <w:b/>
                  <w:color w:val="7030A0"/>
                  <w:sz w:val="20"/>
                  <w:szCs w:val="20"/>
                  <w:u w:val="single"/>
                </w:rPr>
                <w:t>Уведомление</w:t>
              </w:r>
            </w:hyperlink>
            <w:r w:rsidR="00A56081" w:rsidRPr="005D1772">
              <w:rPr>
                <w:rFonts w:ascii="Bookman Old Style" w:hAnsi="Bookman Old Style" w:cs="Courier New"/>
                <w:b/>
                <w:color w:val="7030A0"/>
                <w:sz w:val="20"/>
                <w:szCs w:val="20"/>
                <w:u w:val="single"/>
              </w:rPr>
              <w:t xml:space="preserve"> о взносах</w:t>
            </w:r>
            <w:r w:rsidR="00A56081" w:rsidRPr="005D1772">
              <w:rPr>
                <w:rFonts w:ascii="Bookman Old Style" w:hAnsi="Bookman Old Style" w:cs="Courier New"/>
                <w:color w:val="7030A0"/>
                <w:sz w:val="20"/>
                <w:szCs w:val="20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 xml:space="preserve"> </w:t>
            </w:r>
            <w:r w:rsidR="00A56081" w:rsidRPr="005D1772">
              <w:rPr>
                <w:rFonts w:ascii="Bookman Old Style" w:hAnsi="Bookman Old Style" w:cs="Courier New"/>
                <w:sz w:val="20"/>
                <w:szCs w:val="20"/>
              </w:rPr>
              <w:t>(</w:t>
            </w:r>
            <w:r w:rsidR="00A56081" w:rsidRPr="005D1772">
              <w:rPr>
                <w:rFonts w:ascii="Bookman Old Style" w:hAnsi="Bookman Old Style" w:cs="Courier New"/>
                <w:b/>
                <w:bCs/>
                <w:sz w:val="20"/>
                <w:szCs w:val="20"/>
              </w:rPr>
              <w:t>КНД 1110355)</w:t>
            </w:r>
            <w:r w:rsidR="00A56081">
              <w:rPr>
                <w:rFonts w:ascii="Bookman Old Style" w:hAnsi="Bookman Old Style" w:cs="Courier New"/>
                <w:b/>
                <w:bCs/>
                <w:sz w:val="20"/>
                <w:szCs w:val="20"/>
              </w:rPr>
              <w:t xml:space="preserve"> - </w:t>
            </w:r>
            <w:r w:rsidR="00A56081" w:rsidRPr="005D1772">
              <w:rPr>
                <w:rFonts w:ascii="Bookman Old Style" w:hAnsi="Bookman Old Style" w:cs="Bookman Old Style"/>
                <w:b/>
                <w:iCs/>
                <w:sz w:val="20"/>
                <w:szCs w:val="20"/>
                <w:u w:val="single"/>
              </w:rPr>
              <w:t>не позднее 25-го числа м</w:t>
            </w:r>
            <w:r w:rsidR="00A56081" w:rsidRPr="005D1772">
              <w:rPr>
                <w:rFonts w:ascii="Bookman Old Style" w:hAnsi="Bookman Old Style" w:cs="Bookman Old Style"/>
                <w:b/>
                <w:iCs/>
                <w:sz w:val="20"/>
                <w:szCs w:val="20"/>
                <w:u w:val="single"/>
              </w:rPr>
              <w:t>е</w:t>
            </w:r>
            <w:r w:rsidR="00A56081" w:rsidRPr="005D1772">
              <w:rPr>
                <w:rFonts w:ascii="Bookman Old Style" w:hAnsi="Bookman Old Style" w:cs="Bookman Old Style"/>
                <w:b/>
                <w:iCs/>
                <w:sz w:val="20"/>
                <w:szCs w:val="20"/>
                <w:u w:val="single"/>
              </w:rPr>
              <w:t>сяца</w:t>
            </w:r>
            <w:r w:rsidR="00A56081" w:rsidRPr="005D1772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 xml:space="preserve">, </w:t>
            </w:r>
            <w:r w:rsidR="00A56081" w:rsidRPr="00AB2F58">
              <w:rPr>
                <w:rFonts w:ascii="Bookman Old Style" w:hAnsi="Bookman Old Style" w:cs="Bookman Old Style"/>
                <w:iCs/>
                <w:sz w:val="20"/>
                <w:szCs w:val="20"/>
              </w:rPr>
              <w:t xml:space="preserve">в котором установлен срок уплаты страховых взносов </w:t>
            </w:r>
            <w:r w:rsidR="00A56081" w:rsidRPr="00AB2F58">
              <w:rPr>
                <w:rFonts w:ascii="Bookman Old Style" w:hAnsi="Bookman Old Style" w:cs="Times New Roman"/>
                <w:sz w:val="20"/>
                <w:szCs w:val="20"/>
              </w:rPr>
              <w:t>(</w:t>
            </w:r>
            <w:hyperlink r:id="rId43" w:history="1">
              <w:r w:rsidR="00A56081" w:rsidRPr="00AB2F58">
                <w:rPr>
                  <w:rFonts w:ascii="Bookman Old Style" w:hAnsi="Bookman Old Style" w:cs="Times New Roman"/>
                  <w:sz w:val="20"/>
                  <w:szCs w:val="20"/>
                </w:rPr>
                <w:t>п.9 ст.</w:t>
              </w:r>
            </w:hyperlink>
            <w:r w:rsidR="00A56081" w:rsidRPr="00AB2F58">
              <w:rPr>
                <w:rFonts w:ascii="Bookman Old Style" w:hAnsi="Bookman Old Style" w:cs="Times New Roman"/>
                <w:sz w:val="20"/>
                <w:szCs w:val="20"/>
              </w:rPr>
              <w:t>58 Кодекса)</w:t>
            </w:r>
          </w:p>
        </w:tc>
      </w:tr>
      <w:tr w:rsidR="00A56081" w:rsidRPr="005D1772" w:rsidTr="006D7042">
        <w:trPr>
          <w:trHeight w:val="1938"/>
        </w:trPr>
        <w:tc>
          <w:tcPr>
            <w:tcW w:w="28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6081" w:rsidRPr="004B265A" w:rsidRDefault="00A56081" w:rsidP="00CB7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6081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Courier New"/>
                <w:sz w:val="20"/>
                <w:szCs w:val="20"/>
              </w:rPr>
            </w:pPr>
            <w:r w:rsidRPr="005D1772">
              <w:rPr>
                <w:rFonts w:ascii="Bookman Old Style" w:hAnsi="Bookman Old Style" w:cs="Courier New"/>
                <w:sz w:val="20"/>
                <w:szCs w:val="20"/>
              </w:rPr>
              <w:t>за январь 202</w:t>
            </w:r>
            <w:r w:rsidR="00B06BA2">
              <w:rPr>
                <w:rFonts w:ascii="Bookman Old Style" w:hAnsi="Bookman Old Style" w:cs="Courier New"/>
                <w:sz w:val="20"/>
                <w:szCs w:val="20"/>
              </w:rPr>
              <w:t>4</w:t>
            </w:r>
            <w:r w:rsidRPr="005D1772">
              <w:rPr>
                <w:rFonts w:ascii="Bookman Old Style" w:hAnsi="Bookman Old Style" w:cs="Courier New"/>
                <w:sz w:val="20"/>
                <w:szCs w:val="20"/>
              </w:rPr>
              <w:t xml:space="preserve"> г. - 2</w:t>
            </w:r>
            <w:r w:rsidR="00601BEE">
              <w:rPr>
                <w:rFonts w:ascii="Bookman Old Style" w:hAnsi="Bookman Old Style" w:cs="Courier New"/>
                <w:sz w:val="20"/>
                <w:szCs w:val="20"/>
              </w:rPr>
              <w:t>6</w:t>
            </w:r>
            <w:r w:rsidRPr="005D1772">
              <w:rPr>
                <w:rFonts w:ascii="Bookman Old Style" w:hAnsi="Bookman Old Style" w:cs="Courier New"/>
                <w:sz w:val="20"/>
                <w:szCs w:val="20"/>
              </w:rPr>
              <w:t>.02.202</w:t>
            </w:r>
            <w:r w:rsidR="00601BEE">
              <w:rPr>
                <w:rFonts w:ascii="Bookman Old Style" w:hAnsi="Bookman Old Style" w:cs="Courier New"/>
                <w:sz w:val="20"/>
                <w:szCs w:val="20"/>
              </w:rPr>
              <w:t>4</w:t>
            </w:r>
          </w:p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Courier New"/>
                <w:sz w:val="20"/>
                <w:szCs w:val="20"/>
              </w:rPr>
            </w:pPr>
            <w:r w:rsidRPr="005D1772">
              <w:rPr>
                <w:rFonts w:ascii="Bookman Old Style" w:hAnsi="Bookman Old Style" w:cs="Courier New"/>
                <w:sz w:val="20"/>
                <w:szCs w:val="20"/>
              </w:rPr>
              <w:t>февраль - 2</w:t>
            </w:r>
            <w:r w:rsidR="00601BEE">
              <w:rPr>
                <w:rFonts w:ascii="Bookman Old Style" w:hAnsi="Bookman Old Style" w:cs="Courier New"/>
                <w:sz w:val="20"/>
                <w:szCs w:val="20"/>
              </w:rPr>
              <w:t>5</w:t>
            </w:r>
            <w:r w:rsidRPr="005D1772">
              <w:rPr>
                <w:rFonts w:ascii="Bookman Old Style" w:hAnsi="Bookman Old Style" w:cs="Courier New"/>
                <w:sz w:val="20"/>
                <w:szCs w:val="20"/>
              </w:rPr>
              <w:t>.03.202</w:t>
            </w:r>
            <w:r w:rsidR="00601BEE">
              <w:rPr>
                <w:rFonts w:ascii="Bookman Old Style" w:hAnsi="Bookman Old Style" w:cs="Courier New"/>
                <w:sz w:val="20"/>
                <w:szCs w:val="20"/>
              </w:rPr>
              <w:t>4</w:t>
            </w:r>
          </w:p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Courier New"/>
                <w:sz w:val="20"/>
                <w:szCs w:val="20"/>
              </w:rPr>
            </w:pPr>
            <w:r w:rsidRPr="005D1772">
              <w:rPr>
                <w:rFonts w:ascii="Bookman Old Style" w:hAnsi="Bookman Old Style" w:cs="Courier New"/>
                <w:sz w:val="20"/>
                <w:szCs w:val="20"/>
              </w:rPr>
              <w:t>апрель - 2</w:t>
            </w:r>
            <w:r w:rsidR="00601BEE">
              <w:rPr>
                <w:rFonts w:ascii="Bookman Old Style" w:hAnsi="Bookman Old Style" w:cs="Courier New"/>
                <w:sz w:val="20"/>
                <w:szCs w:val="20"/>
              </w:rPr>
              <w:t>7</w:t>
            </w:r>
            <w:r w:rsidRPr="005D1772">
              <w:rPr>
                <w:rFonts w:ascii="Bookman Old Style" w:hAnsi="Bookman Old Style" w:cs="Courier New"/>
                <w:sz w:val="20"/>
                <w:szCs w:val="20"/>
              </w:rPr>
              <w:t>.05.202</w:t>
            </w:r>
            <w:r w:rsidR="00601BEE">
              <w:rPr>
                <w:rFonts w:ascii="Bookman Old Style" w:hAnsi="Bookman Old Style" w:cs="Courier New"/>
                <w:sz w:val="20"/>
                <w:szCs w:val="20"/>
              </w:rPr>
              <w:t>4</w:t>
            </w:r>
          </w:p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Courier New"/>
                <w:sz w:val="20"/>
                <w:szCs w:val="20"/>
              </w:rPr>
            </w:pPr>
            <w:r w:rsidRPr="005D1772">
              <w:rPr>
                <w:rFonts w:ascii="Bookman Old Style" w:hAnsi="Bookman Old Style" w:cs="Courier New"/>
                <w:sz w:val="20"/>
                <w:szCs w:val="20"/>
              </w:rPr>
              <w:t>май - 2</w:t>
            </w:r>
            <w:r w:rsidR="00601BEE">
              <w:rPr>
                <w:rFonts w:ascii="Bookman Old Style" w:hAnsi="Bookman Old Style" w:cs="Courier New"/>
                <w:sz w:val="20"/>
                <w:szCs w:val="20"/>
              </w:rPr>
              <w:t>5</w:t>
            </w:r>
            <w:r w:rsidRPr="005D1772">
              <w:rPr>
                <w:rFonts w:ascii="Bookman Old Style" w:hAnsi="Bookman Old Style" w:cs="Courier New"/>
                <w:sz w:val="20"/>
                <w:szCs w:val="20"/>
              </w:rPr>
              <w:t>.06.202</w:t>
            </w:r>
            <w:r w:rsidR="00601BEE">
              <w:rPr>
                <w:rFonts w:ascii="Bookman Old Style" w:hAnsi="Bookman Old Style" w:cs="Courier New"/>
                <w:sz w:val="20"/>
                <w:szCs w:val="20"/>
              </w:rPr>
              <w:t>4</w:t>
            </w:r>
          </w:p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Courier New"/>
                <w:sz w:val="20"/>
                <w:szCs w:val="20"/>
              </w:rPr>
            </w:pPr>
            <w:r w:rsidRPr="005D1772">
              <w:rPr>
                <w:rFonts w:ascii="Bookman Old Style" w:hAnsi="Bookman Old Style" w:cs="Courier New"/>
                <w:sz w:val="20"/>
                <w:szCs w:val="20"/>
              </w:rPr>
              <w:t>июль - 2</w:t>
            </w:r>
            <w:r w:rsidR="00601BEE">
              <w:rPr>
                <w:rFonts w:ascii="Bookman Old Style" w:hAnsi="Bookman Old Style" w:cs="Courier New"/>
                <w:sz w:val="20"/>
                <w:szCs w:val="20"/>
              </w:rPr>
              <w:t>6.08.2024</w:t>
            </w:r>
          </w:p>
          <w:p w:rsidR="00A56081" w:rsidRPr="005D1772" w:rsidRDefault="00601BEE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Courier New"/>
                <w:sz w:val="20"/>
                <w:szCs w:val="20"/>
              </w:rPr>
            </w:pPr>
            <w:r>
              <w:rPr>
                <w:rFonts w:ascii="Bookman Old Style" w:hAnsi="Bookman Old Style" w:cs="Courier New"/>
                <w:sz w:val="20"/>
                <w:szCs w:val="20"/>
              </w:rPr>
              <w:t>август - 25.09.2024</w:t>
            </w:r>
          </w:p>
          <w:p w:rsidR="00A56081" w:rsidRPr="005D1772" w:rsidRDefault="00A56081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Courier New"/>
                <w:sz w:val="20"/>
                <w:szCs w:val="20"/>
              </w:rPr>
            </w:pPr>
            <w:r w:rsidRPr="005D1772">
              <w:rPr>
                <w:rFonts w:ascii="Bookman Old Style" w:hAnsi="Bookman Old Style" w:cs="Courier New"/>
                <w:sz w:val="20"/>
                <w:szCs w:val="20"/>
              </w:rPr>
              <w:t>октябрь - 2</w:t>
            </w:r>
            <w:r w:rsidR="00601BEE">
              <w:rPr>
                <w:rFonts w:ascii="Bookman Old Style" w:hAnsi="Bookman Old Style" w:cs="Courier New"/>
                <w:sz w:val="20"/>
                <w:szCs w:val="20"/>
              </w:rPr>
              <w:t>5</w:t>
            </w:r>
            <w:r w:rsidRPr="005D1772">
              <w:rPr>
                <w:rFonts w:ascii="Bookman Old Style" w:hAnsi="Bookman Old Style" w:cs="Courier New"/>
                <w:sz w:val="20"/>
                <w:szCs w:val="20"/>
              </w:rPr>
              <w:t>.11.202</w:t>
            </w:r>
            <w:r w:rsidR="00601BEE">
              <w:rPr>
                <w:rFonts w:ascii="Bookman Old Style" w:hAnsi="Bookman Old Style" w:cs="Courier New"/>
                <w:sz w:val="20"/>
                <w:szCs w:val="20"/>
              </w:rPr>
              <w:t>4</w:t>
            </w:r>
          </w:p>
          <w:p w:rsidR="00A56081" w:rsidRPr="005D1772" w:rsidRDefault="00601BEE" w:rsidP="008F3F98">
            <w:pPr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539"/>
              <w:jc w:val="both"/>
              <w:rPr>
                <w:rFonts w:ascii="Bookman Old Style" w:hAnsi="Bookman Old Style" w:cs="Times New Roman"/>
                <w:color w:val="7030A0"/>
                <w:sz w:val="20"/>
                <w:szCs w:val="20"/>
                <w:u w:val="single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>
              <w:rPr>
                <w:rFonts w:ascii="Bookman Old Style" w:hAnsi="Bookman Old Style" w:cs="Courier New"/>
                <w:sz w:val="20"/>
                <w:szCs w:val="20"/>
              </w:rPr>
              <w:t>ноябрь - 25.12.2024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50" w:rsidRDefault="00692B50" w:rsidP="00C8385F">
            <w:pPr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</w:p>
          <w:p w:rsidR="00A56081" w:rsidRPr="005D1772" w:rsidRDefault="00FA2082" w:rsidP="00C8385F">
            <w:pPr>
              <w:rPr>
                <w:rFonts w:ascii="Bookman Old Style" w:hAnsi="Bookman Old Style" w:cs="Times New Roman"/>
                <w:color w:val="7030A0"/>
                <w:sz w:val="20"/>
                <w:szCs w:val="20"/>
                <w:u w:val="single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В случае уплаты </w:t>
            </w:r>
            <w:proofErr w:type="gramStart"/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СВ</w:t>
            </w:r>
            <w:proofErr w:type="gramEnd"/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за д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кабрь в декабре – срок представления уведомления также в д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кабре с кодом отчетного пери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да 34/03  </w:t>
            </w:r>
          </w:p>
        </w:tc>
      </w:tr>
    </w:tbl>
    <w:p w:rsidR="008F3F98" w:rsidRPr="006A0453" w:rsidRDefault="008F3F98" w:rsidP="00297981">
      <w:pPr>
        <w:ind w:left="-1134"/>
        <w:rPr>
          <w:sz w:val="24"/>
          <w:szCs w:val="24"/>
        </w:rPr>
      </w:pPr>
    </w:p>
    <w:sectPr w:rsidR="008F3F98" w:rsidRPr="006A0453" w:rsidSect="00C211AA">
      <w:pgSz w:w="11906" w:h="16838" w:code="9"/>
      <w:pgMar w:top="238" w:right="454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B5DD6"/>
    <w:multiLevelType w:val="hybridMultilevel"/>
    <w:tmpl w:val="490CC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10972"/>
    <w:multiLevelType w:val="hybridMultilevel"/>
    <w:tmpl w:val="21BA2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877D3"/>
    <w:multiLevelType w:val="hybridMultilevel"/>
    <w:tmpl w:val="55D8C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C267A"/>
    <w:multiLevelType w:val="hybridMultilevel"/>
    <w:tmpl w:val="C676472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91D6A15"/>
    <w:multiLevelType w:val="hybridMultilevel"/>
    <w:tmpl w:val="E308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94D66"/>
    <w:multiLevelType w:val="hybridMultilevel"/>
    <w:tmpl w:val="07C8F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D18D2"/>
    <w:multiLevelType w:val="hybridMultilevel"/>
    <w:tmpl w:val="DD5A4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F4270"/>
    <w:multiLevelType w:val="hybridMultilevel"/>
    <w:tmpl w:val="29B2E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54"/>
    <w:rsid w:val="000103AC"/>
    <w:rsid w:val="00032AF3"/>
    <w:rsid w:val="00181CFB"/>
    <w:rsid w:val="001B1E51"/>
    <w:rsid w:val="001C186D"/>
    <w:rsid w:val="001D520C"/>
    <w:rsid w:val="001E18D8"/>
    <w:rsid w:val="001E24F0"/>
    <w:rsid w:val="001F6B27"/>
    <w:rsid w:val="00203B3E"/>
    <w:rsid w:val="00267F54"/>
    <w:rsid w:val="00291A28"/>
    <w:rsid w:val="00297981"/>
    <w:rsid w:val="002D4933"/>
    <w:rsid w:val="0030065A"/>
    <w:rsid w:val="0034463B"/>
    <w:rsid w:val="00346432"/>
    <w:rsid w:val="00350E7E"/>
    <w:rsid w:val="003C35F6"/>
    <w:rsid w:val="00412B35"/>
    <w:rsid w:val="00486627"/>
    <w:rsid w:val="004B265A"/>
    <w:rsid w:val="005116FD"/>
    <w:rsid w:val="005E27B6"/>
    <w:rsid w:val="005F3689"/>
    <w:rsid w:val="005F7B3E"/>
    <w:rsid w:val="00601BEE"/>
    <w:rsid w:val="0063258C"/>
    <w:rsid w:val="00692B50"/>
    <w:rsid w:val="00692DA0"/>
    <w:rsid w:val="006A0453"/>
    <w:rsid w:val="006D7042"/>
    <w:rsid w:val="00717387"/>
    <w:rsid w:val="00723FA3"/>
    <w:rsid w:val="00742715"/>
    <w:rsid w:val="007530CB"/>
    <w:rsid w:val="00773586"/>
    <w:rsid w:val="00791E8A"/>
    <w:rsid w:val="00796075"/>
    <w:rsid w:val="007D1D02"/>
    <w:rsid w:val="007D29D5"/>
    <w:rsid w:val="007E289A"/>
    <w:rsid w:val="007E461A"/>
    <w:rsid w:val="00812F52"/>
    <w:rsid w:val="00814BD3"/>
    <w:rsid w:val="00823745"/>
    <w:rsid w:val="008426CF"/>
    <w:rsid w:val="0086522C"/>
    <w:rsid w:val="00896015"/>
    <w:rsid w:val="008E7208"/>
    <w:rsid w:val="008E72AF"/>
    <w:rsid w:val="008F3F98"/>
    <w:rsid w:val="009021CF"/>
    <w:rsid w:val="00904AD0"/>
    <w:rsid w:val="00920A11"/>
    <w:rsid w:val="009238C1"/>
    <w:rsid w:val="00927180"/>
    <w:rsid w:val="00954ECD"/>
    <w:rsid w:val="009556E0"/>
    <w:rsid w:val="009558D8"/>
    <w:rsid w:val="00995B9F"/>
    <w:rsid w:val="009D38F9"/>
    <w:rsid w:val="009D529E"/>
    <w:rsid w:val="009D5FE2"/>
    <w:rsid w:val="00A12071"/>
    <w:rsid w:val="00A356C2"/>
    <w:rsid w:val="00A56081"/>
    <w:rsid w:val="00A62E05"/>
    <w:rsid w:val="00A6528C"/>
    <w:rsid w:val="00A9507F"/>
    <w:rsid w:val="00AB0F2C"/>
    <w:rsid w:val="00AE51BE"/>
    <w:rsid w:val="00B06BA2"/>
    <w:rsid w:val="00B27C37"/>
    <w:rsid w:val="00B80901"/>
    <w:rsid w:val="00B849C3"/>
    <w:rsid w:val="00BA7B98"/>
    <w:rsid w:val="00BD4BB8"/>
    <w:rsid w:val="00BE54D8"/>
    <w:rsid w:val="00C0553F"/>
    <w:rsid w:val="00C211AA"/>
    <w:rsid w:val="00C2239D"/>
    <w:rsid w:val="00C44C68"/>
    <w:rsid w:val="00C5164D"/>
    <w:rsid w:val="00C754F6"/>
    <w:rsid w:val="00C8385F"/>
    <w:rsid w:val="00C91880"/>
    <w:rsid w:val="00CA1EA1"/>
    <w:rsid w:val="00CA6C12"/>
    <w:rsid w:val="00CA7E49"/>
    <w:rsid w:val="00CB2339"/>
    <w:rsid w:val="00CF5BEA"/>
    <w:rsid w:val="00D029E8"/>
    <w:rsid w:val="00D07327"/>
    <w:rsid w:val="00D23DF4"/>
    <w:rsid w:val="00D2580C"/>
    <w:rsid w:val="00D3753D"/>
    <w:rsid w:val="00D85962"/>
    <w:rsid w:val="00E2083E"/>
    <w:rsid w:val="00E240EE"/>
    <w:rsid w:val="00E63093"/>
    <w:rsid w:val="00E74B35"/>
    <w:rsid w:val="00EB085A"/>
    <w:rsid w:val="00EB3DB4"/>
    <w:rsid w:val="00ED107F"/>
    <w:rsid w:val="00ED4553"/>
    <w:rsid w:val="00EF6024"/>
    <w:rsid w:val="00EF712C"/>
    <w:rsid w:val="00F5379B"/>
    <w:rsid w:val="00F76343"/>
    <w:rsid w:val="00FA2082"/>
    <w:rsid w:val="00FB6100"/>
    <w:rsid w:val="00FC1902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A4EA430BD10083FB776E793E044AA578814B537491829BE0099366B24F40FE39F85BEA7BED8EFB53E3DDB3219CF831DB833B30D840A31DpCG" TargetMode="External"/><Relationship Id="rId13" Type="http://schemas.openxmlformats.org/officeDocument/2006/relationships/hyperlink" Target="consultantplus://offline/ref=8EA4EA430BD10083FB776E793E044AA578814B537491829BE0099366B24F40FE39F85BEA7BED8EFB53E3DDB3219CF831DB833B30D840A31DpCG" TargetMode="External"/><Relationship Id="rId18" Type="http://schemas.openxmlformats.org/officeDocument/2006/relationships/hyperlink" Target="consultantplus://offline/ref=AE5F328BBB142A5078FC8CB1406D0890B236CAE2AB198C908C2B7849A7C8111880EE4A212BBF8DB575E4A81DD0258C94C2802A1027EC2B6DTFl1M" TargetMode="External"/><Relationship Id="rId26" Type="http://schemas.openxmlformats.org/officeDocument/2006/relationships/hyperlink" Target="consultantplus://offline/ref=9BEC90A4E7AE0075922E2A5A7C9AD2E39A22B5025B953707D3323E37EC79EF697343759288CA0D2C84D473DCFBA2D06A06D99E356D55UAG" TargetMode="External"/><Relationship Id="rId39" Type="http://schemas.openxmlformats.org/officeDocument/2006/relationships/hyperlink" Target="consultantplus://offline/ref=60F41F1A52CBAF6D989EA6A1E1ED86B31A3FDF253D0C72E99DB66B832AE42E0D8CF781AC1EB7754EA482AB9EADN6u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E5F328BBB142A5078FC8CB1406D0890B236CAE2AB198C908C2B7849A7C8111880EE4A232FBA86E62DABA94195739F94C38029123BTElDM" TargetMode="External"/><Relationship Id="rId34" Type="http://schemas.openxmlformats.org/officeDocument/2006/relationships/hyperlink" Target="consultantplus://offline/ref=5D3D52E14D3691964010FD2E247849F912E7B5178B0F8366E55D43DFF2E7250B3930E320C59E722F519E2BDAB7417486757B09EE6044CB14PAI" TargetMode="External"/><Relationship Id="rId42" Type="http://schemas.openxmlformats.org/officeDocument/2006/relationships/hyperlink" Target="consultantplus://offline/ref=85965C17DA948364B4345415F7E2B0206AF358025D158839E218549B9A2B011AC70907F08F71D85C80B0A102CETBzAI" TargetMode="External"/><Relationship Id="rId7" Type="http://schemas.openxmlformats.org/officeDocument/2006/relationships/hyperlink" Target="consultantplus://offline/ref=EC1E01FB2698AB63A48967143DBEBC80C743952A02DE8E76DA250448B7A05C81616C858D3B9534Z2F6M" TargetMode="External"/><Relationship Id="rId12" Type="http://schemas.openxmlformats.org/officeDocument/2006/relationships/hyperlink" Target="consultantplus://offline/ref=8EA4EA430BD10083FB776E793E044AA578814B537491829BE0099366B24F40FE39F85BEA7BED8EF853E3DDB3219CF831DB833B30D840A31DpCG" TargetMode="External"/><Relationship Id="rId17" Type="http://schemas.openxmlformats.org/officeDocument/2006/relationships/hyperlink" Target="consultantplus://offline/ref=AE5F328BBB142A5078FC8CB1406D0890B236CAE2AB198C908C2B7849A7C8111880EE4A2122B886E62DABA94195739F94C38029123BTElDM" TargetMode="External"/><Relationship Id="rId25" Type="http://schemas.openxmlformats.org/officeDocument/2006/relationships/hyperlink" Target="consultantplus://offline/ref=9BEC90A4E7AE0075922E2A5A7C9AD2E39A22B80B5E9F3707D3323E37EC79EF697343759589CC0679D49B7280BFF1C36B02D99D37715BCD105CU3G" TargetMode="External"/><Relationship Id="rId33" Type="http://schemas.openxmlformats.org/officeDocument/2006/relationships/hyperlink" Target="consultantplus://offline/ref=5D3D52E14D3691964010FD2E247849F912E4B5118E018366E55D43DFF2E7250B3930E323C69E732C5FC12ECFA6197A856B6508F17C46C94B1BPFI" TargetMode="External"/><Relationship Id="rId38" Type="http://schemas.openxmlformats.org/officeDocument/2006/relationships/hyperlink" Target="consultantplus://offline/ref=B6C81C80FE718701D7CBE81F54051E2EE0C70294F7C4448B2BA965F3364803DD6699E751F64C8BC3CDCE39D35A734C6A779802900C8347gDz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E11A3CBD98E2B90EA7E75D3C4796EF0437F38601E2DD54204EDFFD81B4BAC6C0B433A6708240F99687CEB9590E2E2ED398A2A38A56CF4c4L" TargetMode="External"/><Relationship Id="rId20" Type="http://schemas.openxmlformats.org/officeDocument/2006/relationships/hyperlink" Target="consultantplus://offline/ref=AE5F328BBB142A5078FC8CB1406D0890B236CAE2AB198C908C2B7849A7C8111880EE4A212BBF8DBA78E4A81DD0258C94C2802A1027EC2B6DTFl1M" TargetMode="External"/><Relationship Id="rId29" Type="http://schemas.openxmlformats.org/officeDocument/2006/relationships/hyperlink" Target="consultantplus://offline/ref=EC680C6985067F7EB89E3EC43C7AB69F1705E79326C2F8FE38A6516A3B9D3297F067A0A86B4A0A6E8CB26B0553Y9n1P" TargetMode="External"/><Relationship Id="rId41" Type="http://schemas.openxmlformats.org/officeDocument/2006/relationships/hyperlink" Target="consultantplus://offline/ref=B6C81C80FE718701D7CBE81F54051E2EE0C70294F7C4448B2BA965F3364803DD6699E751F64C8BC3CDCE39D35A734C6A779802900C8347gDz9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A4EA430BD10083FB776E793E044AA578814B537491829BE0099366B24F40FE39F85BEA7BED8EFB53E3DDB3219CF831DB833B30D840A31DpCG" TargetMode="External"/><Relationship Id="rId24" Type="http://schemas.openxmlformats.org/officeDocument/2006/relationships/hyperlink" Target="consultantplus://offline/ref=760246AE805CCF988F022F0C3D694DA7D75BBED87BD3AE86BDE3E4A53395B7AB0DC01F9EEA3159C818320A3325B7AC05AE2D1B524768D080I7T3O" TargetMode="External"/><Relationship Id="rId32" Type="http://schemas.openxmlformats.org/officeDocument/2006/relationships/hyperlink" Target="consultantplus://offline/ref=5D3D52E14D3691964010FD2E247849F912E4B5118E018366E55D43DFF2E7250B3930E323C69E732C5FC12ECFA6197A856B6508F17C46C94B1BPFI" TargetMode="External"/><Relationship Id="rId37" Type="http://schemas.openxmlformats.org/officeDocument/2006/relationships/hyperlink" Target="consultantplus://offline/ref=B6C81C80FE718701D7CBE81F54051E2EE0C70294F7C4448B2BA965F3364803DD6699E751F14F83C1CDCE39D35A734C6A779802900C8347gDz9I" TargetMode="External"/><Relationship Id="rId40" Type="http://schemas.openxmlformats.org/officeDocument/2006/relationships/hyperlink" Target="consultantplus://offline/ref=B6C81C80FE718701D7CBE81F54051E2EE0C70294F7C4448B2BA965F3364803DD6699E751F14F83C1CDCE39D35A734C6A779802900C8347gDz9I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A4EA430BD10083FB776E793E044AA578814B537491829BE0099366B24F40FE39F85BEA7BED81FD53E3DDB3219CF831DB833B30D840A31DpCG" TargetMode="External"/><Relationship Id="rId23" Type="http://schemas.openxmlformats.org/officeDocument/2006/relationships/hyperlink" Target="consultantplus://offline/ref=AE5F328BBB142A5078FC8CB1406D0890B237CCE1A1148C908C2B7849A7C8111880EE4A262AB986E62DABA94195739F94C38029123BTElDM" TargetMode="External"/><Relationship Id="rId28" Type="http://schemas.openxmlformats.org/officeDocument/2006/relationships/hyperlink" Target="consultantplus://offline/ref=9341FC13AC8CB4C01A7079FE0D1AF2D330B5B80B75E8363E6E3F4584801D48E9E4079D27AF7857311CB17BEF23i86AL" TargetMode="External"/><Relationship Id="rId36" Type="http://schemas.openxmlformats.org/officeDocument/2006/relationships/hyperlink" Target="consultantplus://offline/ref=B6C81C80FE718701D7CBE81F54051E2EE0C70294F7C4448B2BA965F3364803DD6699E751F1488DC7CDCE39D35A734C6A779802900C8347gDz9I" TargetMode="External"/><Relationship Id="rId10" Type="http://schemas.openxmlformats.org/officeDocument/2006/relationships/hyperlink" Target="consultantplus://offline/ref=8EA4EA430BD10083FB776E793E044AA578814B537491829BE0099366B24F40FE39F85BEA7BED8EFB53E3DDB3219CF831DB833B30D840A31DpCG" TargetMode="External"/><Relationship Id="rId19" Type="http://schemas.openxmlformats.org/officeDocument/2006/relationships/hyperlink" Target="consultantplus://offline/ref=AE5F328BBB142A5078FC8CB1406D0890B236CAE2AB198C908C2B7849A7C8111880EE4A212BBF8DBA7DE4A81DD0258C94C2802A1027EC2B6DTFl1M" TargetMode="External"/><Relationship Id="rId31" Type="http://schemas.openxmlformats.org/officeDocument/2006/relationships/hyperlink" Target="consultantplus://offline/ref=5D3D52E14D3691964010FD2E247849F912E7B5178B0F8366E55D43DFF2E7250B3930E320C59E722E519E2BDAB7417486757B09EE6044CB14PAI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BFF1DEA7034C41702E9302D83013C9D8300B5E58470C52D3B2C34880889B1772E8B55FBA7511CCG2M" TargetMode="External"/><Relationship Id="rId14" Type="http://schemas.openxmlformats.org/officeDocument/2006/relationships/hyperlink" Target="consultantplus://offline/ref=8EA4EA430BD10083FB776E793E044AA578814B537491829BE0099366B24F40FE39F85BEA7BED81FD53E3DDB3219CF831DB833B30D840A31DpCG" TargetMode="External"/><Relationship Id="rId22" Type="http://schemas.openxmlformats.org/officeDocument/2006/relationships/hyperlink" Target="consultantplus://offline/ref=AE5F328BBB142A5078FC8CB1406D0890B237C1E8A41E8C908C2B7849A7C8111880EE4A212BBF8DB37DE4A81DD0258C94C2802A1027EC2B6DTFl1M" TargetMode="External"/><Relationship Id="rId27" Type="http://schemas.openxmlformats.org/officeDocument/2006/relationships/hyperlink" Target="consultantplus://offline/ref=692DCA85B2B0308EA789920824924ABB9C960EDC6E316457E6AAB733252786789B0C456080D27326C4C1D848ED426EC085F41E7421A34DE0bEc5O" TargetMode="External"/><Relationship Id="rId30" Type="http://schemas.openxmlformats.org/officeDocument/2006/relationships/hyperlink" Target="consultantplus://offline/ref=E10B01BE6914EF7872CC1F1FE078F61A7A6B2E20DFD32746215FDBA4F44ACD8261E251BC92778ABD844D9CAD645D798FCDCFD7001B4F29XAT0O" TargetMode="External"/><Relationship Id="rId35" Type="http://schemas.openxmlformats.org/officeDocument/2006/relationships/hyperlink" Target="consultantplus://offline/ref=6C6BEA4681D8310C78531A0C0F0376E60ACEC6A0E463E82BF06151F0F607D20DF582E9AB8B870BC34C966E569E2B8AFF134DCCFCDEF55EqEo4G" TargetMode="External"/><Relationship Id="rId43" Type="http://schemas.openxmlformats.org/officeDocument/2006/relationships/hyperlink" Target="consultantplus://offline/ref=B6C81C80FE718701D7CBE81F54051E2EE0C70294F7C4448B2BA965F3364803DD6699E751F64C8BC3CDCE39D35A734C6A779802900C8347gDz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1E17-30BC-4174-B6FA-2AEDFE3F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Фассахова Наиля Марсовна</dc:creator>
  <cp:lastModifiedBy>Фассахова Наиля Марсовна</cp:lastModifiedBy>
  <cp:revision>2</cp:revision>
  <cp:lastPrinted>2024-08-13T12:05:00Z</cp:lastPrinted>
  <dcterms:created xsi:type="dcterms:W3CDTF">2024-08-13T13:19:00Z</dcterms:created>
  <dcterms:modified xsi:type="dcterms:W3CDTF">2024-08-13T13:19:00Z</dcterms:modified>
</cp:coreProperties>
</file>