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92" w:rsidRPr="00014292" w:rsidRDefault="00014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4292" w:rsidRPr="00014292" w:rsidRDefault="00014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292" w:rsidRPr="00014292" w:rsidRDefault="00014292" w:rsidP="00014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4292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ФЕДЕРАЦИИФЕДЕРАЛЬНАЯ НАЛОГОВАЯ СЛУЖБА</w:t>
      </w:r>
    </w:p>
    <w:p w:rsidR="00014292" w:rsidRDefault="00014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4292" w:rsidRPr="00014292" w:rsidRDefault="00014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4292">
        <w:rPr>
          <w:rFonts w:ascii="Times New Roman" w:hAnsi="Times New Roman" w:cs="Times New Roman"/>
          <w:sz w:val="28"/>
          <w:szCs w:val="28"/>
        </w:rPr>
        <w:t>ПРИКАЗ</w:t>
      </w:r>
    </w:p>
    <w:p w:rsidR="00014292" w:rsidRPr="00014292" w:rsidRDefault="00014292" w:rsidP="00014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августа 2017 г. №</w:t>
      </w:r>
      <w:r w:rsidRPr="00014292">
        <w:rPr>
          <w:rFonts w:ascii="Times New Roman" w:hAnsi="Times New Roman" w:cs="Times New Roman"/>
          <w:sz w:val="28"/>
          <w:szCs w:val="28"/>
        </w:rPr>
        <w:t xml:space="preserve"> ММВ-7-4/700@</w:t>
      </w:r>
    </w:p>
    <w:p w:rsidR="00014292" w:rsidRDefault="000142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14292" w:rsidRPr="00014292" w:rsidRDefault="000142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4292">
        <w:rPr>
          <w:rFonts w:ascii="Times New Roman" w:hAnsi="Times New Roman" w:cs="Times New Roman"/>
          <w:sz w:val="26"/>
          <w:szCs w:val="26"/>
        </w:rPr>
        <w:t>ОБ УТВЕРЖДЕНИИ ПОЛОЖЕНИЯ</w:t>
      </w:r>
    </w:p>
    <w:p w:rsidR="00014292" w:rsidRPr="00014292" w:rsidRDefault="000142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4292">
        <w:rPr>
          <w:rFonts w:ascii="Times New Roman" w:hAnsi="Times New Roman" w:cs="Times New Roman"/>
          <w:sz w:val="26"/>
          <w:szCs w:val="26"/>
        </w:rPr>
        <w:t>О КОМИССИИ ТЕРРИТОРИАЛЬНОГО ОРГАНА ФЕДЕРАЛЬНОЙ НАЛОГОВОЙ</w:t>
      </w:r>
    </w:p>
    <w:p w:rsidR="00014292" w:rsidRPr="00014292" w:rsidRDefault="000142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4292">
        <w:rPr>
          <w:rFonts w:ascii="Times New Roman" w:hAnsi="Times New Roman" w:cs="Times New Roman"/>
          <w:sz w:val="26"/>
          <w:szCs w:val="26"/>
        </w:rPr>
        <w:t>СЛУЖБЫ ПО СОБЛЮДЕНИЮ ТРЕБОВАНИЙ К СЛУЖЕБНОМУ ПОВЕДЕНИЮ</w:t>
      </w:r>
    </w:p>
    <w:p w:rsidR="00014292" w:rsidRPr="00014292" w:rsidRDefault="000142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4292">
        <w:rPr>
          <w:rFonts w:ascii="Times New Roman" w:hAnsi="Times New Roman" w:cs="Times New Roman"/>
          <w:sz w:val="26"/>
          <w:szCs w:val="26"/>
        </w:rPr>
        <w:t>ФЕДЕРАЛЬНЫХ ГОСУДАРСТВЕННЫХ ГРАЖДАНСКИХ СЛУЖАЩИХ</w:t>
      </w:r>
    </w:p>
    <w:p w:rsidR="00014292" w:rsidRPr="00014292" w:rsidRDefault="000142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4292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014292" w:rsidRPr="00014292" w:rsidRDefault="00014292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014292" w:rsidRPr="00014292" w:rsidRDefault="00014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8 статьи 19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закона от 27 июля 2004 г. № 79-ФЗ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службе Российской Федерации»,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 273-ФЗ «О противодействии коррупции»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0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декабря 2012 г. № 230-ФЗ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олжности, и иных лиц их доходам»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сентября 2004 г. № 506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Федеральной налоговой службе»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указами Президента Российской Федерации от 21 сентября 2009 г. </w:t>
      </w:r>
      <w:hyperlink r:id="rId1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1065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ебований к служебному поведению»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 июля 2010 г. </w:t>
      </w:r>
      <w:hyperlink r:id="rId1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821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гулированию конфликта интересов»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 апреля 2013 г. </w:t>
      </w:r>
      <w:hyperlink r:id="rId14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309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мерах по реализации отдельных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Федерального закона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ррупции»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21 июля 2010 г. </w:t>
      </w:r>
      <w:hyperlink r:id="rId1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мерах по реализации отдельных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Федерального закона «О противодействии коррупции»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 апреля 2013 г. </w:t>
      </w:r>
      <w:hyperlink r:id="rId16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мерах по реализации отдельных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Федерального закона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олжности, и иных лиц их доходам»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22 декабря 2015 г. </w:t>
      </w:r>
      <w:hyperlink r:id="rId17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650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изменений в некоторые акты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 Российской Федерации»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прилагаемое </w:t>
      </w:r>
      <w:hyperlink w:anchor="P3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</w:t>
      </w:r>
      <w:hyperlink r:id="rId1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России от 13 октября 2015 г. № ММВ-7-4/444@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нфликта интересов».</w:t>
      </w:r>
    </w:p>
    <w:p w:rsidR="00014292" w:rsidRP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М.В.МИШУСТИН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A04D8D" w:rsidP="00A04D8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014292"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014292" w:rsidRPr="00014292" w:rsidRDefault="00014292" w:rsidP="00A04D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ФНС России</w:t>
      </w:r>
    </w:p>
    <w:p w:rsidR="00014292" w:rsidRPr="00014292" w:rsidRDefault="00A04D8D" w:rsidP="00A04D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30.08.2017 №</w:t>
      </w:r>
      <w:r w:rsidR="00014292"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ММВ-7-4/700@</w:t>
      </w:r>
    </w:p>
    <w:p w:rsidR="00014292" w:rsidRPr="00A04D8D" w:rsidRDefault="00014292" w:rsidP="00A04D8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4292" w:rsidRPr="00A04D8D" w:rsidRDefault="00014292" w:rsidP="00A04D8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38"/>
      <w:bookmarkEnd w:id="1"/>
      <w:r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</w:p>
    <w:p w:rsidR="00014292" w:rsidRPr="00A04D8D" w:rsidRDefault="00014292" w:rsidP="00A04D8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>О КОМИССИИ ТЕРР</w:t>
      </w:r>
      <w:r w:rsidR="00A0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ИТОРИАЛЬНОГО ОРГАНА ФЕДЕРАЛЬНОЙ </w:t>
      </w:r>
      <w:r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НАЛОГОВОЙ</w:t>
      </w:r>
      <w:r w:rsidR="00A0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>СЛУЖБЫ ПО СОБ</w:t>
      </w:r>
      <w:r w:rsidR="00A04D8D"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ЛЮДЕНИЮ ТРЕБОВАНИЙ К СЛУЖЕБНОМУ </w:t>
      </w:r>
      <w:r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>ПОВЕДЕНИЮ</w:t>
      </w:r>
      <w:r w:rsidR="00A04D8D"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ФЕДЕРАЛЬНЫХ ГОСУДАРСТВЕННЫХ </w:t>
      </w:r>
      <w:r w:rsidRPr="00A04D8D">
        <w:rPr>
          <w:rFonts w:ascii="Times New Roman" w:hAnsi="Times New Roman" w:cs="Times New Roman"/>
          <w:color w:val="000000" w:themeColor="text1"/>
          <w:sz w:val="26"/>
          <w:szCs w:val="26"/>
        </w:rPr>
        <w:t>ГРАЖДАНСКИХ СЛУЖАЩИХИ УРЕГУЛИРОВАНИЮ КОНФЛИКТА ИНТЕРЕСОВ</w:t>
      </w:r>
    </w:p>
    <w:p w:rsidR="00014292" w:rsidRPr="00014292" w:rsidRDefault="00014292" w:rsidP="00014292">
      <w:pPr>
        <w:pStyle w:val="ConsPlusNormal"/>
        <w:spacing w:after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A04D8D" w:rsidP="00014292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014292"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A04D8D" w:rsidRDefault="00014292" w:rsidP="00A04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Комиссия в своей деятельности руководствуется </w:t>
      </w:r>
      <w:hyperlink r:id="rId1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Правительства Российской Федерации, </w:t>
      </w:r>
      <w:hyperlink r:id="rId20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ля 2010 г. № 821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гулированию конфликта интересов»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настоящим Положением.</w:t>
      </w:r>
    </w:p>
    <w:p w:rsidR="00014292" w:rsidRPr="00014292" w:rsidRDefault="00014292" w:rsidP="00A04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Комиссии является содействие территориальному органу Федеральной налоговой службы: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1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 273-ФЗ «О противодействии коррупции» (далее - Федеральный закон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в осуществлении в территориальном органе Федеральной налоговой службы мер по предупреждению коррупции.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в межрегиональных инспекциях Федеральной налоговой службы в отношении: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гражданских служащих, замещающих должности начальников инспекций Федеральной налоговой службы, находящихся в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014292" w:rsidRPr="00014292" w:rsidRDefault="00014292" w:rsidP="00A04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A04D8D" w:rsidRDefault="00014292" w:rsidP="00A04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 w:rsidR="00014292" w:rsidRPr="00014292" w:rsidRDefault="00014292" w:rsidP="00A04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A04D8D" w:rsidP="00014292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014292"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II. Состав Комиссии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6. Состав Комиссии утверждается приказом территориального органа Федеральной налоговой службы.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актом назначаются председатель Комиссии, его заместитель, секретарь и определяются другие члены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7. В состав Комиссии входят: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 подразделения, других подразделений территориального органа Федеральной налоговой службы, определяемые руководителем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(начальником) территориального органа Федеральной налоговой службы;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5"/>
      <w:bookmarkEnd w:id="2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7"/>
      <w:bookmarkEnd w:id="3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представителя общественного совета, образованного при территориальном органе Федеральной налоговой службы;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представителя профсоюзной организации, действующей в территориальном органе Федеральной налоговой службы.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Лица, указанные в </w:t>
      </w:r>
      <w:hyperlink w:anchor="P75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"б" пункта 7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hyperlink w:anchor="P7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 территориальном органе Федеральной налоговой службы.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12. В заседаниях Комиссии с правом совещательного голоса участвуют: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аналогичные должности, замещаемой гражданским служащим, в отношении которого Комиссией рассматривается этот вопрос;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8"/>
      <w:bookmarkEnd w:id="4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A04D8D" w:rsidP="00014292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14292"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III. Порядок работы Комиссии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4"/>
      <w:bookmarkEnd w:id="5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15. Основаниями для проведения заседания Комиссии являются: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5"/>
      <w:bookmarkEnd w:id="6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2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дерации от 21 сентября 2009 г. № 1065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ебований к служебному поведению»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(далее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Положение о проверке), материалов проверки, свидетельствующих: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96"/>
      <w:bookmarkEnd w:id="7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2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"а" пункта 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97"/>
      <w:bookmarkEnd w:id="8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98"/>
      <w:bookmarkEnd w:id="9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поступившее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99"/>
      <w:bookmarkEnd w:id="10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24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25 сентября 2017 г.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ММВ-7-4/754@,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01"/>
      <w:bookmarkEnd w:id="11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02"/>
      <w:bookmarkEnd w:id="12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25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мая 2013 г.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79-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ФЗ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нструментами» (далее - Федеральный закон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нными финансовыми инструментами»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03"/>
      <w:bookmarkEnd w:id="13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04"/>
      <w:bookmarkEnd w:id="14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05"/>
      <w:bookmarkEnd w:id="15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го закона от 3 декабря 2012 г. № 230-ФЗ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олжности, и иных лиц их доходам»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(далее - Федеральный закон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должн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ости, и иных лиц их доходам»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106"/>
      <w:bookmarkEnd w:id="16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поступившее в соответствии с </w:t>
      </w:r>
      <w:hyperlink r:id="rId2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</w:t>
      </w:r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>она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и </w:t>
      </w:r>
      <w:hyperlink r:id="rId2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07"/>
      <w:bookmarkEnd w:id="17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уведомление гражданского служащего о возникновении не зависящих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09"/>
      <w:bookmarkEnd w:id="18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Обращение, указанное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Обращение, указанное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13"/>
      <w:bookmarkEnd w:id="19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Уведомление, указанное в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"д"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30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="00A0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114"/>
      <w:bookmarkEnd w:id="20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Уведомления, указанные в </w:t>
      </w:r>
      <w:hyperlink w:anchor="P10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При подготовке мотивированного заключения по результатам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рассмотрения обращения, указанного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10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"д"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20.1. Мотивированные заключения, предусмотренные </w:t>
      </w:r>
      <w:hyperlink w:anchor="P10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16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1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14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19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пятом подпункта 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"д"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пятом подпункта 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"д"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4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30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60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33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6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35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7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35.1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или иного решения.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22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30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23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заседании Комиссии, с поступившей должностному лицу информацией и с результатами ее проверки;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8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"б" пункта 12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129"/>
      <w:bookmarkEnd w:id="21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Заседание Комиссии по рассмотрению заявлений, указанных в </w:t>
      </w:r>
      <w:hyperlink w:anchor="P101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30"/>
      <w:bookmarkEnd w:id="22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Уведомления, указанные в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"д"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25. Заседания Комиссии могут проводиться в отсутствие гражданского служащего или гражданина в случае: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9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40"/>
      <w:bookmarkEnd w:id="23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По итогам рассмотрения вопроса, указанного в </w:t>
      </w:r>
      <w:hyperlink w:anchor="P9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"а"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31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"а" пункта 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проверке, являются достоверными и полными;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3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"а" пункта 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проверке, являются недостоверными и (или) неполными.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По итогам рассмотрения вопроса, указанного в </w:t>
      </w:r>
      <w:hyperlink w:anchor="P9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 подпункта "а"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48"/>
      <w:bookmarkEnd w:id="24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По итогам рассмотрения вопроса, указанного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По итогам рассмотрения вопроса, указанного в </w:t>
      </w:r>
      <w:hyperlink w:anchor="P101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По итогам рассмотрения вопроса, указанного в </w:t>
      </w:r>
      <w:hyperlink w:anchor="P10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34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875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875383">
        <w:rPr>
          <w:rFonts w:ascii="Times New Roman" w:hAnsi="Times New Roman" w:cs="Times New Roman"/>
          <w:color w:val="000000" w:themeColor="text1"/>
          <w:sz w:val="28"/>
          <w:szCs w:val="28"/>
        </w:rPr>
        <w:t>нными финансовыми инструментами»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, не являются объективными и уважительными.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60"/>
      <w:bookmarkEnd w:id="25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По итогам рассмотрения вопроса, указанного в </w:t>
      </w:r>
      <w:hyperlink w:anchor="P103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По итогам рассмотрения вопроса, указанного в </w:t>
      </w:r>
      <w:hyperlink w:anchor="P105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"г"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35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3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="00875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</w:t>
      </w:r>
      <w:r w:rsidR="00875383">
        <w:rPr>
          <w:rFonts w:ascii="Times New Roman" w:hAnsi="Times New Roman" w:cs="Times New Roman"/>
          <w:color w:val="000000" w:themeColor="text1"/>
          <w:sz w:val="28"/>
          <w:szCs w:val="28"/>
        </w:rPr>
        <w:t>олжности, и иных лиц их доходам»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5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недостоверными и (или) неполными.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169"/>
      <w:bookmarkEnd w:id="26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По итогам рассмотрения вопроса, указанного в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"д"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="00875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172"/>
      <w:bookmarkEnd w:id="27"/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35.1. По итогам рассмотрения вопроса, указанного в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По итогам рассмотрения вопросов, указанных в </w:t>
      </w:r>
      <w:hyperlink w:anchor="P95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8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5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"г"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6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"д"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7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28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72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35.1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По итогам рассмотрения вопроса, предусмотренного </w:t>
      </w:r>
      <w:hyperlink w:anchor="P104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"в" </w:t>
        </w:r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Решения Комиссии по вопросам, указанным в </w:t>
      </w:r>
      <w:hyperlink w:anchor="P94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41. В протоколе заседания Комиссии указываются: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источник информации, содержащей основания для проведения </w:t>
      </w: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заседания Комиссии, дата поступления информации в территориальный орган Федеральной налоговой службы;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и) решение и обоснование его принятия.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48. 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>
        <w:r w:rsidRPr="000142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15</w:t>
        </w:r>
      </w:hyperlink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14292" w:rsidRPr="00014292" w:rsidRDefault="00014292" w:rsidP="000142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292">
        <w:rPr>
          <w:rFonts w:ascii="Times New Roman" w:hAnsi="Times New Roman" w:cs="Times New Roman"/>
          <w:color w:val="000000" w:themeColor="text1"/>
          <w:sz w:val="28"/>
          <w:szCs w:val="28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014292" w:rsidRPr="00014292" w:rsidRDefault="00014292" w:rsidP="000142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292" w:rsidRPr="00014292" w:rsidRDefault="00014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292" w:rsidRPr="00014292" w:rsidRDefault="00014292" w:rsidP="00875383">
      <w:pPr>
        <w:pStyle w:val="ConsPlusNormal"/>
        <w:pBdr>
          <w:bottom w:val="single" w:sz="6" w:space="0" w:color="auto"/>
        </w:pBdr>
        <w:spacing w:before="100" w:after="10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E2702" w:rsidRPr="00014292" w:rsidRDefault="000F0FE9" w:rsidP="00875383">
      <w:pPr>
        <w:ind w:left="540"/>
        <w:rPr>
          <w:rFonts w:ascii="Times New Roman" w:hAnsi="Times New Roman" w:cs="Times New Roman"/>
          <w:sz w:val="28"/>
          <w:szCs w:val="28"/>
        </w:rPr>
      </w:pPr>
    </w:p>
    <w:sectPr w:rsidR="00EE2702" w:rsidRPr="00014292" w:rsidSect="007C5042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D6" w:rsidRDefault="00FB2BD6" w:rsidP="005624DE">
      <w:pPr>
        <w:spacing w:after="0" w:line="240" w:lineRule="auto"/>
      </w:pPr>
      <w:r>
        <w:separator/>
      </w:r>
    </w:p>
  </w:endnote>
  <w:endnote w:type="continuationSeparator" w:id="0">
    <w:p w:rsidR="00FB2BD6" w:rsidRDefault="00FB2BD6" w:rsidP="0056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D6" w:rsidRDefault="00FB2BD6" w:rsidP="005624DE">
      <w:pPr>
        <w:spacing w:after="0" w:line="240" w:lineRule="auto"/>
      </w:pPr>
      <w:r>
        <w:separator/>
      </w:r>
    </w:p>
  </w:footnote>
  <w:footnote w:type="continuationSeparator" w:id="0">
    <w:p w:rsidR="00FB2BD6" w:rsidRDefault="00FB2BD6" w:rsidP="0056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755443"/>
      <w:docPartObj>
        <w:docPartGallery w:val="Page Numbers (Top of Page)"/>
        <w:docPartUnique/>
      </w:docPartObj>
    </w:sdtPr>
    <w:sdtEndPr/>
    <w:sdtContent>
      <w:p w:rsidR="005624DE" w:rsidRDefault="005624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FE9">
          <w:rPr>
            <w:noProof/>
          </w:rPr>
          <w:t>2</w:t>
        </w:r>
        <w:r>
          <w:fldChar w:fldCharType="end"/>
        </w:r>
      </w:p>
    </w:sdtContent>
  </w:sdt>
  <w:p w:rsidR="005624DE" w:rsidRDefault="005624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92"/>
    <w:rsid w:val="00014292"/>
    <w:rsid w:val="00015930"/>
    <w:rsid w:val="000F0FE9"/>
    <w:rsid w:val="004A18D5"/>
    <w:rsid w:val="005624DE"/>
    <w:rsid w:val="00875383"/>
    <w:rsid w:val="00A04D8D"/>
    <w:rsid w:val="00D431D5"/>
    <w:rsid w:val="00FB2BD6"/>
    <w:rsid w:val="00F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2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4DE"/>
  </w:style>
  <w:style w:type="paragraph" w:styleId="a5">
    <w:name w:val="footer"/>
    <w:basedOn w:val="a"/>
    <w:link w:val="a6"/>
    <w:uiPriority w:val="99"/>
    <w:unhideWhenUsed/>
    <w:rsid w:val="0056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2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4DE"/>
  </w:style>
  <w:style w:type="paragraph" w:styleId="a5">
    <w:name w:val="footer"/>
    <w:basedOn w:val="a"/>
    <w:link w:val="a6"/>
    <w:uiPriority w:val="99"/>
    <w:unhideWhenUsed/>
    <w:rsid w:val="0056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209DC4CF96615DDD287637A51CCC97BC3D7F88E441FA395F151DA8015F0F8723F6771E0428C7415060F2702F39F5DB8B87360O9Q2M" TargetMode="External"/><Relationship Id="rId13" Type="http://schemas.openxmlformats.org/officeDocument/2006/relationships/hyperlink" Target="consultantplus://offline/ref=670209DC4CF96615DDD287637A51CCC97BC1DDFF81401FA395F151DA8015F0F8723F6774E249D8215358567640B89258A0A473678A5FF833O4QAM" TargetMode="External"/><Relationship Id="rId18" Type="http://schemas.openxmlformats.org/officeDocument/2006/relationships/hyperlink" Target="consultantplus://offline/ref=670209DC4CF96615DDD287637A51CCC97FC9DCF283471FA395F151DA8015F0F8603F3F78E24FC625544D002706OEQBM" TargetMode="External"/><Relationship Id="rId26" Type="http://schemas.openxmlformats.org/officeDocument/2006/relationships/hyperlink" Target="consultantplus://offline/ref=670209DC4CF96615DDD287637A51CCC97BC3D7F987421FA395F151DA8015F0F8723F6774E249D9275958567640B89258A0A473678A5FF833O4QAM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70209DC4CF96615DDD287637A51CCC97BC3D7F987411FA395F151DA8015F0F8603F3F78E24FC625544D002706OEQBM" TargetMode="External"/><Relationship Id="rId34" Type="http://schemas.openxmlformats.org/officeDocument/2006/relationships/hyperlink" Target="consultantplus://offline/ref=670209DC4CF96615DDD287637A51CCC97BC3D7F88E471FA395F151DA8015F0F8603F3F78E24FC625544D002706OEQ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0209DC4CF96615DDD287637A51CCC97BC3D7F386441FA395F151DA8015F0F8723F6774E249D9215858567640B89258A0A473678A5FF833O4QAM" TargetMode="External"/><Relationship Id="rId17" Type="http://schemas.openxmlformats.org/officeDocument/2006/relationships/hyperlink" Target="consultantplus://offline/ref=670209DC4CF96615DDD287637A51CCC97AC9D6F987441FA395F151DA8015F0F8723F6774E249D82D5758567640B89258A0A473678A5FF833O4QAM" TargetMode="External"/><Relationship Id="rId25" Type="http://schemas.openxmlformats.org/officeDocument/2006/relationships/hyperlink" Target="consultantplus://offline/ref=670209DC4CF96615DDD287637A51CCC97BC3D7F88E471FA395F151DA8015F0F8603F3F78E24FC625544D002706OEQBM" TargetMode="External"/><Relationship Id="rId33" Type="http://schemas.openxmlformats.org/officeDocument/2006/relationships/hyperlink" Target="consultantplus://offline/ref=670209DC4CF96615DDD287637A51CCC97BC3D7F88E471FA395F151DA8015F0F8603F3F78E24FC625544D002706OEQBM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0209DC4CF96615DDD287637A51CCC97BC3D7F383441FA395F151DA8015F0F8723F6774E249D8265558567640B89258A0A473678A5FF833O4QAM" TargetMode="External"/><Relationship Id="rId20" Type="http://schemas.openxmlformats.org/officeDocument/2006/relationships/hyperlink" Target="consultantplus://offline/ref=670209DC4CF96615DDD287637A51CCC97BC1DDFF81401FA395F151DA8015F0F8723F6774E249D8205258567640B89258A0A473678A5FF833O4QAM" TargetMode="External"/><Relationship Id="rId29" Type="http://schemas.openxmlformats.org/officeDocument/2006/relationships/hyperlink" Target="consultantplus://offline/ref=670209DC4CF96615DDD287637A51CCC97BC3D7F987411FA395F151DA8015F0F8723F6777EA428C7415060F2702F39F5DB8B87360O9Q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0209DC4CF96615DDD287637A51CCC97BC1D2FF80401FA395F151DA8015F0F8723F6774E249D9245058567640B89258A0A473678A5FF833O4QAM" TargetMode="External"/><Relationship Id="rId24" Type="http://schemas.openxmlformats.org/officeDocument/2006/relationships/hyperlink" Target="consultantplus://offline/ref=670209DC4CF96615DDD287637A51CCC97CC9D5FA80421FA395F151DA8015F0F8723F6774E249D8245258567640B89258A0A473678A5FF833O4QAM" TargetMode="External"/><Relationship Id="rId32" Type="http://schemas.openxmlformats.org/officeDocument/2006/relationships/hyperlink" Target="consultantplus://offline/ref=670209DC4CF96615DDD287637A51CCC97BC3D7F386441FA395F151DA8015F0F8723F6774E91D8961045E02211AED9A46A4BA71O6Q4M" TargetMode="External"/><Relationship Id="rId37" Type="http://schemas.openxmlformats.org/officeDocument/2006/relationships/hyperlink" Target="consultantplus://offline/ref=670209DC4CF96615DDD287637A51CCC97BC3D7F987411FA395F151DA8015F0F8723F6777EA428C7415060F2702F39F5DB8B87360O9Q2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0209DC4CF96615DDD287637A51CCC97BC3D7F387401FA395F151DA8015F0F8723F6774E249D8255958567640B89258A0A473678A5FF833O4QAM" TargetMode="External"/><Relationship Id="rId23" Type="http://schemas.openxmlformats.org/officeDocument/2006/relationships/hyperlink" Target="consultantplus://offline/ref=670209DC4CF96615DDD287637A51CCC97BC3D7F386441FA395F151DA8015F0F8723F6774E91D8961045E02211AED9A46A4BA71O6Q4M" TargetMode="External"/><Relationship Id="rId28" Type="http://schemas.openxmlformats.org/officeDocument/2006/relationships/hyperlink" Target="consultantplus://offline/ref=670209DC4CF96615DDD287637A51CCC97BC0DDFA85411FA395F151DA8015F0F8723F6774E548DB2E0502467209ED9946A6BF6D60945FOFQEM" TargetMode="External"/><Relationship Id="rId36" Type="http://schemas.openxmlformats.org/officeDocument/2006/relationships/hyperlink" Target="consultantplus://offline/ref=670209DC4CF96615DDD287637A51CCC97BC3D7F987421FA395F151DA8015F0F8723F6774E249D9275958567640B89258A0A473678A5FF833O4QAM" TargetMode="External"/><Relationship Id="rId10" Type="http://schemas.openxmlformats.org/officeDocument/2006/relationships/hyperlink" Target="consultantplus://offline/ref=670209DC4CF96615DDD287637A51CCC97BC3D7F987421FA395F151DA8015F0F8723F6774E249D82C5458567640B89258A0A473678A5FF833O4QAM" TargetMode="External"/><Relationship Id="rId19" Type="http://schemas.openxmlformats.org/officeDocument/2006/relationships/hyperlink" Target="consultantplus://offline/ref=670209DC4CF96615DDD287637A51CCC97CC9D3FF8C1148A1C4A45FDF8845AAE864766A73FC49DD3B535300O2Q1M" TargetMode="External"/><Relationship Id="rId31" Type="http://schemas.openxmlformats.org/officeDocument/2006/relationships/hyperlink" Target="consultantplus://offline/ref=670209DC4CF96615DDD287637A51CCC97BC3D7F386441FA395F151DA8015F0F8723F6774E91D8961045E02211AED9A46A4BA71O6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0209DC4CF96615DDD287637A51CCC97BC3D7F987411FA395F151DA8015F0F8723F6776E2428C7415060F2702F39F5DB8B87360O9Q2M" TargetMode="External"/><Relationship Id="rId14" Type="http://schemas.openxmlformats.org/officeDocument/2006/relationships/hyperlink" Target="consultantplus://offline/ref=670209DC4CF96615DDD287637A51CCC97BC3D7F384401FA395F151DA8015F0F8723F6774E249DA275758567640B89258A0A473678A5FF833O4QAM" TargetMode="External"/><Relationship Id="rId22" Type="http://schemas.openxmlformats.org/officeDocument/2006/relationships/hyperlink" Target="consultantplus://offline/ref=670209DC4CF96615DDD287637A51CCC97BC3D7F386441FA395F151DA8015F0F8723F6774E249D9215858567640B89258A0A473678A5FF833O4QAM" TargetMode="External"/><Relationship Id="rId27" Type="http://schemas.openxmlformats.org/officeDocument/2006/relationships/hyperlink" Target="consultantplus://offline/ref=670209DC4CF96615DDD287637A51CCC97BC3D7F987411FA395F151DA8015F0F8723F6776E1428C7415060F2702F39F5DB8B87360O9Q2M" TargetMode="External"/><Relationship Id="rId30" Type="http://schemas.openxmlformats.org/officeDocument/2006/relationships/hyperlink" Target="consultantplus://offline/ref=670209DC4CF96615DDD287637A51CCC97BC3D7F987411FA395F151DA8015F0F8723F6777EA428C7415060F2702F39F5DB8B87360O9Q2M" TargetMode="External"/><Relationship Id="rId35" Type="http://schemas.openxmlformats.org/officeDocument/2006/relationships/hyperlink" Target="consultantplus://offline/ref=670209DC4CF96615DDD287637A51CCC97BC3D7F987421FA395F151DA8015F0F8723F6774E249D9275958567640B89258A0A473678A5FF833O4Q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7EBF-1574-427E-BE65-CACFA6B2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7513</Words>
  <Characters>42829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Гузель Равкатовна</dc:creator>
  <cp:lastModifiedBy>Мухаметзянова Физалия Фаридовна</cp:lastModifiedBy>
  <cp:revision>2</cp:revision>
  <dcterms:created xsi:type="dcterms:W3CDTF">2026-05-07T07:03:00Z</dcterms:created>
  <dcterms:modified xsi:type="dcterms:W3CDTF">2026-05-07T07:03:00Z</dcterms:modified>
</cp:coreProperties>
</file>