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EE44E2" w:rsidTr="00EE44E2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EE44E2" w:rsidRDefault="00EE44E2">
            <w:pPr>
              <w:pStyle w:val="ConsPlusNormal"/>
            </w:pPr>
            <w:r>
              <w:t>4 мая 2009 года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EE44E2" w:rsidRDefault="00EE44E2">
            <w:pPr>
              <w:pStyle w:val="ConsPlusNormal"/>
              <w:jc w:val="right"/>
            </w:pPr>
            <w:r>
              <w:t>N 28-ЗРХ</w:t>
            </w:r>
          </w:p>
        </w:tc>
      </w:tr>
    </w:tbl>
    <w:p w:rsidR="00EE44E2" w:rsidRDefault="00EE4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jc w:val="center"/>
      </w:pPr>
      <w:r>
        <w:t>ЗАКОН</w:t>
      </w:r>
    </w:p>
    <w:p w:rsidR="00EE44E2" w:rsidRDefault="00EE44E2">
      <w:pPr>
        <w:pStyle w:val="ConsPlusTitle"/>
        <w:jc w:val="center"/>
      </w:pPr>
      <w:r>
        <w:t>РЕСПУБЛИКИ ХАКАСИЯ</w:t>
      </w:r>
    </w:p>
    <w:p w:rsidR="00EE44E2" w:rsidRDefault="00EE44E2">
      <w:pPr>
        <w:pStyle w:val="ConsPlusTitle"/>
        <w:jc w:val="center"/>
      </w:pPr>
    </w:p>
    <w:p w:rsidR="00EE44E2" w:rsidRDefault="00EE44E2">
      <w:pPr>
        <w:pStyle w:val="ConsPlusTitle"/>
        <w:jc w:val="center"/>
      </w:pPr>
      <w:r>
        <w:t>О ПРОТИВОДЕЙСТВИИ КОРРУПЦИИ В РЕСПУБЛИКЕ ХАКАСИЯ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jc w:val="right"/>
      </w:pPr>
      <w:proofErr w:type="gramStart"/>
      <w:r>
        <w:t>Принят</w:t>
      </w:r>
      <w:proofErr w:type="gramEnd"/>
    </w:p>
    <w:p w:rsidR="00EE44E2" w:rsidRDefault="00EE44E2">
      <w:pPr>
        <w:pStyle w:val="ConsPlusNormal"/>
        <w:jc w:val="right"/>
      </w:pPr>
      <w:r>
        <w:t>Верховным Советом</w:t>
      </w:r>
    </w:p>
    <w:p w:rsidR="00EE44E2" w:rsidRDefault="00EE44E2">
      <w:pPr>
        <w:pStyle w:val="ConsPlusNormal"/>
        <w:jc w:val="right"/>
      </w:pPr>
      <w:r>
        <w:t>Республики Хакасия</w:t>
      </w:r>
    </w:p>
    <w:p w:rsidR="00EE44E2" w:rsidRDefault="00EE44E2">
      <w:pPr>
        <w:pStyle w:val="ConsPlusNormal"/>
        <w:jc w:val="right"/>
      </w:pPr>
      <w:r>
        <w:t>22 апреля 2009 года</w:t>
      </w:r>
    </w:p>
    <w:p w:rsidR="00EE44E2" w:rsidRDefault="00EE44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EE44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2" w:rsidRDefault="00EE44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2" w:rsidRDefault="00EE44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44E2" w:rsidRDefault="00EE44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44E2" w:rsidRDefault="00EE44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Хакасия</w:t>
            </w:r>
            <w:proofErr w:type="gramEnd"/>
          </w:p>
          <w:p w:rsidR="00EE44E2" w:rsidRDefault="00EE44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01.10.2010 </w:t>
            </w:r>
            <w:hyperlink r:id="rId5" w:history="1">
              <w:r>
                <w:rPr>
                  <w:color w:val="0000FF"/>
                </w:rPr>
                <w:t>N 97-ЗРХ</w:t>
              </w:r>
            </w:hyperlink>
            <w:r>
              <w:rPr>
                <w:color w:val="392C69"/>
              </w:rPr>
              <w:t xml:space="preserve">, от 23.12.2010 </w:t>
            </w:r>
            <w:hyperlink r:id="rId6" w:history="1">
              <w:r>
                <w:rPr>
                  <w:color w:val="0000FF"/>
                </w:rPr>
                <w:t>N 126-ЗРХ</w:t>
              </w:r>
            </w:hyperlink>
            <w:r>
              <w:rPr>
                <w:color w:val="392C69"/>
              </w:rPr>
              <w:t xml:space="preserve">, от 24.02.2012 </w:t>
            </w:r>
            <w:hyperlink r:id="rId7" w:history="1">
              <w:r>
                <w:rPr>
                  <w:color w:val="0000FF"/>
                </w:rPr>
                <w:t>N 04-ЗРХ</w:t>
              </w:r>
            </w:hyperlink>
            <w:r>
              <w:rPr>
                <w:color w:val="392C69"/>
              </w:rPr>
              <w:t>,</w:t>
            </w:r>
          </w:p>
          <w:p w:rsidR="00EE44E2" w:rsidRDefault="00EE44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19.06.2013 </w:t>
            </w:r>
            <w:hyperlink r:id="rId8" w:history="1">
              <w:r>
                <w:rPr>
                  <w:color w:val="0000FF"/>
                </w:rPr>
                <w:t>N 50-ЗРХ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9" w:history="1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10" w:history="1">
              <w:r>
                <w:rPr>
                  <w:color w:val="0000FF"/>
                </w:rPr>
                <w:t>N 22-ЗРХ</w:t>
              </w:r>
            </w:hyperlink>
            <w:r>
              <w:rPr>
                <w:color w:val="392C69"/>
              </w:rPr>
              <w:t>,</w:t>
            </w:r>
          </w:p>
          <w:p w:rsidR="00EE44E2" w:rsidRDefault="00EE44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11" w:history="1">
              <w:r>
                <w:rPr>
                  <w:color w:val="0000FF"/>
                </w:rPr>
                <w:t>N 07-ЗРХ</w:t>
              </w:r>
            </w:hyperlink>
            <w:r>
              <w:rPr>
                <w:color w:val="392C69"/>
              </w:rPr>
              <w:t xml:space="preserve">, от 20.12.2017 </w:t>
            </w:r>
            <w:hyperlink r:id="rId12" w:history="1">
              <w:r>
                <w:rPr>
                  <w:color w:val="0000FF"/>
                </w:rPr>
                <w:t>N 102-ЗРХ</w:t>
              </w:r>
            </w:hyperlink>
            <w:r>
              <w:rPr>
                <w:color w:val="392C69"/>
              </w:rPr>
              <w:t>,</w:t>
            </w:r>
          </w:p>
          <w:p w:rsidR="00EE44E2" w:rsidRDefault="00EE44E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</w:t>
            </w:r>
          </w:p>
          <w:p w:rsidR="00EE44E2" w:rsidRDefault="00EE44E2">
            <w:pPr>
              <w:pStyle w:val="ConsPlusNormal"/>
              <w:jc w:val="center"/>
            </w:pPr>
            <w:r>
              <w:rPr>
                <w:color w:val="392C69"/>
              </w:rPr>
              <w:t>Республики Хакасия от 20.07.2010,</w:t>
            </w:r>
          </w:p>
          <w:p w:rsidR="00EE44E2" w:rsidRDefault="00EE44E2">
            <w:pPr>
              <w:pStyle w:val="ConsPlusNormal"/>
              <w:jc w:val="center"/>
            </w:pPr>
            <w:r>
              <w:rPr>
                <w:color w:val="392C69"/>
              </w:rPr>
              <w:t>определением Верховного Суда РФ от 22.09.2010 N 55-Г10-5)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2" w:rsidRDefault="00EE44E2">
            <w:pPr>
              <w:spacing w:after="1" w:line="0" w:lineRule="atLeast"/>
            </w:pPr>
          </w:p>
        </w:tc>
      </w:tr>
    </w:tbl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на территории Республики Хакасия.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jc w:val="center"/>
        <w:outlineLvl w:val="0"/>
      </w:pPr>
      <w:r>
        <w:t>Раздел I</w:t>
      </w:r>
    </w:p>
    <w:p w:rsidR="00EE44E2" w:rsidRDefault="00EE44E2">
      <w:pPr>
        <w:pStyle w:val="ConsPlusTitle"/>
        <w:jc w:val="center"/>
      </w:pPr>
    </w:p>
    <w:p w:rsidR="00EE44E2" w:rsidRDefault="00EE44E2">
      <w:pPr>
        <w:pStyle w:val="ConsPlusTitle"/>
        <w:jc w:val="center"/>
      </w:pPr>
      <w:r>
        <w:t>ОБЩИЕ ПОЛОЖЕНИЯ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1. Цели настоящего Закона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proofErr w:type="gramStart"/>
      <w:r>
        <w:t>Настоящий Закон направлен на формирование политики противодействия коррупции в целях защиты прав и свобод человека и гражданина, общественных интересов, обеспечение законности в деятельности государственных органов Республики Хакасия, органов местного самоуправления в Республике Хакасия, лиц, замещающих государственные должности Республики Хакасия, должности государственной гражданской службы Республики Хакасия, муниципальные должности и должности муниципальной службы в Республике Хакасия, а также юридических лиц на территории</w:t>
      </w:r>
      <w:proofErr w:type="gramEnd"/>
      <w:r>
        <w:t xml:space="preserve"> Республики Хакасия.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Республики Хакасия, настоящий Закон и иные</w:t>
      </w:r>
      <w:proofErr w:type="gramEnd"/>
      <w:r>
        <w:t xml:space="preserve"> нормативные правовые акты Республики Хакасия, муниципальные правовые акты.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Законе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1) антикоррупционная экспертиза - деятельность специалистов (экспертов) по проведению экспертизы </w:t>
      </w:r>
      <w:r>
        <w:lastRenderedPageBreak/>
        <w:t xml:space="preserve">нормативных правовых актов (проектов нормативных правовых актов)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факторов, предотвращения включения в проекты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 и исключения из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EE44E2" w:rsidRDefault="00EE44E2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2) антикоррупционный мониторинг - наблюдение, анализ, оценка и прогноз коррупционных правонарушений (проступков) и мер противодействия коррупции;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3) дисциплинарный коррупционный проступок - установленное проведенной служебной проверкой обладающее признаками коррупции служебное нарушение, не являющееся преступлением или административным правонарушением, за которое действующим законодательством предусмотрена дисциплинарная ответственность;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5) коррупционная норма - положения нормативных правовых актов (их проектов), содержащие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EE44E2" w:rsidRDefault="00EE44E2">
      <w:pPr>
        <w:pStyle w:val="ConsPlusNormal"/>
        <w:jc w:val="both"/>
      </w:pPr>
      <w:r>
        <w:t xml:space="preserve">(в ред. Законов Республики Хакасия от 01.10.2010 </w:t>
      </w:r>
      <w:hyperlink r:id="rId20" w:history="1">
        <w:r>
          <w:rPr>
            <w:color w:val="0000FF"/>
          </w:rPr>
          <w:t>N 97-ЗРХ</w:t>
        </w:r>
      </w:hyperlink>
      <w:r>
        <w:t xml:space="preserve">, от 19.06.2013 </w:t>
      </w:r>
      <w:hyperlink r:id="rId21" w:history="1">
        <w:r>
          <w:rPr>
            <w:color w:val="0000FF"/>
          </w:rPr>
          <w:t>N 50-ЗРХ</w:t>
        </w:r>
      </w:hyperlink>
      <w:r>
        <w:t>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6) коррупционное правонарушение - отдельное проявление коррупции, влекущее за собой дисциплинарную, административную или иную ответственность;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7) коррупционный акт - нормативный правовой акт, содержащий </w:t>
      </w:r>
      <w:proofErr w:type="spellStart"/>
      <w:r>
        <w:t>коррупциогенный</w:t>
      </w:r>
      <w:proofErr w:type="spellEnd"/>
      <w:r>
        <w:t xml:space="preserve"> фактор (</w:t>
      </w:r>
      <w:proofErr w:type="spellStart"/>
      <w:r>
        <w:t>коррупциогенные</w:t>
      </w:r>
      <w:proofErr w:type="spellEnd"/>
      <w:r>
        <w:t xml:space="preserve"> факторы);</w:t>
      </w:r>
    </w:p>
    <w:p w:rsidR="00EE44E2" w:rsidRDefault="00EE44E2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9) </w:t>
      </w:r>
      <w:proofErr w:type="spellStart"/>
      <w:r>
        <w:t>коррупциогенный</w:t>
      </w:r>
      <w:proofErr w:type="spellEnd"/>
      <w: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E44E2" w:rsidRDefault="00EE44E2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Хакасия от 01.10.2010 N 97-ЗРХ)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10) коррупция - это:</w:t>
      </w:r>
    </w:p>
    <w:p w:rsidR="00EE44E2" w:rsidRDefault="00EE44E2">
      <w:pPr>
        <w:pStyle w:val="ConsPlusNormal"/>
        <w:spacing w:before="220"/>
        <w:ind w:firstLine="540"/>
        <w:jc w:val="both"/>
      </w:pPr>
      <w:bookmarkStart w:id="0" w:name="P53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3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25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  <w:proofErr w:type="gramEnd"/>
    </w:p>
    <w:p w:rsidR="00EE44E2" w:rsidRDefault="00EE44E2">
      <w:pPr>
        <w:pStyle w:val="ConsPlusNormal"/>
        <w:spacing w:before="220"/>
        <w:ind w:firstLine="540"/>
        <w:jc w:val="both"/>
      </w:pPr>
      <w:r>
        <w:t>12) предупреждение коррупции - комплекс мер, направленных на выявление, изучение, ограничение и устранение причин, порождающих коррупцию и способствующих ее распространению;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13) противодействие коррупции - деятельность федеральных органов государственной власти, органов государственной власти Республики Хакасия,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б) по выявлению, предупреждению, пресечению, раскрытию и расследованию коррупционных </w:t>
      </w:r>
      <w:r>
        <w:lastRenderedPageBreak/>
        <w:t>правонарушений (борьба с коррупцией);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в) по минимизации и (или) ликвидации последствий коррупционных правонарушений;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14) субъекты коррупционных правонарушений (проступков) - все лица, замещающие государственные должности Республики Хакасия, предусмотренные в </w:t>
      </w:r>
      <w:hyperlink r:id="rId26" w:history="1">
        <w:r>
          <w:rPr>
            <w:color w:val="0000FF"/>
          </w:rPr>
          <w:t>Перечне</w:t>
        </w:r>
      </w:hyperlink>
      <w:r>
        <w:t xml:space="preserve"> государственных должностей Республики Хакасия, а также лица, замещающие должности государственной гражданской службы Республики Хакасия, указанные в </w:t>
      </w:r>
      <w:hyperlink r:id="rId27" w:history="1">
        <w:r>
          <w:rPr>
            <w:color w:val="0000FF"/>
          </w:rPr>
          <w:t>Реестре</w:t>
        </w:r>
      </w:hyperlink>
      <w:r>
        <w:t xml:space="preserve"> должностей государственной гражданской службы Республики Хакасия;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лица, замещающие муниципальные должности в муниципальных образованиях Республики Хакасия;</w:t>
      </w:r>
    </w:p>
    <w:p w:rsidR="00EE44E2" w:rsidRDefault="00EE44E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лица, замещающие должности, предусмотренные </w:t>
      </w:r>
      <w:hyperlink r:id="rId29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Республике Хакасия;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служащие территориальных государственных внебюджетных фондов Республики Хакасия;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должностные лица исполнительных органов государственной власти Республики Хакасия, подведомственных им государственных учреждений, уполномоченных на проведение государственного контроля (надзора) в соответствии с федеральным законодательством;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представители Республики Хакасия в органах управления акционерных обществ, в отношении которых принято решение об использовании специального права на участие Республики Хакасия в управлении указанными обществами ("золотой акции");</w:t>
      </w:r>
    </w:p>
    <w:p w:rsidR="00EE44E2" w:rsidRDefault="00EE44E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лица, выполняющие управленческие функции в коммерческой или иной организации;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лица, зарегистрированные в установленном порядке в качестве кандидатов в депутаты Верховного Совета Республики Хакасия или представительных органов муниципальных образований в Республике Хакасия, а также лица, претендующие на замещение государственных или муниципальных должностей, должностей государственной или муниципальной службы в Республике Хакасия;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физические лица (граждане России, иностранные граждане и лица без гражданства), постоянно, временно или транзитно находящиеся на территории Республики Хакасия.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Перечисленные лица являются субъектами коррупционных правонарушений (проступков) в случае совершения ими действия (бездействия), содержащего основания для признания его коррупционным (имеют признаки коррупции), за которое установлена ответственность в соответствии с действующим законодательством.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4. Принципы противодействия коррупции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>Противодействие коррупции основывается на следующих принципах: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2) законность;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7) сотрудничество государства с институтами гражданского общества, международными организациями </w:t>
      </w:r>
      <w:r>
        <w:lastRenderedPageBreak/>
        <w:t>и физическими лицами.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5. Организационные основы противодействия коррупции в Республике Хакасия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>1. Органы государственной власти Республики Хакасия и органы местного самоуправления в Республике Хакасия осуществляют противодействие коррупции в пределах своих полномочий.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>Органы государственной власти Республики Хакасия, органы местного самоуправления в Республике Хакасия и их должностные лица обязаны информировать подразделения кадровых служб соответствующих органов государственной власти Республики Хакасия и органов местного самоуправления в Республике Хакасия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</w:t>
      </w:r>
      <w:proofErr w:type="gramEnd"/>
      <w:r>
        <w:t xml:space="preserve">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EE44E2" w:rsidRDefault="00EE44E2">
      <w:pPr>
        <w:pStyle w:val="ConsPlusNormal"/>
        <w:jc w:val="both"/>
      </w:pPr>
      <w:r>
        <w:t xml:space="preserve">(часть 1(1)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Хакасия и органы местного самоуправления в Республике Хакасия оказывают содействие органам по координации деятельности в области противодействия коррупции, созданным по решению Президента Российской Федерации на территории Республики Хакасия.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3. Для исполнения решений органов по координации деятельности в области противодействия коррупции органами государственной власти Республики Хакасия могут издаваться нормативные правовые акты.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Органы государственной власти Республики Хакасия и органы местного самоуправления в Республике Хакасия осуществляют проверку данных о коррупционных правонарушениях, представляемых органами по координации деятельности в области противодействия коррупции.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4. Контрольно-счетная палата Республики Хакасия в пределах своих полномочий обеспечивает противодействие коррупции путем осуществления </w:t>
      </w:r>
      <w:proofErr w:type="gramStart"/>
      <w:r>
        <w:t>контроля за</w:t>
      </w:r>
      <w:proofErr w:type="gramEnd"/>
      <w:r>
        <w:t xml:space="preserve"> исполнением республиканского бюджета Республики Хакасия при взаимодействии с другими контрольными органами Республики Хакасия.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5. Контрольные органы муниципальных образований Республики Хакасия в пределах своих полномочий обеспечивают противодействие коррупции путем осуществления </w:t>
      </w:r>
      <w:proofErr w:type="gramStart"/>
      <w:r>
        <w:t>контроля за</w:t>
      </w:r>
      <w:proofErr w:type="gramEnd"/>
      <w:r>
        <w:t xml:space="preserve"> исполнением бюджетов муниципальных образований Республики Хакасия при взаимодействии с Контрольно-счетной палатой Республики Хакасия и другими контрольными органами Республики Хакасия.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jc w:val="center"/>
        <w:outlineLvl w:val="0"/>
      </w:pPr>
      <w:r>
        <w:t>Раздел II</w:t>
      </w:r>
    </w:p>
    <w:p w:rsidR="00EE44E2" w:rsidRDefault="00EE44E2">
      <w:pPr>
        <w:pStyle w:val="ConsPlusTitle"/>
        <w:jc w:val="center"/>
      </w:pPr>
    </w:p>
    <w:p w:rsidR="00EE44E2" w:rsidRDefault="00EE44E2">
      <w:pPr>
        <w:pStyle w:val="ConsPlusTitle"/>
        <w:jc w:val="center"/>
      </w:pPr>
      <w:r>
        <w:t>ПРЕДУПРЕЖДЕНИЕ КОРРУПЦИИ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6. Меры по профилактике коррупции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мер: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2) антикоррупционная экспертиза правовых актов и их проектов;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2(1) рассмотрение в органах государственной власти Республики Хакасия, органах местного самоуправления в Республике Хакасия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EE44E2" w:rsidRDefault="00EE44E2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EE44E2" w:rsidRDefault="00EE44E2">
      <w:pPr>
        <w:pStyle w:val="ConsPlusNormal"/>
        <w:spacing w:before="220"/>
        <w:ind w:firstLine="540"/>
        <w:jc w:val="both"/>
      </w:pPr>
      <w:proofErr w:type="gramStart"/>
      <w:r>
        <w:t xml:space="preserve">3) предъявление в порядке, установленном федеральным законодательством и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</w:t>
      </w:r>
      <w:r>
        <w:lastRenderedPageBreak/>
        <w:t xml:space="preserve">Хакасия от 28 февраля 2006 года N 9-ЗРХ "О государственных должностях Республики Хакасия и государственной гражданской службе Республики Хакасия",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Хакасия от 6 июля 2007 года N 39-ЗРХ "О муниципальной службе в Республике Хакасия", квалификационных требований к гражданам, претендующим на замещение государственных должностей Республики Хакасия, должностей государственной гражданской службы</w:t>
      </w:r>
      <w:proofErr w:type="gramEnd"/>
      <w:r>
        <w:t xml:space="preserve"> Республики Хакасия, муниципальных должностей или должностей муниципальной службы в Республике Хакасия соответственно, а также проверка в установленном порядке сведений, представляемых указанными гражданами;</w:t>
      </w:r>
    </w:p>
    <w:p w:rsidR="00EE44E2" w:rsidRDefault="00EE44E2">
      <w:pPr>
        <w:pStyle w:val="ConsPlusNormal"/>
        <w:spacing w:before="220"/>
        <w:ind w:firstLine="540"/>
        <w:jc w:val="both"/>
      </w:pPr>
      <w:proofErr w:type="gramStart"/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>
        <w:t xml:space="preserve">,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E44E2" w:rsidRDefault="00EE44E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5) регламентация </w:t>
      </w:r>
      <w:proofErr w:type="gramStart"/>
      <w:r>
        <w:t>порядка работы органов государственной власти Республики</w:t>
      </w:r>
      <w:proofErr w:type="gramEnd"/>
      <w:r>
        <w:t xml:space="preserve"> Хакасия и органов местного самоуправления в Республике Хакасия с физическими и юридическими лицами;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6) развитие институтов парламентского и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7) разработка и реализация республиканских и муниципальных антикоррупционных программ;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8) антикоррупционный мониторинг;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9) антикоррупционное образование и антикоррупционная пропаганда;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10) регулярное освещение в средствах массовой информации вопросов о состоянии противодействия коррупции и реализации антикоррупционной политики в Республике Хакасия;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11) государственная поддержка общественных объединений и некоммерческих организаций;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12) отчеты о состоянии коррупции и реализации мер антикоррупционной политики;</w:t>
      </w:r>
    </w:p>
    <w:p w:rsidR="00EE44E2" w:rsidRDefault="00EE44E2">
      <w:pPr>
        <w:pStyle w:val="ConsPlusNormal"/>
        <w:spacing w:before="220"/>
        <w:ind w:firstLine="540"/>
        <w:jc w:val="both"/>
      </w:pPr>
      <w:proofErr w:type="gramStart"/>
      <w:r>
        <w:t>13) внедрение в практику кадровой работы органов государственной власти Республики Хакасия, органов местного самоуправления в Республике Хакасия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поощрении.</w:t>
      </w:r>
      <w:proofErr w:type="gramEnd"/>
    </w:p>
    <w:p w:rsidR="00EE44E2" w:rsidRDefault="00EE44E2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Хакасия от 01.10.2010 N 97-ЗРХ)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 xml:space="preserve">Статья 6(1).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Республики Хакасия от 05.02.2016 N 07-ЗРХ.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7. Основные направления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>Основными направлениями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 являются: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2) создание </w:t>
      </w:r>
      <w:proofErr w:type="gramStart"/>
      <w:r>
        <w:t>механизма взаимодействия органов государственной власти Республики</w:t>
      </w:r>
      <w:proofErr w:type="gramEnd"/>
      <w:r>
        <w:t xml:space="preserve"> Хакасия и органов местного самоуправления в Республике Хакасия с гражданами и общественными организациями, парламентскими комиссиями по вопросам противодействия коррупции;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lastRenderedPageBreak/>
        <w:t>3) реализация законодательных, административных и иных мер, установленных федеральным законодательством,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4) совершенствование системы и структуры органов государственной власти Республики Хакасия и органов местного самоуправления в Республике Хакасия,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EE44E2" w:rsidRDefault="00EE44E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Хакасия от 23.12.2010 N 126-ЗРХ)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6) соблюдение унифицированных прав государственных гражданских служащих Республики Хакасия и муниципальных служащих в Республике Хакасия, лиц, замещающих государственные должности Республики Хакасия, должности глав муниципальных образований Республики Хакасия, муниципальные должности в Республике Хакасия, а также устанавливаемых для указанных служащих и лиц ограничений, запретов и обязанностей;</w:t>
      </w:r>
    </w:p>
    <w:p w:rsidR="00EE44E2" w:rsidRDefault="00EE44E2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Хакасия и органов местного самоуправления в Республике Хакасия;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8) обеспечение независимости средств массовой информации;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9) совершенствование порядка прохождения государственной гражданской службы Республики Хакасия и муниципальной службы в Республике Хакасия;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EE44E2" w:rsidRDefault="00EE44E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Хакасия от 14.04.2014 N 19-ЗРХ)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11) устранение необоснованных запретов и ограничений, особенно в области экономической деятельности;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12)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или муниципальной помощи), а также порядка передачи прав на использование такого имущества и его отчуждения;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13) повышение уровня оплаты труда и социальной защищенности государственных и муниципальных служащих в Республике Хакасия;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14)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15) передача </w:t>
      </w:r>
      <w:proofErr w:type="gramStart"/>
      <w:r>
        <w:t>части функций органов государственной власти Республики</w:t>
      </w:r>
      <w:proofErr w:type="gramEnd"/>
      <w:r>
        <w:t xml:space="preserve"> Хакасия саморегулируемым организациям, а также иным негосударственным организациям;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17) повышение ответственности органов государственной власти Республики Хакасия, органов местного самоуправления в Республике Хакасия и их должностных лиц за непринятие мер по устранению причин коррупции;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18) оптимизация и конкретизация полномочий органов государственной власти Республики Хакасия и органов местного самоуправления в Республике Хакасия, государственных и муниципальных служащих, которые должны быть отражены в административных и должностных регламентах;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lastRenderedPageBreak/>
        <w:t>19) неукоснительное соблюдение принципов независимости судей и невмешательства в судебную деятельность;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20) совершенствование организации деятельности контролирующих органов Республики Хакасия по противодействию коррупции;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21) усиление роли комиссий по соблюдению требований к служебному поведению государственных гражданских служащих Республики Хакасия, муниципальных служащих в Республике Хакасия и урегулированию конфликта интересов в профилактике коррупции;</w:t>
      </w:r>
    </w:p>
    <w:p w:rsidR="00EE44E2" w:rsidRDefault="00EE44E2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22) повышение </w:t>
      </w:r>
      <w:proofErr w:type="gramStart"/>
      <w:r>
        <w:t>качества профессиональной подготовки уполномоченных должностных лиц органов государственной власти Республики</w:t>
      </w:r>
      <w:proofErr w:type="gramEnd"/>
      <w:r>
        <w:t xml:space="preserve"> Хакасия, органов местного самоуправления в Республике Хакасия в сфере противодействия коррупции;</w:t>
      </w:r>
    </w:p>
    <w:p w:rsidR="00EE44E2" w:rsidRDefault="00EE44E2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23) совершенствование системы финансового учета и отчетности в соответствии с требованиями международных стандартов.</w:t>
      </w:r>
    </w:p>
    <w:p w:rsidR="00EE44E2" w:rsidRDefault="00EE44E2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8. Разработка и реализация республиканских и муниципальных антикоррупционных программ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>1. Республиканские и муниципальные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Хакасия.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2. Республиканские и муниципальные антикоррупционные программы утверждаются Правительством Республики Хакасия и местной администрацией муниципального образования Республики Хакасия соответственно.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>1. Антикоррупционный мониторинг включает в себя деятельность специалистов по мониторингу коррупции и мер реализации антикоррупционной политики.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2. Мониторинг коррупции и мер реализации антикоррупционной политики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3. Результаты мониторинга являются основой для разработки проекта антикоррупционной программы соответствующего уровня.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органом по профилактике коррупционных и иных правонарушений в Республике Хакасия в определяемом им порядке.</w:t>
      </w:r>
    </w:p>
    <w:p w:rsidR="00EE44E2" w:rsidRDefault="00EE44E2">
      <w:pPr>
        <w:pStyle w:val="ConsPlusNormal"/>
        <w:jc w:val="both"/>
      </w:pPr>
      <w:r>
        <w:t xml:space="preserve">(в ред. Законов Республики Хакасия от 19.06.2013 </w:t>
      </w:r>
      <w:hyperlink r:id="rId44" w:history="1">
        <w:r>
          <w:rPr>
            <w:color w:val="0000FF"/>
          </w:rPr>
          <w:t>N 50-ЗРХ</w:t>
        </w:r>
      </w:hyperlink>
      <w:r>
        <w:t xml:space="preserve">, от 05.02.2016 </w:t>
      </w:r>
      <w:hyperlink r:id="rId45" w:history="1">
        <w:r>
          <w:rPr>
            <w:color w:val="0000FF"/>
          </w:rPr>
          <w:t>N 07-ЗРХ</w:t>
        </w:r>
      </w:hyperlink>
      <w:r>
        <w:t>)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10. Антикоррупционная экспертиза нормативных правовых актов (проектов нормативных правовых актов)</w:t>
      </w:r>
    </w:p>
    <w:p w:rsidR="00EE44E2" w:rsidRDefault="00EE44E2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Антикоррупционная экспертиза нормативных правовых актов Республики Хакасия (проектов нормативных правовых актов Республики Хакасия) проводится органами государственной власти Республики Хакасия, их должностными лицами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17 июля 2009 года N 172-ФЗ </w:t>
      </w:r>
      <w:r>
        <w:lastRenderedPageBreak/>
        <w:t>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нормативными правовыми актами соответствующих органов государственной власти Республики Хакасия, и согласно методике, определенной Правительством Российской Федерации.</w:t>
      </w:r>
    </w:p>
    <w:p w:rsidR="00EE44E2" w:rsidRDefault="00EE44E2">
      <w:pPr>
        <w:pStyle w:val="ConsPlusNormal"/>
        <w:spacing w:before="220"/>
        <w:ind w:firstLine="540"/>
        <w:jc w:val="both"/>
      </w:pPr>
      <w:proofErr w:type="gramStart"/>
      <w:r>
        <w:t xml:space="preserve">Антикоррупционная экспертиза муниципальных нормативных правовых актов (проектов муниципальных нормативных правовых актов) проводится органами местного самоуправления муниципальных образований Республики Хакасия, их должностными лицами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муниципальными нормативными 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  <w:proofErr w:type="gramEnd"/>
    </w:p>
    <w:p w:rsidR="00EE44E2" w:rsidRDefault="00EE44E2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Хакасия, органы местного самоуправления в Республике Хакасия,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мониторинга их применения.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Республики Хакасия, органы местного самоуправления в Республике Хакасия,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прокуратуру Республики Хакасия, прокуратуры городов и районов Республики Хакасия.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4.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институты гражданского общества и граждане за счет собственных сре</w:t>
      </w:r>
      <w:proofErr w:type="gramStart"/>
      <w:r>
        <w:t>дств в п</w:t>
      </w:r>
      <w:proofErr w:type="gramEnd"/>
      <w:r>
        <w:t xml:space="preserve">орядке, предусмотренном нормативными правовыми актами Российской Федерации, могут проводить независимую антикоррупционную экспертизу нормативных правовых актов (проектов нормативных правовых актов).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5. Органы государственной власти Республики Хакасия, органы местного самоуправления в Республике Хакасия обязаны обеспечить возможность проведения независимой антикоррупционной экспертизы путем размещения проектов нормативных правовых актов на официальных сайтах органов государственной власти Республики Хакасия, органов местного самоуправления соответственно с указанием дат начала и окончания приема заключений по результатам независимой антикоррупционной экспертизы.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6.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Республики Хакасия, органом местного самоуправления в Республике Хакасия, которым оно направлено, в тридцатидневный срок со дня его получения. 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согласия с заключением по результатам проведенной независимой антикоррупционной экспертизы о наличии в нормативном правовом акте Республики Хакасия (проекте нормативного правового акта Республики Хакасия) </w:t>
      </w:r>
      <w:proofErr w:type="spellStart"/>
      <w:r>
        <w:t>коррупциогенного</w:t>
      </w:r>
      <w:proofErr w:type="spellEnd"/>
      <w:r>
        <w:t xml:space="preserve"> фактора (</w:t>
      </w:r>
      <w:proofErr w:type="spellStart"/>
      <w:r>
        <w:t>коррупциогенных</w:t>
      </w:r>
      <w:proofErr w:type="spellEnd"/>
      <w:r>
        <w:t xml:space="preserve"> факторов) орган государственной власти Республики Хакасия принимает меры по устранению </w:t>
      </w:r>
      <w:proofErr w:type="spellStart"/>
      <w:r>
        <w:t>коррупциогенного</w:t>
      </w:r>
      <w:proofErr w:type="spellEnd"/>
      <w:r>
        <w:t xml:space="preserve"> фактора в нормативном правовом акте Республики Хакасия в течение двух месяцев, а в проекте нормативного правового акта Республики Хакасия - в течение</w:t>
      </w:r>
      <w:proofErr w:type="gramEnd"/>
      <w:r>
        <w:t xml:space="preserve"> пятнадцати дней со дня поступления заключения.</w:t>
      </w:r>
    </w:p>
    <w:p w:rsidR="00EE44E2" w:rsidRDefault="00EE44E2">
      <w:pPr>
        <w:pStyle w:val="ConsPlusNormal"/>
        <w:spacing w:before="220"/>
        <w:ind w:firstLine="540"/>
        <w:jc w:val="both"/>
      </w:pPr>
      <w:proofErr w:type="spellStart"/>
      <w:r>
        <w:t>Коррупциогенные</w:t>
      </w:r>
      <w:proofErr w:type="spellEnd"/>
      <w:r>
        <w:t xml:space="preserve"> факторы, выявленные в проектах нормативных правовых актов в результате проведения независимой антикоррупционной экспертизы, устраняются в соответствии с порядком принятия (согласования) проектов соответствующих нормативных правовых актов. </w:t>
      </w:r>
      <w:proofErr w:type="spellStart"/>
      <w:r>
        <w:t>Коррупциогенные</w:t>
      </w:r>
      <w:proofErr w:type="spellEnd"/>
      <w:r>
        <w:t xml:space="preserve"> факторы, выявленные в нормативных правовых актах в результате проведения независимой антикоррупционной экспертизы, подлежат устранению путем внесения изменений в такие нормативные правовые акты в </w:t>
      </w:r>
      <w:r>
        <w:lastRenderedPageBreak/>
        <w:t>установленном порядке.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 xml:space="preserve">Статья 11. 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12. Антикоррупционное образование и антикоррупционная пропаганда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республиканских учреждениях среднего и дополнительного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EE44E2" w:rsidRDefault="00EE44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Хакасия от 20.12.2017 N 102-ЗРХ)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Организация антикоррупционного образования возлагается на исполнительный орган государственной власти Республики Хакасия, осуществляющий функции по государственному управлению в сфере образования на территории Республики Хакасия, и осуществляется им во взаимодействии с органом по профилактике коррупционных и иных правонарушений в Республике Хакасия на базе образовательных учреждений, находящихся в ведении Республики Хакасия, в соответствии с законодательством Российской Федерации и законодательством Республики Хакасия.</w:t>
      </w:r>
      <w:proofErr w:type="gramEnd"/>
    </w:p>
    <w:p w:rsidR="00EE44E2" w:rsidRDefault="00EE44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Хакасия от 24.02.2012 </w:t>
      </w:r>
      <w:hyperlink r:id="rId52" w:history="1">
        <w:r>
          <w:rPr>
            <w:color w:val="0000FF"/>
          </w:rPr>
          <w:t>N 04-ЗРХ</w:t>
        </w:r>
      </w:hyperlink>
      <w:r>
        <w:t xml:space="preserve">, от 05.02.2016 </w:t>
      </w:r>
      <w:hyperlink r:id="rId53" w:history="1">
        <w:r>
          <w:rPr>
            <w:color w:val="0000FF"/>
          </w:rPr>
          <w:t>N 07-ЗРХ</w:t>
        </w:r>
      </w:hyperlink>
      <w:r>
        <w:t>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 Антикоррупционная пропаганда реализуется путем: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1) комплексного взаимодействия со средствами массовой информации республиканского и местного уровней;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2) распространения информации в печатных, электронных и сетевых средствах массовой информации путем направления пресс-релизов;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3) организации интервью и проведения пресс-конференций;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4) приглашения журналистов на проводимые в рамках антикоррупционной политики мероприятия;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5) проведения иных мероприятий антикоррупционной направленности с участием представителей общественности и средств массовой информации.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Организация антикоррупционной пропаганды возлагается на государственный орган Республики Хакасия, осуществляющий функции по информированию населения Республики Хакасия о деятельности исполнительных органов государственной власти Республики Хакасия, и осуществляется им во взаимодействии с органом по профилактике коррупционных и иных правонарушений в Республике Хакасия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и другими нормативными правовыми актами Российской Федерации и Республики Хакасия</w:t>
      </w:r>
      <w:proofErr w:type="gramEnd"/>
      <w:r>
        <w:t xml:space="preserve">, </w:t>
      </w:r>
      <w:proofErr w:type="gramStart"/>
      <w:r>
        <w:t>регулирующими</w:t>
      </w:r>
      <w:proofErr w:type="gramEnd"/>
      <w:r>
        <w:t xml:space="preserve"> отношения, связанные с получением и распространением массовой информации.</w:t>
      </w:r>
    </w:p>
    <w:p w:rsidR="00EE44E2" w:rsidRDefault="00EE44E2">
      <w:pPr>
        <w:pStyle w:val="ConsPlusNormal"/>
        <w:jc w:val="both"/>
      </w:pPr>
      <w:r>
        <w:t xml:space="preserve">(в ред. Законов Республики Хакасия от 24.02.2012 </w:t>
      </w:r>
      <w:hyperlink r:id="rId55" w:history="1">
        <w:r>
          <w:rPr>
            <w:color w:val="0000FF"/>
          </w:rPr>
          <w:t>N 04-ЗРХ</w:t>
        </w:r>
      </w:hyperlink>
      <w:r>
        <w:t xml:space="preserve">, от 05.02.2016 </w:t>
      </w:r>
      <w:hyperlink r:id="rId56" w:history="1">
        <w:r>
          <w:rPr>
            <w:color w:val="0000FF"/>
          </w:rPr>
          <w:t>N 07-ЗРХ</w:t>
        </w:r>
      </w:hyperlink>
      <w:r>
        <w:t>)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 xml:space="preserve">Статья 13. Регламентация </w:t>
      </w:r>
      <w:proofErr w:type="gramStart"/>
      <w:r>
        <w:t>порядка работы органов государственной власти Республики</w:t>
      </w:r>
      <w:proofErr w:type="gramEnd"/>
      <w:r>
        <w:t xml:space="preserve"> Хакасия и органов местного самоуправления в Республике Хакасия с физическими и юридическими лицами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 xml:space="preserve">1. 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</w:t>
      </w:r>
      <w:proofErr w:type="spellStart"/>
      <w:r>
        <w:t>коррупциогенных</w:t>
      </w:r>
      <w:proofErr w:type="spellEnd"/>
      <w:r>
        <w:t xml:space="preserve"> факторов и повышения прозрачности своей деятельности исполнительными органами государственной власти Республики Хакасия и органами местного самоуправления в Республике Хакасия разрабатываются административные регламенты исполнения государственных (муниципальных) </w:t>
      </w:r>
      <w:r>
        <w:lastRenderedPageBreak/>
        <w:t>функций и административные регламенты предоставления государственных (муниципальных) услуг.</w:t>
      </w:r>
    </w:p>
    <w:p w:rsidR="00EE44E2" w:rsidRDefault="00EE44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Хакасия от 01.10.2010 N 97-ЗРХ)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>3.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 разрабатываются на основе федеральных законов, актов Президента Российской Федерации и Правительства Российской Федерации, законов Республики Хакасия.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14. Ежегодный доклад о деятельности в области противодействия коррупции в Республике Хакасия</w:t>
      </w:r>
    </w:p>
    <w:p w:rsidR="00EE44E2" w:rsidRDefault="00EE44E2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>1. Орган по профилактике коррупционных и иных правонарушений в Республике Хакасия использует результаты реализации республиканской антикоррупционной программы, республиканского плана противодействия коррупции, антикоррупционного мониторинга в Республике Хакасия в целях подготовки Комиссией по координации работы по противодействию коррупции в Республике Хакасия ежегодного доклада о деятельности в области противодействия коррупции в Республике Хакасия.</w:t>
      </w:r>
    </w:p>
    <w:p w:rsidR="00EE44E2" w:rsidRDefault="00EE44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Ежегодно Комиссия по координации работы по противодействию коррупции в Республике Хакасия подготавливает доклад о деятельности в области противодействия коррупции в Республике Хакасия и представляет его в срок до 15 марта года, следующего за отчетным, Главе Республики Хакасия - Председателю Правительства Республики Хакасия.</w:t>
      </w:r>
      <w:proofErr w:type="gramEnd"/>
    </w:p>
    <w:p w:rsidR="00EE44E2" w:rsidRDefault="00EE44E2">
      <w:pPr>
        <w:pStyle w:val="ConsPlusNormal"/>
        <w:spacing w:before="220"/>
        <w:ind w:firstLine="540"/>
        <w:jc w:val="both"/>
      </w:pPr>
      <w:r>
        <w:t>Ежегодный доклад о деятельности в области противодействия коррупции в Республике Хакасия подлежит размещению на Официальном портале исполнительных органов государственной власти Республики Хакасия в информационно-телекоммуникационной сети "Интернет", опубликованию в средствах массовой информации и направлению в федеральные государственные органы (по их запросам).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jc w:val="center"/>
        <w:outlineLvl w:val="0"/>
      </w:pPr>
      <w:r>
        <w:t>Раздел III</w:t>
      </w:r>
    </w:p>
    <w:p w:rsidR="00EE44E2" w:rsidRDefault="00EE44E2">
      <w:pPr>
        <w:pStyle w:val="ConsPlusTitle"/>
        <w:jc w:val="center"/>
      </w:pPr>
    </w:p>
    <w:p w:rsidR="00EE44E2" w:rsidRDefault="00EE44E2">
      <w:pPr>
        <w:pStyle w:val="ConsPlusTitle"/>
        <w:jc w:val="center"/>
      </w:pPr>
      <w:r>
        <w:t>ОРГАНИЗАЦИЯ ПРОТИВОДЕЙСТВИЯ КОРРУПЦИИ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 xml:space="preserve">Статьи 15 - 16. Утратили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Республики Хакасия от 05.02.2016 N 07-ЗРХ.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17. Финансирование антикоррупционной политики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в Республике Хакасия осуществляется за счет средств республиканского бюджета Республики Хакасия и местных бюджетов в пределах своей компетенции.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jc w:val="center"/>
        <w:outlineLvl w:val="0"/>
      </w:pPr>
      <w:r>
        <w:t>Раздел IV</w:t>
      </w:r>
    </w:p>
    <w:p w:rsidR="00EE44E2" w:rsidRDefault="00EE44E2">
      <w:pPr>
        <w:pStyle w:val="ConsPlusTitle"/>
        <w:jc w:val="center"/>
      </w:pPr>
    </w:p>
    <w:p w:rsidR="00EE44E2" w:rsidRDefault="00EE44E2">
      <w:pPr>
        <w:pStyle w:val="ConsPlusTitle"/>
        <w:jc w:val="center"/>
      </w:pPr>
      <w:r>
        <w:t>ЗАКЛЮЧИТЕЛЬНЫЕ ПОЛОЖЕНИЯ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Title"/>
        <w:ind w:firstLine="540"/>
        <w:jc w:val="both"/>
        <w:outlineLvl w:val="1"/>
      </w:pPr>
      <w:r>
        <w:t>Статья 18. Вступление в силу настоящего Закона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EE44E2" w:rsidRDefault="00EE44E2">
      <w:pPr>
        <w:pStyle w:val="ConsPlusNormal"/>
        <w:jc w:val="both"/>
      </w:pPr>
    </w:p>
    <w:p w:rsidR="00EE44E2" w:rsidRDefault="00EE44E2">
      <w:pPr>
        <w:pStyle w:val="ConsPlusNormal"/>
        <w:jc w:val="right"/>
      </w:pPr>
      <w:r>
        <w:t>Председатель Правительства</w:t>
      </w:r>
    </w:p>
    <w:p w:rsidR="00EE44E2" w:rsidRDefault="00EE44E2">
      <w:pPr>
        <w:pStyle w:val="ConsPlusNormal"/>
        <w:jc w:val="right"/>
      </w:pPr>
      <w:r>
        <w:t>Республики Хакасия</w:t>
      </w:r>
    </w:p>
    <w:p w:rsidR="00EE44E2" w:rsidRDefault="00EE44E2">
      <w:pPr>
        <w:pStyle w:val="ConsPlusNormal"/>
        <w:jc w:val="right"/>
      </w:pPr>
      <w:r>
        <w:t>В.М.ЗИМИН</w:t>
      </w:r>
    </w:p>
    <w:p w:rsidR="00EE44E2" w:rsidRDefault="00EE44E2" w:rsidP="00EE44E2">
      <w:pPr>
        <w:pStyle w:val="ConsPlusNormal"/>
      </w:pPr>
      <w:r>
        <w:t>Абакан</w:t>
      </w:r>
      <w:r>
        <w:br/>
        <w:t>4 мая 2009 года</w:t>
      </w:r>
      <w:r>
        <w:br/>
        <w:t>N 28-ЗРХ</w:t>
      </w:r>
      <w:bookmarkStart w:id="1" w:name="_GoBack"/>
      <w:bookmarkEnd w:id="1"/>
    </w:p>
    <w:p w:rsidR="00EE44E2" w:rsidRDefault="00EE4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AF3" w:rsidRDefault="009A2AF3"/>
    <w:sectPr w:rsidR="009A2AF3" w:rsidSect="00EE4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2"/>
    <w:rsid w:val="009A2AF3"/>
    <w:rsid w:val="00E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EAF789D9E688CD682B50923E5866892DE8DD96D3DD8E64DCE93E9ACEF567409A7800FBBE8854D97F72BD7D23B9944A9B8218DC260E00FDB2736Fy6b0I" TargetMode="External"/><Relationship Id="rId18" Type="http://schemas.openxmlformats.org/officeDocument/2006/relationships/hyperlink" Target="consultantplus://offline/ref=44EAF789D9E688CD682B50923E5866892DE8DD96D4DB8063D7E93E9ACEF567409A7800FBBE8854D97F72B57523B9944A9B8218DC260E00FDB2736Fy6b0I" TargetMode="External"/><Relationship Id="rId26" Type="http://schemas.openxmlformats.org/officeDocument/2006/relationships/hyperlink" Target="consultantplus://offline/ref=44EAF789D9E688CD682B50923E5866892DE8DD96D9DE8162D4E93E9ACEF567409A7800FBBE8854D97F7AB17423B9944A9B8218DC260E00FDB2736Fy6b0I" TargetMode="External"/><Relationship Id="rId39" Type="http://schemas.openxmlformats.org/officeDocument/2006/relationships/hyperlink" Target="consultantplus://offline/ref=44EAF789D9E688CD682B50923E5866892DE8DD96D4DB8063D7E93E9ACEF567409A7800FBBE8854D97F72B77B23B9944A9B8218DC260E00FDB2736Fy6b0I" TargetMode="External"/><Relationship Id="rId21" Type="http://schemas.openxmlformats.org/officeDocument/2006/relationships/hyperlink" Target="consultantplus://offline/ref=44EAF789D9E688CD682B50923E5866892DE8DD96D4DB8063D7E93E9ACEF567409A7800FBBE8854D97F72B47E23B9944A9B8218DC260E00FDB2736Fy6b0I" TargetMode="External"/><Relationship Id="rId34" Type="http://schemas.openxmlformats.org/officeDocument/2006/relationships/hyperlink" Target="consultantplus://offline/ref=44EAF789D9E688CD682B50923E5866892DE8DD96D9DD8F66D7E93E9ACEF567409A7800E9BED058D87B6CB57E36EFC50CyCbCI" TargetMode="External"/><Relationship Id="rId42" Type="http://schemas.openxmlformats.org/officeDocument/2006/relationships/hyperlink" Target="consultantplus://offline/ref=44EAF789D9E688CD682B50923E5866892DE8DD96D4DB8063D7E93E9ACEF567409A7800FBBE8854D97F72B67D23B9944A9B8218DC260E00FDB2736Fy6b0I" TargetMode="External"/><Relationship Id="rId47" Type="http://schemas.openxmlformats.org/officeDocument/2006/relationships/hyperlink" Target="consultantplus://offline/ref=44EAF789D9E688CD682B4E9F2834398C26E38B93D1D98D3188B665C799FC6D17CF3701B5FB814BD97D6CB77C2AyEbFI" TargetMode="External"/><Relationship Id="rId50" Type="http://schemas.openxmlformats.org/officeDocument/2006/relationships/hyperlink" Target="consultantplus://offline/ref=44EAF789D9E688CD682B50923E5866892DE8DD96D4DB8063D7E93E9ACEF567409A7800FBBE8854D97F72B17923B9944A9B8218DC260E00FDB2736Fy6b0I" TargetMode="External"/><Relationship Id="rId55" Type="http://schemas.openxmlformats.org/officeDocument/2006/relationships/hyperlink" Target="consultantplus://offline/ref=44EAF789D9E688CD682B50923E5866892DE8DD96D3D68661D1E93E9ACEF567409A7800FBBE8854D97F72B57523B9944A9B8218DC260E00FDB2736Fy6b0I" TargetMode="External"/><Relationship Id="rId7" Type="http://schemas.openxmlformats.org/officeDocument/2006/relationships/hyperlink" Target="consultantplus://offline/ref=44EAF789D9E688CD682B50923E5866892DE8DD96D3D68661D1E93E9ACEF567409A7800FBBE8854D97F72B57B23B9944A9B8218DC260E00FDB2736Fy6b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EAF789D9E688CD682B4E9F2834398C21E38692D5D68D3188B665C799FC6D17CF3701B5FB814BD97D6CB77C2AyEbFI" TargetMode="External"/><Relationship Id="rId20" Type="http://schemas.openxmlformats.org/officeDocument/2006/relationships/hyperlink" Target="consultantplus://offline/ref=44EAF789D9E688CD682B50923E5866892DE8DD96D2D78E66D7E93E9ACEF567409A7800FBBE8854D97F72B57523B9944A9B8218DC260E00FDB2736Fy6b0I" TargetMode="External"/><Relationship Id="rId29" Type="http://schemas.openxmlformats.org/officeDocument/2006/relationships/hyperlink" Target="consultantplus://offline/ref=44EAF789D9E688CD682B50923E5866892DE8DD96D9DD8F66D7E93E9ACEF567409A7800FBBE8854D97F70B17F23B9944A9B8218DC260E00FDB2736Fy6b0I" TargetMode="External"/><Relationship Id="rId41" Type="http://schemas.openxmlformats.org/officeDocument/2006/relationships/hyperlink" Target="consultantplus://offline/ref=44EAF789D9E688CD682B50923E5866892DE8DD96D4DB8063D7E93E9ACEF567409A7800FBBE8854D97F72B77523B9944A9B8218DC260E00FDB2736Fy6b0I" TargetMode="External"/><Relationship Id="rId54" Type="http://schemas.openxmlformats.org/officeDocument/2006/relationships/hyperlink" Target="consultantplus://offline/ref=44EAF789D9E688CD682B4E9F2834398C26EB8A9FD9D98D3188B665C799FC6D17CF3701B5FB814BD97D6CB77C2AyEbF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AF789D9E688CD682B50923E5866892DE8DD96D3DF8762DCE93E9ACEF567409A7800FBBE8854D97F72B57B23B9944A9B8218DC260E00FDB2736Fy6b0I" TargetMode="External"/><Relationship Id="rId11" Type="http://schemas.openxmlformats.org/officeDocument/2006/relationships/hyperlink" Target="consultantplus://offline/ref=44EAF789D9E688CD682B50923E5866892DE8DD96D6DE8061D2E93E9ACEF567409A7800FBBE8854D97F72B77F23B9944A9B8218DC260E00FDB2736Fy6b0I" TargetMode="External"/><Relationship Id="rId24" Type="http://schemas.openxmlformats.org/officeDocument/2006/relationships/hyperlink" Target="consultantplus://offline/ref=44EAF789D9E688CD682B50923E5866892DE8DD96D2D78E66D7E93E9ACEF567409A7800FBBE8854D97F72B47C23B9944A9B8218DC260E00FDB2736Fy6b0I" TargetMode="External"/><Relationship Id="rId32" Type="http://schemas.openxmlformats.org/officeDocument/2006/relationships/hyperlink" Target="consultantplus://offline/ref=44EAF789D9E688CD682B50923E5866892DE8DD96D4DB8063D7E93E9ACEF567409A7800FBBE8854D97F72B77F23B9944A9B8218DC260E00FDB2736Fy6b0I" TargetMode="External"/><Relationship Id="rId37" Type="http://schemas.openxmlformats.org/officeDocument/2006/relationships/hyperlink" Target="consultantplus://offline/ref=44EAF789D9E688CD682B50923E5866892DE8DD96D6DE8061D2E93E9ACEF567409A7800FBBE8854D97F72B77923B9944A9B8218DC260E00FDB2736Fy6b0I" TargetMode="External"/><Relationship Id="rId40" Type="http://schemas.openxmlformats.org/officeDocument/2006/relationships/hyperlink" Target="consultantplus://offline/ref=44EAF789D9E688CD682B50923E5866892DE8DD96D5DE8760D6E93E9ACEF567409A7800FBBE8854D97F72B57B23B9944A9B8218DC260E00FDB2736Fy6b0I" TargetMode="External"/><Relationship Id="rId45" Type="http://schemas.openxmlformats.org/officeDocument/2006/relationships/hyperlink" Target="consultantplus://offline/ref=44EAF789D9E688CD682B50923E5866892DE8DD96D6DE8061D2E93E9ACEF567409A7800FBBE8854D97F72B77A23B9944A9B8218DC260E00FDB2736Fy6b0I" TargetMode="External"/><Relationship Id="rId53" Type="http://schemas.openxmlformats.org/officeDocument/2006/relationships/hyperlink" Target="consultantplus://offline/ref=44EAF789D9E688CD682B50923E5866892DE8DD96D6DE8061D2E93E9ACEF567409A7800FBBE8854D97F72B77B23B9944A9B8218DC260E00FDB2736Fy6b0I" TargetMode="External"/><Relationship Id="rId58" Type="http://schemas.openxmlformats.org/officeDocument/2006/relationships/hyperlink" Target="consultantplus://offline/ref=44EAF789D9E688CD682B50923E5866892DE8DD96D4DB8063D7E93E9ACEF567409A7800FBBE8854D97F72B17A23B9944A9B8218DC260E00FDB2736Fy6b0I" TargetMode="External"/><Relationship Id="rId5" Type="http://schemas.openxmlformats.org/officeDocument/2006/relationships/hyperlink" Target="consultantplus://offline/ref=44EAF789D9E688CD682B50923E5866892DE8DD96D2D78E66D7E93E9ACEF567409A7800FBBE8854D97F72B57B23B9944A9B8218DC260E00FDB2736Fy6b0I" TargetMode="External"/><Relationship Id="rId15" Type="http://schemas.openxmlformats.org/officeDocument/2006/relationships/hyperlink" Target="consultantplus://offline/ref=44EAF789D9E688CD682B4E9F2834398C27EB849EDB88DA33D9E36BC291AC3707CB7E55BCE48557C77D72B7y7bEI" TargetMode="External"/><Relationship Id="rId23" Type="http://schemas.openxmlformats.org/officeDocument/2006/relationships/hyperlink" Target="consultantplus://offline/ref=44EAF789D9E688CD682B50923E5866892DE8DD96D4DB8063D7E93E9ACEF567409A7800FBBE8854D97F72B47923B9944A9B8218DC260E00FDB2736Fy6b0I" TargetMode="External"/><Relationship Id="rId28" Type="http://schemas.openxmlformats.org/officeDocument/2006/relationships/hyperlink" Target="consultantplus://offline/ref=44EAF789D9E688CD682B50923E5866892DE8DD96D4DB8063D7E93E9ACEF567409A7800FBBE8854D97F72B47B23B9944A9B8218DC260E00FDB2736Fy6b0I" TargetMode="External"/><Relationship Id="rId36" Type="http://schemas.openxmlformats.org/officeDocument/2006/relationships/hyperlink" Target="consultantplus://offline/ref=44EAF789D9E688CD682B50923E5866892DE8DD96D2D78E66D7E93E9ACEF567409A7800FBBE8854D97F72B47E23B9944A9B8218DC260E00FDB2736Fy6b0I" TargetMode="External"/><Relationship Id="rId49" Type="http://schemas.openxmlformats.org/officeDocument/2006/relationships/hyperlink" Target="consultantplus://offline/ref=44EAF789D9E688CD682B4E9F2834398C26E38B93D1D98D3188B665C799FC6D17CF3701B5FB814BD97D6CB77C2AyEbFI" TargetMode="External"/><Relationship Id="rId57" Type="http://schemas.openxmlformats.org/officeDocument/2006/relationships/hyperlink" Target="consultantplus://offline/ref=44EAF789D9E688CD682B50923E5866892DE8DD96D2D78E66D7E93E9ACEF567409A7800FBBE8854D97F72B77E23B9944A9B8218DC260E00FDB2736Fy6b0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4EAF789D9E688CD682B50923E5866892DE8DD96D5DE8760D1E93E9ACEF567409A7800FBBE8854D97F72B67F23B9944A9B8218DC260E00FDB2736Fy6b0I" TargetMode="External"/><Relationship Id="rId19" Type="http://schemas.openxmlformats.org/officeDocument/2006/relationships/hyperlink" Target="consultantplus://offline/ref=44EAF789D9E688CD682B50923E5866892DE8DD96D4DB8063D7E93E9ACEF567409A7800FBBE8854D97F72B47D23B9944A9B8218DC260E00FDB2736Fy6b0I" TargetMode="External"/><Relationship Id="rId31" Type="http://schemas.openxmlformats.org/officeDocument/2006/relationships/hyperlink" Target="consultantplus://offline/ref=44EAF789D9E688CD682B50923E5866892DE8DD96D4DB8063D7E93E9ACEF567409A7800FBBE8854D97F72B77C23B9944A9B8218DC260E00FDB2736Fy6b0I" TargetMode="External"/><Relationship Id="rId44" Type="http://schemas.openxmlformats.org/officeDocument/2006/relationships/hyperlink" Target="consultantplus://offline/ref=44EAF789D9E688CD682B50923E5866892DE8DD96D4DB8063D7E93E9ACEF567409A7800FBBE8854D97F72B67F23B9944A9B8218DC260E00FDB2736Fy6b0I" TargetMode="External"/><Relationship Id="rId52" Type="http://schemas.openxmlformats.org/officeDocument/2006/relationships/hyperlink" Target="consultantplus://offline/ref=44EAF789D9E688CD682B50923E5866892DE8DD96D3D68661D1E93E9ACEF567409A7800FBBE8854D97F72B57423B9944A9B8218DC260E00FDB2736Fy6b0I" TargetMode="External"/><Relationship Id="rId60" Type="http://schemas.openxmlformats.org/officeDocument/2006/relationships/hyperlink" Target="consultantplus://offline/ref=44EAF789D9E688CD682B50923E5866892DE8DD96D6DE8061D2E93E9ACEF567409A7800FBBE8854D97F72B67F23B9944A9B8218DC260E00FDB2736Fy6b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AF789D9E688CD682B50923E5866892DE8DD96D5DE8760D6E93E9ACEF567409A7800FBBE8854D97F72B57B23B9944A9B8218DC260E00FDB2736Fy6b0I" TargetMode="External"/><Relationship Id="rId14" Type="http://schemas.openxmlformats.org/officeDocument/2006/relationships/hyperlink" Target="consultantplus://offline/ref=44EAF789D9E688CD682B4E9F2834398C21E38692D5D68D3188B665C799FC6D17DD3759B9FA8555D87779E12D6CB8C80FCA9119DA260C02E1yBb2I" TargetMode="External"/><Relationship Id="rId22" Type="http://schemas.openxmlformats.org/officeDocument/2006/relationships/hyperlink" Target="consultantplus://offline/ref=44EAF789D9E688CD682B50923E5866892DE8DD96D4DB8063D7E93E9ACEF567409A7800FBBE8854D97F72B47F23B9944A9B8218DC260E00FDB2736Fy6b0I" TargetMode="External"/><Relationship Id="rId27" Type="http://schemas.openxmlformats.org/officeDocument/2006/relationships/hyperlink" Target="consultantplus://offline/ref=44EAF789D9E688CD682B50923E5866892DE8DD96D9DE8162D4E93E9ACEF567409A7800FBBE8854D97F7AB07D23B9944A9B8218DC260E00FDB2736Fy6b0I" TargetMode="External"/><Relationship Id="rId30" Type="http://schemas.openxmlformats.org/officeDocument/2006/relationships/hyperlink" Target="consultantplus://offline/ref=44EAF789D9E688CD682B50923E5866892DE8DD96D6DE8061D2E93E9ACEF567409A7800FBBE8854D97F72B77823B9944A9B8218DC260E00FDB2736Fy6b0I" TargetMode="External"/><Relationship Id="rId35" Type="http://schemas.openxmlformats.org/officeDocument/2006/relationships/hyperlink" Target="consultantplus://offline/ref=44EAF789D9E688CD682B50923E5866892DE8DD96D4DB8063D7E93E9ACEF567409A7800FBBE8854D97F72B77923B9944A9B8218DC260E00FDB2736Fy6b0I" TargetMode="External"/><Relationship Id="rId43" Type="http://schemas.openxmlformats.org/officeDocument/2006/relationships/hyperlink" Target="consultantplus://offline/ref=44EAF789D9E688CD682B50923E5866892DE8DD96D4DB8063D7E93E9ACEF567409A7800FBBE8854D97F72B67E23B9944A9B8218DC260E00FDB2736Fy6b0I" TargetMode="External"/><Relationship Id="rId48" Type="http://schemas.openxmlformats.org/officeDocument/2006/relationships/hyperlink" Target="consultantplus://offline/ref=44EAF789D9E688CD682B4E9F2834398C26E38B93D1D98D3188B665C799FC6D17CF3701B5FB814BD97D6CB77C2AyEbFI" TargetMode="External"/><Relationship Id="rId56" Type="http://schemas.openxmlformats.org/officeDocument/2006/relationships/hyperlink" Target="consultantplus://offline/ref=44EAF789D9E688CD682B50923E5866892DE8DD96D6DE8061D2E93E9ACEF567409A7800FBBE8854D97F72B77B23B9944A9B8218DC260E00FDB2736Fy6b0I" TargetMode="External"/><Relationship Id="rId8" Type="http://schemas.openxmlformats.org/officeDocument/2006/relationships/hyperlink" Target="consultantplus://offline/ref=44EAF789D9E688CD682B50923E5866892DE8DD96D4DB8063D7E93E9ACEF567409A7800FBBE8854D97F72B57B23B9944A9B8218DC260E00FDB2736Fy6b0I" TargetMode="External"/><Relationship Id="rId51" Type="http://schemas.openxmlformats.org/officeDocument/2006/relationships/hyperlink" Target="consultantplus://offline/ref=44EAF789D9E688CD682B50923E5866892DE8DD96D7DF806EDDE93E9ACEF567409A7800FBBE8854D97F72B57B23B9944A9B8218DC260E00FDB2736Fy6b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EAF789D9E688CD682B50923E5866892DE8DD96D7DF806EDDE93E9ACEF567409A7800FBBE8854D97F72B57B23B9944A9B8218DC260E00FDB2736Fy6b0I" TargetMode="External"/><Relationship Id="rId17" Type="http://schemas.openxmlformats.org/officeDocument/2006/relationships/hyperlink" Target="consultantplus://offline/ref=44EAF789D9E688CD682B50923E5866892DE8DD96D8D78563D3E93E9ACEF567409A7800E9BED058D87B6CB57E36EFC50CyCbCI" TargetMode="External"/><Relationship Id="rId25" Type="http://schemas.openxmlformats.org/officeDocument/2006/relationships/hyperlink" Target="consultantplus://offline/ref=44EAF789D9E688CD682B50923E5866892DE8DD96D4DB8063D7E93E9ACEF567409A7800FBBE8854D97F72B47923B9944A9B8218DC260E00FDB2736Fy6b0I" TargetMode="External"/><Relationship Id="rId33" Type="http://schemas.openxmlformats.org/officeDocument/2006/relationships/hyperlink" Target="consultantplus://offline/ref=44EAF789D9E688CD682B50923E5866892DE8DD96D9DE8162D4E93E9ACEF567409A7800E9BED058D87B6CB57E36EFC50CyCbCI" TargetMode="External"/><Relationship Id="rId38" Type="http://schemas.openxmlformats.org/officeDocument/2006/relationships/hyperlink" Target="consultantplus://offline/ref=44EAF789D9E688CD682B50923E5866892DE8DD96D3DF8762DCE93E9ACEF567409A7800FBBE8854D97F72B57423B9944A9B8218DC260E00FDB2736Fy6b0I" TargetMode="External"/><Relationship Id="rId46" Type="http://schemas.openxmlformats.org/officeDocument/2006/relationships/hyperlink" Target="consultantplus://offline/ref=44EAF789D9E688CD682B50923E5866892DE8DD96D4DB8063D7E93E9ACEF567409A7800FBBE8854D97F72B67823B9944A9B8218DC260E00FDB2736Fy6b0I" TargetMode="External"/><Relationship Id="rId59" Type="http://schemas.openxmlformats.org/officeDocument/2006/relationships/hyperlink" Target="consultantplus://offline/ref=44EAF789D9E688CD682B50923E5866892DE8DD96D6DE8061D2E93E9ACEF567409A7800FBBE8854D97F72B77423B9944A9B8218DC260E00FDB2736Fy6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6261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Марина Григорьевна</dc:creator>
  <cp:lastModifiedBy>Бороздина Марина Григорьевна</cp:lastModifiedBy>
  <cp:revision>1</cp:revision>
  <dcterms:created xsi:type="dcterms:W3CDTF">2022-02-14T08:27:00Z</dcterms:created>
  <dcterms:modified xsi:type="dcterms:W3CDTF">2022-02-14T08:32:00Z</dcterms:modified>
</cp:coreProperties>
</file>