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</w:tblGrid>
      <w:tr w:rsidR="00AF48CE" w:rsidRPr="00AF48CE" w:rsidTr="00966A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F48CE">
              <w:rPr>
                <w:snapToGrid/>
                <w:color w:val="000000"/>
                <w:szCs w:val="26"/>
              </w:rPr>
              <w:t>УТВЕРЖДЁН</w:t>
            </w: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F48CE">
              <w:rPr>
                <w:snapToGrid/>
                <w:color w:val="000000"/>
                <w:szCs w:val="26"/>
              </w:rPr>
              <w:t xml:space="preserve">приказом Межрайонной ИФНС </w:t>
            </w:r>
          </w:p>
          <w:p w:rsidR="00AF48CE" w:rsidRPr="00AF48CE" w:rsidRDefault="00AF48CE" w:rsidP="00AF48CE">
            <w:pPr>
              <w:rPr>
                <w:snapToGrid/>
                <w:color w:val="000000"/>
                <w:szCs w:val="26"/>
              </w:rPr>
            </w:pPr>
            <w:r w:rsidRPr="00AF48CE">
              <w:rPr>
                <w:snapToGrid/>
                <w:color w:val="000000"/>
                <w:szCs w:val="26"/>
              </w:rPr>
              <w:t>России №17 по Алтайскому краю</w:t>
            </w:r>
          </w:p>
          <w:p w:rsidR="00AF48CE" w:rsidRPr="00AF48CE" w:rsidRDefault="00AF48CE" w:rsidP="00AF48CE">
            <w:pPr>
              <w:rPr>
                <w:snapToGrid/>
                <w:szCs w:val="26"/>
              </w:rPr>
            </w:pPr>
            <w:r>
              <w:rPr>
                <w:snapToGrid/>
                <w:color w:val="000000"/>
                <w:szCs w:val="26"/>
              </w:rPr>
              <w:t>от 07.03.2025</w:t>
            </w:r>
            <w:r w:rsidRPr="00AF48CE">
              <w:rPr>
                <w:snapToGrid/>
                <w:color w:val="000000"/>
                <w:szCs w:val="26"/>
              </w:rPr>
              <w:t xml:space="preserve"> № 2217-01-01/</w:t>
            </w:r>
            <w:r>
              <w:rPr>
                <w:snapToGrid/>
                <w:color w:val="000000"/>
                <w:szCs w:val="26"/>
              </w:rPr>
              <w:t>061</w:t>
            </w:r>
            <w:r>
              <w:rPr>
                <w:snapToGrid/>
                <w:color w:val="000000"/>
                <w:szCs w:val="26"/>
                <w:lang w:val="en-US"/>
              </w:rPr>
              <w:t>@</w:t>
            </w:r>
          </w:p>
        </w:tc>
      </w:tr>
    </w:tbl>
    <w:p w:rsidR="00AF48CE" w:rsidRPr="00AF48CE" w:rsidRDefault="00AF48CE" w:rsidP="00AF48CE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F48CE" w:rsidRPr="00AF48CE" w:rsidRDefault="00AF48CE" w:rsidP="00AF48CE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F48CE" w:rsidRPr="00AF48CE" w:rsidRDefault="00AF48CE" w:rsidP="00AF48CE">
      <w:pPr>
        <w:jc w:val="center"/>
        <w:rPr>
          <w:snapToGrid/>
          <w:szCs w:val="26"/>
        </w:rPr>
      </w:pPr>
      <w:r w:rsidRPr="00AF48CE">
        <w:rPr>
          <w:snapToGrid/>
          <w:szCs w:val="26"/>
        </w:rPr>
        <w:t>СОСТАВ КОМИССИИ ПО СОБЛЮДЕНИЮ ТРЕБОВАНИЙ К СЛУЖЕБНОМУ ПОВЕДЕНИЮ ГОСУДАРСТВЕННЫХ ГРАЖДАНСКИХ СЛУЖАЩИХ</w:t>
      </w:r>
    </w:p>
    <w:p w:rsidR="00AF48CE" w:rsidRPr="00AF48CE" w:rsidRDefault="00AF48CE" w:rsidP="00AF48CE">
      <w:pPr>
        <w:jc w:val="center"/>
        <w:rPr>
          <w:snapToGrid/>
          <w:szCs w:val="26"/>
        </w:rPr>
      </w:pPr>
      <w:r w:rsidRPr="00AF48CE">
        <w:rPr>
          <w:snapToGrid/>
          <w:szCs w:val="26"/>
        </w:rPr>
        <w:t>МЕЖРАЙОННОЙ ИФНС РОССИИ № 17 ПО АЛТАЙСКОМУ КРАЮ И УРЕГУЛИРОВАНИЮ КОНФЛИКТА ИНТЕРЕСОВ</w:t>
      </w:r>
    </w:p>
    <w:p w:rsidR="00AF48CE" w:rsidRPr="00AF48CE" w:rsidRDefault="00AF48CE" w:rsidP="00AF48CE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738"/>
        <w:gridCol w:w="3507"/>
        <w:gridCol w:w="3685"/>
      </w:tblGrid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№ п/п</w:t>
            </w:r>
          </w:p>
        </w:tc>
        <w:tc>
          <w:tcPr>
            <w:tcW w:w="1738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Состав комиссии</w:t>
            </w: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ФИО члена комиссии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Замещаемая должность члена комиссии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Председатель комиссии</w:t>
            </w: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Юрманова Надежда Алексеевна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заместитель начальника инспекции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09" w:type="dxa"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Заместитель председателя комиссии</w:t>
            </w: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Сметана Елена Сергеевна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226"/>
                <w:tab w:val="left" w:pos="3526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 xml:space="preserve">начальник отдела кадров, профилактики коррупционных и иных правонарушений и безопасности  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Merge w:val="restart"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  <w:vMerge w:val="restart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Члены комиссии</w:t>
            </w:r>
          </w:p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Гришин Евгений Александрович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начальник правового отдела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Merge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  <w:vMerge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proofErr w:type="spellStart"/>
            <w:r w:rsidRPr="00AF48CE">
              <w:rPr>
                <w:snapToGrid/>
                <w:szCs w:val="26"/>
              </w:rPr>
              <w:t>Синякина</w:t>
            </w:r>
            <w:proofErr w:type="spellEnd"/>
            <w:r w:rsidRPr="00AF48CE">
              <w:rPr>
                <w:snapToGrid/>
                <w:szCs w:val="26"/>
              </w:rPr>
              <w:t xml:space="preserve"> Ольга Николаевна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начальник контрольного отдела № 4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Merge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  <w:vMerge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 xml:space="preserve">Копылова Нина Анатольевна 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начальник контрольного отдела № 1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Merge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  <w:vMerge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Богданова Марина Михайловна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заведующий кафедрой «Учет и информационные технологии в бизнесе» в Алтайском филиале ФГБОУВО «Финансовый университет при Правительстве Российской Федерации»</w:t>
            </w:r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  <w:vMerge/>
          </w:tcPr>
          <w:p w:rsidR="00AF48CE" w:rsidRPr="00AF48CE" w:rsidRDefault="00AF48CE" w:rsidP="00AF48CE">
            <w:pPr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  <w:vMerge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Пашкова Елена Юрьевна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 xml:space="preserve">к.и.н., заместитель заведующего кафедрой, доцент кафедры государственного и муниципального управления Алтайского филиала </w:t>
            </w:r>
            <w:proofErr w:type="spellStart"/>
            <w:r w:rsidRPr="00AF48CE">
              <w:rPr>
                <w:snapToGrid/>
                <w:szCs w:val="26"/>
              </w:rPr>
              <w:t>РАНХиГС</w:t>
            </w:r>
            <w:proofErr w:type="spellEnd"/>
          </w:p>
        </w:tc>
      </w:tr>
      <w:tr w:rsidR="00AF48CE" w:rsidRPr="00AF48CE" w:rsidTr="00966A7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9" w:type="dxa"/>
          </w:tcPr>
          <w:p w:rsidR="00AF48CE" w:rsidRPr="00AF48CE" w:rsidRDefault="00AF48CE" w:rsidP="00AF48CE">
            <w:pPr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38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Секретарь комиссии</w:t>
            </w:r>
          </w:p>
        </w:tc>
        <w:tc>
          <w:tcPr>
            <w:tcW w:w="3507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>Ибрагимова Оксана Витальевна</w:t>
            </w:r>
          </w:p>
        </w:tc>
        <w:tc>
          <w:tcPr>
            <w:tcW w:w="3685" w:type="dxa"/>
          </w:tcPr>
          <w:p w:rsidR="00AF48CE" w:rsidRPr="00AF48CE" w:rsidRDefault="00AF48CE" w:rsidP="00AF48CE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F48CE">
              <w:rPr>
                <w:snapToGrid/>
                <w:szCs w:val="26"/>
              </w:rPr>
              <w:t xml:space="preserve">главный специалист-эксперт отдела кадров, профилактики коррупционных и иных правонарушений и безопасности  </w:t>
            </w:r>
          </w:p>
        </w:tc>
      </w:tr>
    </w:tbl>
    <w:p w:rsidR="00AF48CE" w:rsidRPr="00AF48CE" w:rsidRDefault="00AF48CE" w:rsidP="00AF48CE">
      <w:pPr>
        <w:tabs>
          <w:tab w:val="left" w:pos="1440"/>
        </w:tabs>
        <w:rPr>
          <w:snapToGrid/>
          <w:szCs w:val="26"/>
        </w:rPr>
      </w:pPr>
    </w:p>
    <w:sectPr w:rsidR="00AF48CE" w:rsidRPr="00AF48CE" w:rsidSect="00906A31">
      <w:headerReference w:type="even" r:id="rId8"/>
      <w:headerReference w:type="default" r:id="rId9"/>
      <w:pgSz w:w="11906" w:h="16838" w:code="9"/>
      <w:pgMar w:top="567" w:right="567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B4" w:rsidRDefault="00244CB4">
      <w:r>
        <w:separator/>
      </w:r>
    </w:p>
  </w:endnote>
  <w:endnote w:type="continuationSeparator" w:id="0">
    <w:p w:rsidR="00244CB4" w:rsidRDefault="0024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B4" w:rsidRDefault="00244CB4">
      <w:r>
        <w:separator/>
      </w:r>
    </w:p>
  </w:footnote>
  <w:footnote w:type="continuationSeparator" w:id="0">
    <w:p w:rsidR="00244CB4" w:rsidRDefault="00244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D84" w:rsidRDefault="006F3D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4D2">
      <w:rPr>
        <w:rStyle w:val="a8"/>
        <w:noProof/>
      </w:rPr>
      <w:t>2</w:t>
    </w:r>
    <w:r>
      <w:rPr>
        <w:rStyle w:val="a8"/>
      </w:rPr>
      <w:fldChar w:fldCharType="end"/>
    </w:r>
  </w:p>
  <w:p w:rsidR="006F3D84" w:rsidRDefault="006F3D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014"/>
    <w:multiLevelType w:val="hybridMultilevel"/>
    <w:tmpl w:val="1BA87A42"/>
    <w:lvl w:ilvl="0" w:tplc="074EB82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54336"/>
    <w:multiLevelType w:val="hybridMultilevel"/>
    <w:tmpl w:val="51162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B21AA"/>
    <w:multiLevelType w:val="hybridMultilevel"/>
    <w:tmpl w:val="386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33BB"/>
    <w:multiLevelType w:val="hybridMultilevel"/>
    <w:tmpl w:val="EFEA6B92"/>
    <w:lvl w:ilvl="0" w:tplc="857EA8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417FEE"/>
    <w:multiLevelType w:val="hybridMultilevel"/>
    <w:tmpl w:val="41C8E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6A7A"/>
    <w:multiLevelType w:val="hybridMultilevel"/>
    <w:tmpl w:val="6A00EF72"/>
    <w:lvl w:ilvl="0" w:tplc="A952492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8564B16"/>
    <w:multiLevelType w:val="hybridMultilevel"/>
    <w:tmpl w:val="94C0FB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AC"/>
    <w:rsid w:val="00031274"/>
    <w:rsid w:val="00033E39"/>
    <w:rsid w:val="00045863"/>
    <w:rsid w:val="0004692F"/>
    <w:rsid w:val="00047B46"/>
    <w:rsid w:val="000571A3"/>
    <w:rsid w:val="00060B4A"/>
    <w:rsid w:val="0006699B"/>
    <w:rsid w:val="0007446D"/>
    <w:rsid w:val="00085F35"/>
    <w:rsid w:val="000971FF"/>
    <w:rsid w:val="000C5EB8"/>
    <w:rsid w:val="000D3CE3"/>
    <w:rsid w:val="000E1E7F"/>
    <w:rsid w:val="000E7621"/>
    <w:rsid w:val="001051ED"/>
    <w:rsid w:val="0011444F"/>
    <w:rsid w:val="001155FA"/>
    <w:rsid w:val="001165C7"/>
    <w:rsid w:val="00123A95"/>
    <w:rsid w:val="001364FF"/>
    <w:rsid w:val="00146B9F"/>
    <w:rsid w:val="00150177"/>
    <w:rsid w:val="00150789"/>
    <w:rsid w:val="00165BD2"/>
    <w:rsid w:val="00172E67"/>
    <w:rsid w:val="00174205"/>
    <w:rsid w:val="001765BA"/>
    <w:rsid w:val="00181F45"/>
    <w:rsid w:val="001B3197"/>
    <w:rsid w:val="001B657D"/>
    <w:rsid w:val="001C0CC2"/>
    <w:rsid w:val="001C5119"/>
    <w:rsid w:val="001E0011"/>
    <w:rsid w:val="001F62B0"/>
    <w:rsid w:val="00200DBE"/>
    <w:rsid w:val="00214BEA"/>
    <w:rsid w:val="002157D2"/>
    <w:rsid w:val="00230642"/>
    <w:rsid w:val="00241AF3"/>
    <w:rsid w:val="00244651"/>
    <w:rsid w:val="00244CB4"/>
    <w:rsid w:val="00247B41"/>
    <w:rsid w:val="00254BC9"/>
    <w:rsid w:val="00256C09"/>
    <w:rsid w:val="0026139D"/>
    <w:rsid w:val="0027165E"/>
    <w:rsid w:val="00282FDC"/>
    <w:rsid w:val="002845D2"/>
    <w:rsid w:val="002953CE"/>
    <w:rsid w:val="002B4CDD"/>
    <w:rsid w:val="002B74AE"/>
    <w:rsid w:val="002C3E66"/>
    <w:rsid w:val="002C6619"/>
    <w:rsid w:val="002D0470"/>
    <w:rsid w:val="002D32E6"/>
    <w:rsid w:val="002D4D18"/>
    <w:rsid w:val="002E1102"/>
    <w:rsid w:val="002E11F3"/>
    <w:rsid w:val="002F0496"/>
    <w:rsid w:val="002F297C"/>
    <w:rsid w:val="002F46C5"/>
    <w:rsid w:val="003036EB"/>
    <w:rsid w:val="003211AD"/>
    <w:rsid w:val="003213CF"/>
    <w:rsid w:val="0032409C"/>
    <w:rsid w:val="003271AD"/>
    <w:rsid w:val="0034770B"/>
    <w:rsid w:val="003563CF"/>
    <w:rsid w:val="0035668E"/>
    <w:rsid w:val="00360451"/>
    <w:rsid w:val="00360980"/>
    <w:rsid w:val="00375045"/>
    <w:rsid w:val="00383142"/>
    <w:rsid w:val="003931D0"/>
    <w:rsid w:val="003A47BA"/>
    <w:rsid w:val="003A508C"/>
    <w:rsid w:val="003B32F3"/>
    <w:rsid w:val="003C1EC2"/>
    <w:rsid w:val="003C371A"/>
    <w:rsid w:val="003C5D9E"/>
    <w:rsid w:val="003D3C1E"/>
    <w:rsid w:val="003D7A2A"/>
    <w:rsid w:val="003E2789"/>
    <w:rsid w:val="003E3F47"/>
    <w:rsid w:val="00401BC2"/>
    <w:rsid w:val="004157AA"/>
    <w:rsid w:val="00416D7D"/>
    <w:rsid w:val="00432FA6"/>
    <w:rsid w:val="0045199D"/>
    <w:rsid w:val="00470940"/>
    <w:rsid w:val="00482632"/>
    <w:rsid w:val="0048456E"/>
    <w:rsid w:val="00485AD2"/>
    <w:rsid w:val="00487B0D"/>
    <w:rsid w:val="004A04BE"/>
    <w:rsid w:val="004A0A15"/>
    <w:rsid w:val="004E5D4B"/>
    <w:rsid w:val="004E624F"/>
    <w:rsid w:val="004F33AF"/>
    <w:rsid w:val="00503028"/>
    <w:rsid w:val="00514925"/>
    <w:rsid w:val="00516889"/>
    <w:rsid w:val="005179AC"/>
    <w:rsid w:val="00527C81"/>
    <w:rsid w:val="00532B7E"/>
    <w:rsid w:val="005403FE"/>
    <w:rsid w:val="005510C8"/>
    <w:rsid w:val="0055288E"/>
    <w:rsid w:val="005652C0"/>
    <w:rsid w:val="00572187"/>
    <w:rsid w:val="00575C1B"/>
    <w:rsid w:val="00597C10"/>
    <w:rsid w:val="005B057B"/>
    <w:rsid w:val="005B37B2"/>
    <w:rsid w:val="005B7A17"/>
    <w:rsid w:val="005C2698"/>
    <w:rsid w:val="005C5997"/>
    <w:rsid w:val="005D36DF"/>
    <w:rsid w:val="005D3B42"/>
    <w:rsid w:val="005E61FA"/>
    <w:rsid w:val="006062B6"/>
    <w:rsid w:val="006136C5"/>
    <w:rsid w:val="006154EB"/>
    <w:rsid w:val="00632B9A"/>
    <w:rsid w:val="00633654"/>
    <w:rsid w:val="0064644A"/>
    <w:rsid w:val="00654DF1"/>
    <w:rsid w:val="00666DE2"/>
    <w:rsid w:val="00673425"/>
    <w:rsid w:val="00681A0F"/>
    <w:rsid w:val="006822A8"/>
    <w:rsid w:val="00682CDD"/>
    <w:rsid w:val="006857A1"/>
    <w:rsid w:val="006A5506"/>
    <w:rsid w:val="006B71D1"/>
    <w:rsid w:val="006B7602"/>
    <w:rsid w:val="006C7E38"/>
    <w:rsid w:val="006D6390"/>
    <w:rsid w:val="006F0BBA"/>
    <w:rsid w:val="006F3D84"/>
    <w:rsid w:val="006F65AA"/>
    <w:rsid w:val="00703595"/>
    <w:rsid w:val="00710D4D"/>
    <w:rsid w:val="0071659F"/>
    <w:rsid w:val="007235EC"/>
    <w:rsid w:val="00724081"/>
    <w:rsid w:val="00754563"/>
    <w:rsid w:val="00757DCE"/>
    <w:rsid w:val="00772F7B"/>
    <w:rsid w:val="007739B9"/>
    <w:rsid w:val="00774EF4"/>
    <w:rsid w:val="007763E0"/>
    <w:rsid w:val="007818DE"/>
    <w:rsid w:val="00781B1C"/>
    <w:rsid w:val="00782BC9"/>
    <w:rsid w:val="00783567"/>
    <w:rsid w:val="00784884"/>
    <w:rsid w:val="00787213"/>
    <w:rsid w:val="00791CB3"/>
    <w:rsid w:val="007A19F9"/>
    <w:rsid w:val="007A1FBE"/>
    <w:rsid w:val="007A6F48"/>
    <w:rsid w:val="007C716C"/>
    <w:rsid w:val="007C7632"/>
    <w:rsid w:val="007E4F4E"/>
    <w:rsid w:val="008017BD"/>
    <w:rsid w:val="00811E60"/>
    <w:rsid w:val="00822D10"/>
    <w:rsid w:val="0083551E"/>
    <w:rsid w:val="008361D3"/>
    <w:rsid w:val="008524E9"/>
    <w:rsid w:val="00854A51"/>
    <w:rsid w:val="0086120B"/>
    <w:rsid w:val="00865454"/>
    <w:rsid w:val="00874BE0"/>
    <w:rsid w:val="00885C1F"/>
    <w:rsid w:val="008B2859"/>
    <w:rsid w:val="008B7211"/>
    <w:rsid w:val="008C7152"/>
    <w:rsid w:val="008D0BDA"/>
    <w:rsid w:val="008D6A3E"/>
    <w:rsid w:val="008E231C"/>
    <w:rsid w:val="008E3C9F"/>
    <w:rsid w:val="008F5F74"/>
    <w:rsid w:val="00903C6B"/>
    <w:rsid w:val="00906A31"/>
    <w:rsid w:val="00921974"/>
    <w:rsid w:val="00927D48"/>
    <w:rsid w:val="0093303D"/>
    <w:rsid w:val="00936EB7"/>
    <w:rsid w:val="009662F6"/>
    <w:rsid w:val="00966A7A"/>
    <w:rsid w:val="009679BE"/>
    <w:rsid w:val="00982FA8"/>
    <w:rsid w:val="009845F6"/>
    <w:rsid w:val="00996884"/>
    <w:rsid w:val="009B57DB"/>
    <w:rsid w:val="009B5F81"/>
    <w:rsid w:val="009D1A51"/>
    <w:rsid w:val="009E341E"/>
    <w:rsid w:val="00A14078"/>
    <w:rsid w:val="00A211A8"/>
    <w:rsid w:val="00A31B7F"/>
    <w:rsid w:val="00A37B72"/>
    <w:rsid w:val="00A5085C"/>
    <w:rsid w:val="00A51CE1"/>
    <w:rsid w:val="00A70D13"/>
    <w:rsid w:val="00A72249"/>
    <w:rsid w:val="00A76AD9"/>
    <w:rsid w:val="00A773F6"/>
    <w:rsid w:val="00A83D09"/>
    <w:rsid w:val="00A83D73"/>
    <w:rsid w:val="00A907A1"/>
    <w:rsid w:val="00A95959"/>
    <w:rsid w:val="00A96FC0"/>
    <w:rsid w:val="00AA2DCC"/>
    <w:rsid w:val="00AA3CA5"/>
    <w:rsid w:val="00AB26E1"/>
    <w:rsid w:val="00AC17FA"/>
    <w:rsid w:val="00AC1B5E"/>
    <w:rsid w:val="00AD4EBF"/>
    <w:rsid w:val="00AD5C11"/>
    <w:rsid w:val="00AE1BF7"/>
    <w:rsid w:val="00AE447E"/>
    <w:rsid w:val="00AF244C"/>
    <w:rsid w:val="00AF48CE"/>
    <w:rsid w:val="00AF5793"/>
    <w:rsid w:val="00AF713E"/>
    <w:rsid w:val="00AF7468"/>
    <w:rsid w:val="00B002A7"/>
    <w:rsid w:val="00B01920"/>
    <w:rsid w:val="00B0229B"/>
    <w:rsid w:val="00B101A5"/>
    <w:rsid w:val="00B32537"/>
    <w:rsid w:val="00B33C7F"/>
    <w:rsid w:val="00B4323B"/>
    <w:rsid w:val="00B43286"/>
    <w:rsid w:val="00B442C7"/>
    <w:rsid w:val="00B52636"/>
    <w:rsid w:val="00B57D86"/>
    <w:rsid w:val="00B63D97"/>
    <w:rsid w:val="00B72ECB"/>
    <w:rsid w:val="00B75CB2"/>
    <w:rsid w:val="00B81043"/>
    <w:rsid w:val="00B81ACA"/>
    <w:rsid w:val="00B81BE2"/>
    <w:rsid w:val="00B8236F"/>
    <w:rsid w:val="00B87E28"/>
    <w:rsid w:val="00B9302A"/>
    <w:rsid w:val="00BA132F"/>
    <w:rsid w:val="00BA41EF"/>
    <w:rsid w:val="00BA654C"/>
    <w:rsid w:val="00BB408F"/>
    <w:rsid w:val="00BC2D79"/>
    <w:rsid w:val="00BD3E65"/>
    <w:rsid w:val="00BD5339"/>
    <w:rsid w:val="00BD6D6D"/>
    <w:rsid w:val="00BE3D09"/>
    <w:rsid w:val="00BF52C1"/>
    <w:rsid w:val="00C0017C"/>
    <w:rsid w:val="00C00319"/>
    <w:rsid w:val="00C0269E"/>
    <w:rsid w:val="00C04807"/>
    <w:rsid w:val="00C23087"/>
    <w:rsid w:val="00C34569"/>
    <w:rsid w:val="00C4098F"/>
    <w:rsid w:val="00C44DDF"/>
    <w:rsid w:val="00C53AB3"/>
    <w:rsid w:val="00C6132A"/>
    <w:rsid w:val="00C61507"/>
    <w:rsid w:val="00C80A9B"/>
    <w:rsid w:val="00CA06CB"/>
    <w:rsid w:val="00CA6446"/>
    <w:rsid w:val="00CA7179"/>
    <w:rsid w:val="00CB437F"/>
    <w:rsid w:val="00CC5561"/>
    <w:rsid w:val="00CD453D"/>
    <w:rsid w:val="00CD4AD0"/>
    <w:rsid w:val="00CE277D"/>
    <w:rsid w:val="00CE4401"/>
    <w:rsid w:val="00CE67E9"/>
    <w:rsid w:val="00CF2B9B"/>
    <w:rsid w:val="00D1298D"/>
    <w:rsid w:val="00D1310F"/>
    <w:rsid w:val="00D207C1"/>
    <w:rsid w:val="00D22782"/>
    <w:rsid w:val="00D23CCD"/>
    <w:rsid w:val="00D310AE"/>
    <w:rsid w:val="00D33D38"/>
    <w:rsid w:val="00D35BBE"/>
    <w:rsid w:val="00D46B46"/>
    <w:rsid w:val="00D61F33"/>
    <w:rsid w:val="00D6254F"/>
    <w:rsid w:val="00D81AB1"/>
    <w:rsid w:val="00D81C72"/>
    <w:rsid w:val="00D81F92"/>
    <w:rsid w:val="00D91779"/>
    <w:rsid w:val="00DA086E"/>
    <w:rsid w:val="00DB19D9"/>
    <w:rsid w:val="00DB5BA6"/>
    <w:rsid w:val="00DD1A57"/>
    <w:rsid w:val="00DD4DF3"/>
    <w:rsid w:val="00DE1D5D"/>
    <w:rsid w:val="00E06282"/>
    <w:rsid w:val="00E144DB"/>
    <w:rsid w:val="00E16710"/>
    <w:rsid w:val="00E20051"/>
    <w:rsid w:val="00E21256"/>
    <w:rsid w:val="00E30560"/>
    <w:rsid w:val="00E3664F"/>
    <w:rsid w:val="00E36E92"/>
    <w:rsid w:val="00E3701D"/>
    <w:rsid w:val="00E44B30"/>
    <w:rsid w:val="00E46423"/>
    <w:rsid w:val="00E54870"/>
    <w:rsid w:val="00E54890"/>
    <w:rsid w:val="00E55FB6"/>
    <w:rsid w:val="00E624D2"/>
    <w:rsid w:val="00E863CD"/>
    <w:rsid w:val="00E86C0B"/>
    <w:rsid w:val="00EA23B1"/>
    <w:rsid w:val="00EC70E9"/>
    <w:rsid w:val="00EE0D24"/>
    <w:rsid w:val="00EF46F5"/>
    <w:rsid w:val="00EF7F1C"/>
    <w:rsid w:val="00F00574"/>
    <w:rsid w:val="00F2124D"/>
    <w:rsid w:val="00F30766"/>
    <w:rsid w:val="00F3090A"/>
    <w:rsid w:val="00F47D22"/>
    <w:rsid w:val="00F53AEE"/>
    <w:rsid w:val="00F56814"/>
    <w:rsid w:val="00F56FDC"/>
    <w:rsid w:val="00F740E0"/>
    <w:rsid w:val="00F80F05"/>
    <w:rsid w:val="00F9037C"/>
    <w:rsid w:val="00F93287"/>
    <w:rsid w:val="00FB255E"/>
    <w:rsid w:val="00FC2981"/>
    <w:rsid w:val="00FC4BFA"/>
    <w:rsid w:val="00FC7919"/>
    <w:rsid w:val="00FD0BA4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4D"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rsid w:val="00B101A5"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rsid w:val="00710D4D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10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3C1EC2"/>
    <w:pPr>
      <w:jc w:val="both"/>
    </w:pPr>
    <w:rPr>
      <w:snapToGrid/>
      <w:sz w:val="22"/>
      <w:szCs w:val="24"/>
    </w:rPr>
  </w:style>
  <w:style w:type="paragraph" w:styleId="a6">
    <w:name w:val="Body Text Indent"/>
    <w:basedOn w:val="a"/>
    <w:rsid w:val="003C1EC2"/>
    <w:pPr>
      <w:ind w:firstLine="851"/>
    </w:pPr>
    <w:rPr>
      <w:snapToGrid/>
      <w:sz w:val="28"/>
      <w:lang w:val="en-US"/>
    </w:rPr>
  </w:style>
  <w:style w:type="paragraph" w:styleId="a7">
    <w:name w:val="header"/>
    <w:basedOn w:val="a"/>
    <w:rsid w:val="003C1E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EC2"/>
  </w:style>
  <w:style w:type="paragraph" w:styleId="a9">
    <w:name w:val="footer"/>
    <w:basedOn w:val="a"/>
    <w:rsid w:val="00C44DD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E277D"/>
    <w:pPr>
      <w:spacing w:after="120" w:line="480" w:lineRule="auto"/>
    </w:pPr>
  </w:style>
  <w:style w:type="paragraph" w:styleId="3">
    <w:name w:val="Body Text 3"/>
    <w:basedOn w:val="a"/>
    <w:rsid w:val="00CE277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E277D"/>
    <w:pPr>
      <w:spacing w:after="120" w:line="480" w:lineRule="auto"/>
      <w:ind w:left="283"/>
    </w:pPr>
  </w:style>
  <w:style w:type="table" w:styleId="aa">
    <w:name w:val="Table Grid"/>
    <w:basedOn w:val="a1"/>
    <w:rsid w:val="00CD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D5339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BD6D6D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BD6D6D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93B4-D21F-498D-8975-7649FAD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User22</cp:lastModifiedBy>
  <cp:revision>2</cp:revision>
  <cp:lastPrinted>2025-03-10T07:03:00Z</cp:lastPrinted>
  <dcterms:created xsi:type="dcterms:W3CDTF">2025-03-12T08:36:00Z</dcterms:created>
  <dcterms:modified xsi:type="dcterms:W3CDTF">2025-03-12T08:36:00Z</dcterms:modified>
</cp:coreProperties>
</file>