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1" w:rsidRPr="007029B6" w:rsidRDefault="0010645B">
      <w:pPr>
        <w:pStyle w:val="ConsPlusTitle"/>
        <w:jc w:val="center"/>
      </w:pPr>
      <w:r>
        <w:t>С</w:t>
      </w:r>
      <w:r w:rsidRPr="007029B6">
        <w:t xml:space="preserve">тавропольская городская </w:t>
      </w:r>
      <w:r>
        <w:t>Д</w:t>
      </w:r>
      <w:r w:rsidRPr="007029B6">
        <w:t>ума</w:t>
      </w:r>
    </w:p>
    <w:p w:rsidR="00E55351" w:rsidRPr="007029B6" w:rsidRDefault="00E55351">
      <w:pPr>
        <w:pStyle w:val="ConsPlusTitle"/>
        <w:jc w:val="center"/>
      </w:pPr>
    </w:p>
    <w:p w:rsidR="00E55351" w:rsidRPr="007029B6" w:rsidRDefault="0010645B">
      <w:pPr>
        <w:pStyle w:val="ConsPlusTitle"/>
        <w:jc w:val="center"/>
      </w:pPr>
      <w:r>
        <w:t>Р</w:t>
      </w:r>
      <w:r w:rsidRPr="007029B6">
        <w:t>ешение</w:t>
      </w:r>
      <w:r>
        <w:t xml:space="preserve"> от 11 ноября 2005 г. №</w:t>
      </w:r>
      <w:r w:rsidRPr="007029B6">
        <w:t xml:space="preserve"> 149</w:t>
      </w:r>
    </w:p>
    <w:p w:rsidR="00E55351" w:rsidRPr="007029B6" w:rsidRDefault="00E55351">
      <w:pPr>
        <w:pStyle w:val="ConsPlusTitle"/>
        <w:jc w:val="center"/>
      </w:pPr>
    </w:p>
    <w:p w:rsidR="00E55351" w:rsidRPr="007029B6" w:rsidRDefault="0010645B">
      <w:pPr>
        <w:pStyle w:val="ConsPlusTitle"/>
        <w:jc w:val="center"/>
      </w:pPr>
      <w:r>
        <w:t>О</w:t>
      </w:r>
      <w:r w:rsidRPr="007029B6">
        <w:t>б установлении земельного налога и введении его</w:t>
      </w:r>
      <w:r>
        <w:t xml:space="preserve"> </w:t>
      </w:r>
      <w:r w:rsidRPr="007029B6">
        <w:t>в</w:t>
      </w:r>
      <w:r>
        <w:t xml:space="preserve"> действие на территории города С</w:t>
      </w:r>
      <w:r w:rsidRPr="007029B6">
        <w:t>таврополя</w:t>
      </w:r>
    </w:p>
    <w:p w:rsidR="00E55351" w:rsidRPr="007029B6" w:rsidRDefault="00E55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29B6" w:rsidRPr="007029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5351" w:rsidRPr="007029B6" w:rsidRDefault="00E55351">
            <w:pPr>
              <w:pStyle w:val="ConsPlusNormal"/>
              <w:jc w:val="center"/>
            </w:pPr>
            <w:r w:rsidRPr="007029B6">
              <w:t>Список изменяющих документов</w:t>
            </w:r>
          </w:p>
          <w:p w:rsidR="00E55351" w:rsidRPr="007029B6" w:rsidRDefault="00E55351">
            <w:pPr>
              <w:pStyle w:val="ConsPlusNormal"/>
              <w:jc w:val="center"/>
            </w:pPr>
            <w:proofErr w:type="gramStart"/>
            <w:r w:rsidRPr="007029B6">
              <w:t>(в ред. решений Ставропольской городской Думы</w:t>
            </w:r>
            <w:proofErr w:type="gramEnd"/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30.08.2006 N 107 (ред. 05.09.2007), от 29.11.2006 N 131,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27.12.2006 N 170, от 28.03.2007 N 34, от 05.09.2007 N 131,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30.01.2008 N 15, от 28.05.2008 N 86, от 26.11.2008 N 27,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26.12.2008 N 48, от 25.03.2009 N 12, от 30.09.2009 N 102,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15.09.2010 N 87, от 13.04.2011 N 29,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27.12.2011 N 143 (ред. 25.02.2015), от 30.05.2012 N 218,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27.06.2012 N 232, от 13.11.2013 N 415,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28.05.2014 N 510 (ред. 03.12.2014), от 03.12.2014 N 575,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28.07.2015 N 709, от 25.11.2015 N 783, от 26.02.2016 N 818,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24.06.2016 N 867, от 19.08.2016 N 884, от 15.03.2017 N 68,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29.08.2018 N 264, от 31.10.2018 N 287,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 xml:space="preserve">с изм., </w:t>
            </w:r>
            <w:proofErr w:type="gramStart"/>
            <w:r w:rsidRPr="007029B6">
              <w:t>внесенными</w:t>
            </w:r>
            <w:proofErr w:type="gramEnd"/>
            <w:r w:rsidRPr="007029B6">
              <w:t xml:space="preserve"> решением Ставропольской городской Думы</w:t>
            </w:r>
          </w:p>
          <w:p w:rsidR="00E55351" w:rsidRPr="007029B6" w:rsidRDefault="00E55351">
            <w:pPr>
              <w:pStyle w:val="ConsPlusNormal"/>
              <w:jc w:val="center"/>
            </w:pPr>
            <w:r w:rsidRPr="007029B6">
              <w:t>от 24.10.2007 N 157)</w:t>
            </w:r>
          </w:p>
        </w:tc>
      </w:tr>
    </w:tbl>
    <w:p w:rsidR="00E55351" w:rsidRPr="007029B6" w:rsidRDefault="00E55351">
      <w:pPr>
        <w:pStyle w:val="ConsPlusNormal"/>
        <w:jc w:val="both"/>
      </w:pPr>
    </w:p>
    <w:p w:rsidR="00E55351" w:rsidRPr="007029B6" w:rsidRDefault="00E55351">
      <w:pPr>
        <w:pStyle w:val="ConsPlusNormal"/>
        <w:ind w:firstLine="540"/>
        <w:jc w:val="both"/>
      </w:pPr>
      <w:r w:rsidRPr="007029B6">
        <w:t>В соответствии с главой 31 части второй Налогового кодекса Российской Федерации, рассмотрев обращение главы города Ставрополя, Ставропольская городская Дума решила:</w:t>
      </w:r>
    </w:p>
    <w:p w:rsidR="00E55351" w:rsidRPr="007029B6" w:rsidRDefault="00E55351">
      <w:pPr>
        <w:pStyle w:val="ConsPlusNormal"/>
        <w:jc w:val="both"/>
      </w:pPr>
    </w:p>
    <w:p w:rsidR="00E55351" w:rsidRPr="007029B6" w:rsidRDefault="00E55351">
      <w:pPr>
        <w:pStyle w:val="ConsPlusNormal"/>
        <w:ind w:firstLine="540"/>
        <w:jc w:val="both"/>
      </w:pPr>
      <w:r w:rsidRPr="007029B6">
        <w:t>1. Установить: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1.1. Земельный налог и ввести его в действие на территории города Ставрополя с 1 января 2006 года.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1.2. Налоговые ставки в следующих размерах: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1) 0,3 процента в отношении земельных участков: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>занятых</w:t>
      </w:r>
      <w:proofErr w:type="gramEnd"/>
      <w:r w:rsidRPr="007029B6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>приобретенных</w:t>
      </w:r>
      <w:proofErr w:type="gramEnd"/>
      <w:r w:rsidRPr="007029B6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2) 1,5 процента в отношении прочих земельных участков.</w:t>
      </w:r>
    </w:p>
    <w:p w:rsidR="00E55351" w:rsidRPr="007029B6" w:rsidRDefault="00E55351">
      <w:pPr>
        <w:pStyle w:val="ConsPlusNormal"/>
        <w:jc w:val="both"/>
      </w:pPr>
      <w:r w:rsidRPr="007029B6">
        <w:t>(</w:t>
      </w:r>
      <w:proofErr w:type="spellStart"/>
      <w:r w:rsidRPr="007029B6">
        <w:t>пп</w:t>
      </w:r>
      <w:proofErr w:type="spellEnd"/>
      <w:r w:rsidRPr="007029B6">
        <w:t>. 1.2 в ред. решения Ставропольской городской Думы от 25.11.2015 N 783)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2. Освободить от уплаты земельного налога: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lastRenderedPageBreak/>
        <w:t>2.1. Полностью: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органы местного самоуправления города Ставрополя;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отраслевые (функциональные) и территориальные органы администрации города Ставрополя с правами юридического лица;</w:t>
      </w:r>
    </w:p>
    <w:p w:rsidR="00E55351" w:rsidRPr="007029B6" w:rsidRDefault="00E55351">
      <w:pPr>
        <w:pStyle w:val="ConsPlusNormal"/>
        <w:jc w:val="both"/>
      </w:pPr>
      <w:r w:rsidRPr="007029B6">
        <w:t>(в ред. решения Ставропольской городской Думы от 27.06.2012 N 232)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абзац исключен. - Решение Ставропольской городской Думы от 26.12.2008 N 48;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организации в отношении земельных участков, занятых муниципальными автомобильными дорогами общего пользования;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ветеранов и инвалидов Великой Отечественной войны, а также ветеранов и инвалидов боевых действий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деятельности;</w:t>
      </w:r>
    </w:p>
    <w:p w:rsidR="00E55351" w:rsidRPr="007029B6" w:rsidRDefault="00E55351">
      <w:pPr>
        <w:pStyle w:val="ConsPlusNormal"/>
        <w:jc w:val="both"/>
      </w:pPr>
      <w:r w:rsidRPr="007029B6">
        <w:t>(в ред. решения Ставропольской городской Думы от 30.09.2009 N 102)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спортивные детско-юношеские общественные организации в отношении земельных участков, занятых стрельбищами (тирами);</w:t>
      </w:r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28.05.2008 N 86)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членов семей военнослужащих, погибших при исполнении служебных обязанностей, за земельные участки, занятые жилищным фондом, гаражами, а также приобретенные (предоставленные) для ведения садоводства, огородничества и дачного хозяйства и не используемые для ведения предпринимательской деятельности;</w:t>
      </w:r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30.09.2009 N 102)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абзац исключен. - Решение Ставропольской городской Думы от 27.12.2011 N 143 (ред. 25.02.2015);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>граждан, 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 жилья с другими участниками долевого строительства</w:t>
      </w:r>
      <w:proofErr w:type="gramEnd"/>
      <w:r w:rsidRPr="007029B6">
        <w:t xml:space="preserve"> </w:t>
      </w:r>
      <w:proofErr w:type="gramStart"/>
      <w:r w:rsidRPr="007029B6">
        <w:t>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 земельные участки, предоставленные в собственность бесплатно</w:t>
      </w:r>
      <w:proofErr w:type="gramEnd"/>
      <w:r w:rsidRPr="007029B6">
        <w:t>, на период до 31 декабря 2019 года;</w:t>
      </w:r>
    </w:p>
    <w:p w:rsidR="00E55351" w:rsidRPr="007029B6" w:rsidRDefault="00E55351">
      <w:pPr>
        <w:pStyle w:val="ConsPlusNormal"/>
        <w:jc w:val="both"/>
      </w:pPr>
      <w:r w:rsidRPr="007029B6">
        <w:t>(в ред. решений Ставропольской городской Думы от 03.12.2014 N 575, от 28.07.2015 N 709, от 15.03.2017 N 68, от 29.08.2018 N 264)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>резидентов региональных парков, созданных на территории города Ставрополя, осуществляющих реализацию инвестиционных (инновационных) проектов в соответствии с соглашением о ведении деятельности резидента регионального парка, в отношении земельных участков, расположенных на территории региональных парков, сроком на пять лет с месяца возникновения права собственности на каждый земельный участок, но не более срока действия соглашения о ведении деятельности резидента регионального парка;</w:t>
      </w:r>
      <w:proofErr w:type="gramEnd"/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26.02.2016 N 818)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 xml:space="preserve">жилищно-строительные кооперативы, организованные исключительно из числа граждан, </w:t>
      </w:r>
      <w:r w:rsidRPr="007029B6">
        <w:lastRenderedPageBreak/>
        <w:t>пострадавших вследствие неисполнения застройщиками обязательств по договорам участия в долевом строительстве жилья на территории Ставропольского края и не удовлетворивших свои требования иным способом, которые либо заключили договоры участия в долевом строительстве жилья на объекты долевого строительства жилья, в отношении которых на момент заключения указанных договоров застройщиками были заключены договоры участия в долевом строительстве</w:t>
      </w:r>
      <w:proofErr w:type="gramEnd"/>
      <w:r w:rsidRPr="007029B6">
        <w:t xml:space="preserve"> </w:t>
      </w:r>
      <w:proofErr w:type="gramStart"/>
      <w:r w:rsidRPr="007029B6">
        <w:t>жилья с другими участниками долевого строительства жилья, либо (и) выполнили свои обязательства по договорам участия в долевом строительстве жилья частично в связи с виновными действиями (бездействием) застройщиков по неисполнению обязательств по таким договорам, либо (и) расторгли в установленном порядке договоры участия в долевом строительстве жилья, в отношении которых застройщиком не выполнены обязательства по возврату денежных средств полностью или частично за</w:t>
      </w:r>
      <w:proofErr w:type="gramEnd"/>
      <w:r w:rsidRPr="007029B6">
        <w:t xml:space="preserve"> земельные участки, предоставленные в собственность бесплатно до 31 декабря 2012 года для строительства многоквартирных жилых домов, на период до 31 декабря 2019 года;</w:t>
      </w:r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19.08.2016 N 884; в ред. решений Ставропольской городской Думы от 15.03.2017 N 68, от 29.08.2018 N 264)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юридических лиц, которым в соответствии с постановлением Губернатора Ставропольского края от 16 июня 2015 г. N 305 "О некоторых мерах по реализации Закона Ставропольского края "О некоторых вопросах регулирования земельных отношений" предоставлены земельные участки для размещения объектов социально-культурного и коммунально-бытового назначения, в отношении указанных земельных участков;</w:t>
      </w:r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31.10.2018 N 287)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proofErr w:type="gramStart"/>
      <w:r w:rsidRPr="007029B6">
        <w:t>юридических лиц, земельные участки которых заняты индустриальными (промышленными) парками, соответствующими требованиям постановления Правительства Российской Федерации от 04 августа 2015 г. N 794 "Об индустриальных (промышленных) парках и управляющих компаниях индустриальных (промышленных) парков" и внесенными в реестр индустриальных (промышленных) парков и управляющих компаний индустриальных (промышленных) парков в соответствии с Приказом Министерства промышленности и торговли Российской Федерации от 09 февраля 2016 г</w:t>
      </w:r>
      <w:proofErr w:type="gramEnd"/>
      <w:r w:rsidRPr="007029B6">
        <w:t xml:space="preserve">. </w:t>
      </w:r>
      <w:proofErr w:type="gramStart"/>
      <w:r w:rsidRPr="007029B6">
        <w:t>N 303 "Об утверждении Порядка ведения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промышленности, в том числе обеспечения своевременного внесения изменений в содержащиеся в указанном реестре сведения", в отношении земельных участков, находящихся в границах территорий</w:t>
      </w:r>
      <w:proofErr w:type="gramEnd"/>
      <w:r w:rsidRPr="007029B6">
        <w:t xml:space="preserve"> индустриальных (промышленных) парков, на период до 31 декабря 2023 года.</w:t>
      </w:r>
    </w:p>
    <w:p w:rsidR="00E55351" w:rsidRPr="007029B6" w:rsidRDefault="00E55351">
      <w:pPr>
        <w:pStyle w:val="ConsPlusNormal"/>
        <w:jc w:val="both"/>
      </w:pPr>
      <w:r w:rsidRPr="007029B6">
        <w:t>(абзац введен решением Ставропольской городской Думы от 31.10.2018 N 287)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2.2. Утратил силу с 1 января 2019 года. - Решение Ставропольской городской Думы от 29.08.2018 N 264.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2.3. Утратил силу. - Решение Ставропольской городской Думы от 19.08.2016 N 884.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3. Утратил силу с 1 января 2019 года. - Решение Ставропольской городской Думы от 29.08.2018 N 264.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4. Сумма земельного налога, подлежащая уплате в бюджет города Ставрополя по итогам налогового периода, уплачивается в бюджет города Ставрополя налогоплательщиками - организациями не позднее 15 февраля года, следующего за истекшим налоговым периодом.</w:t>
      </w:r>
    </w:p>
    <w:p w:rsidR="00E55351" w:rsidRPr="007029B6" w:rsidRDefault="00E55351">
      <w:pPr>
        <w:pStyle w:val="ConsPlusNormal"/>
        <w:jc w:val="both"/>
      </w:pPr>
      <w:r w:rsidRPr="007029B6">
        <w:t>(п. 4 в ред. решения Ставропольской городской Думы от 03.12.2014 N 575)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5. Признать отчетными периодами для налогоплательщиков - организаций первый квартал, второй квартал и третий квартал календарного года.</w:t>
      </w:r>
    </w:p>
    <w:p w:rsidR="00E55351" w:rsidRPr="007029B6" w:rsidRDefault="00E55351">
      <w:pPr>
        <w:pStyle w:val="ConsPlusNormal"/>
        <w:jc w:val="both"/>
      </w:pPr>
      <w:r w:rsidRPr="007029B6">
        <w:t>(в ред. решений Ставропольской городской Думы от 30.01.2008 N 15, от 03.12.2014 N 575)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lastRenderedPageBreak/>
        <w:t>6. Суммы авансовых платежей по земельному налогу подлежат уплате в бюджет города Ставрополя налогоплательщиками - организациями не позднее 5 мая, 5 августа, 5 ноября текущего налогового периода.</w:t>
      </w:r>
    </w:p>
    <w:p w:rsidR="00E55351" w:rsidRPr="007029B6" w:rsidRDefault="00E55351">
      <w:pPr>
        <w:pStyle w:val="ConsPlusNormal"/>
        <w:jc w:val="both"/>
      </w:pPr>
      <w:r w:rsidRPr="007029B6">
        <w:t>(в ред. решений Ставропольской городской Думы от 15.09.2010 N 87, от 03.12.2014 N 575)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7. Утратил силу. - Решение Ставропольской городской Думы от 24.06.2016 N 867.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8. Утратил силу. - Решение Ставропольской городской Думы от 30.01.2008 N 15.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9. Со дня вступления в силу настоящего решения признать утратившими силу: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решение Ставропольской городской Думы от 26 ноября 1997 года N 192 "О мерах экономического стимулирования предприятий торговли в увеличении объемов реализации товаров, производимых в городе и крае";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решение Ставропольской городской Думы от 1 марта 2000 года N 45 "Об экономической оценке земель города Ставрополя для налогообложения".</w:t>
      </w:r>
    </w:p>
    <w:p w:rsidR="00E55351" w:rsidRPr="007029B6" w:rsidRDefault="00E55351">
      <w:pPr>
        <w:pStyle w:val="ConsPlusNormal"/>
        <w:spacing w:before="220"/>
        <w:ind w:firstLine="540"/>
        <w:jc w:val="both"/>
      </w:pPr>
      <w:r w:rsidRPr="007029B6">
        <w:t>10. Настоящее решение вступает в силу с 1 января 2006 года, но не ранее чем по истечении одного месяца со дня его официального опубликования в газете "Вечерний Ставрополь".</w:t>
      </w:r>
    </w:p>
    <w:p w:rsidR="00E55351" w:rsidRPr="007029B6" w:rsidRDefault="00E55351">
      <w:pPr>
        <w:pStyle w:val="ConsPlusNormal"/>
        <w:jc w:val="both"/>
      </w:pPr>
    </w:p>
    <w:p w:rsidR="00E55351" w:rsidRPr="001D099E" w:rsidRDefault="00E55351">
      <w:pPr>
        <w:pStyle w:val="ConsPlusNormal"/>
        <w:jc w:val="right"/>
        <w:rPr>
          <w:i/>
        </w:rPr>
      </w:pPr>
      <w:bookmarkStart w:id="0" w:name="_GoBack"/>
      <w:bookmarkEnd w:id="0"/>
      <w:r w:rsidRPr="001D099E">
        <w:rPr>
          <w:i/>
        </w:rPr>
        <w:t>Глава города Ставрополя</w:t>
      </w:r>
    </w:p>
    <w:p w:rsidR="00E55351" w:rsidRPr="001D099E" w:rsidRDefault="00E55351">
      <w:pPr>
        <w:pStyle w:val="ConsPlusNormal"/>
        <w:jc w:val="right"/>
        <w:rPr>
          <w:i/>
        </w:rPr>
      </w:pPr>
      <w:r w:rsidRPr="001D099E">
        <w:rPr>
          <w:i/>
        </w:rPr>
        <w:t>Д.С.</w:t>
      </w:r>
      <w:r w:rsidR="007029B6" w:rsidRPr="001D099E">
        <w:rPr>
          <w:i/>
        </w:rPr>
        <w:t xml:space="preserve"> </w:t>
      </w:r>
      <w:r w:rsidRPr="001D099E">
        <w:rPr>
          <w:i/>
        </w:rPr>
        <w:t>К</w:t>
      </w:r>
      <w:r w:rsidR="007029B6" w:rsidRPr="001D099E">
        <w:rPr>
          <w:i/>
        </w:rPr>
        <w:t>узьмин</w:t>
      </w:r>
    </w:p>
    <w:p w:rsidR="00E55351" w:rsidRPr="001D099E" w:rsidRDefault="00E55351">
      <w:pPr>
        <w:pStyle w:val="ConsPlusNormal"/>
        <w:jc w:val="both"/>
        <w:rPr>
          <w:i/>
        </w:rPr>
      </w:pPr>
    </w:p>
    <w:p w:rsidR="00E55351" w:rsidRPr="001D099E" w:rsidRDefault="00E55351">
      <w:pPr>
        <w:pStyle w:val="ConsPlusNormal"/>
        <w:jc w:val="right"/>
        <w:rPr>
          <w:i/>
        </w:rPr>
      </w:pPr>
      <w:r w:rsidRPr="001D099E">
        <w:rPr>
          <w:i/>
        </w:rPr>
        <w:t xml:space="preserve">Председатель </w:t>
      </w:r>
      <w:proofErr w:type="gramStart"/>
      <w:r w:rsidRPr="001D099E">
        <w:rPr>
          <w:i/>
        </w:rPr>
        <w:t>Ставропольской</w:t>
      </w:r>
      <w:proofErr w:type="gramEnd"/>
    </w:p>
    <w:p w:rsidR="00E55351" w:rsidRPr="001D099E" w:rsidRDefault="00E55351">
      <w:pPr>
        <w:pStyle w:val="ConsPlusNormal"/>
        <w:jc w:val="right"/>
        <w:rPr>
          <w:i/>
        </w:rPr>
      </w:pPr>
      <w:r w:rsidRPr="001D099E">
        <w:rPr>
          <w:i/>
        </w:rPr>
        <w:t>городской Думы</w:t>
      </w:r>
    </w:p>
    <w:p w:rsidR="00E55351" w:rsidRPr="007029B6" w:rsidRDefault="00E55351">
      <w:pPr>
        <w:pStyle w:val="ConsPlusNormal"/>
        <w:jc w:val="right"/>
      </w:pPr>
      <w:r w:rsidRPr="001D099E">
        <w:rPr>
          <w:i/>
        </w:rPr>
        <w:t>И.И.</w:t>
      </w:r>
      <w:r w:rsidR="007029B6" w:rsidRPr="001D099E">
        <w:rPr>
          <w:i/>
        </w:rPr>
        <w:t xml:space="preserve"> </w:t>
      </w:r>
      <w:proofErr w:type="spellStart"/>
      <w:r w:rsidRPr="001D099E">
        <w:rPr>
          <w:i/>
        </w:rPr>
        <w:t>Е</w:t>
      </w:r>
      <w:r w:rsidR="007029B6" w:rsidRPr="001D099E">
        <w:rPr>
          <w:i/>
        </w:rPr>
        <w:t>принцев</w:t>
      </w:r>
      <w:proofErr w:type="spellEnd"/>
    </w:p>
    <w:sectPr w:rsidR="00E55351" w:rsidRPr="007029B6" w:rsidSect="00D4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51"/>
    <w:rsid w:val="0010645B"/>
    <w:rsid w:val="001D099E"/>
    <w:rsid w:val="004A6CF4"/>
    <w:rsid w:val="007029B6"/>
    <w:rsid w:val="009D5A42"/>
    <w:rsid w:val="00E5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E553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3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E553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3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53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2019-07-23T12:55:00Z</dcterms:created>
  <dcterms:modified xsi:type="dcterms:W3CDTF">2019-07-24T08:25:00Z</dcterms:modified>
</cp:coreProperties>
</file>