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A99" w:rsidRPr="00966235" w:rsidRDefault="00966235" w:rsidP="006F439E">
      <w:pPr>
        <w:spacing w:after="0" w:line="240" w:lineRule="auto"/>
        <w:ind w:firstLine="709"/>
        <w:jc w:val="center"/>
        <w:rPr>
          <w:sz w:val="28"/>
          <w:szCs w:val="28"/>
        </w:rPr>
      </w:pPr>
      <w:r w:rsidRPr="00966235">
        <w:rPr>
          <w:sz w:val="28"/>
          <w:szCs w:val="28"/>
        </w:rPr>
        <w:t>ОТЧЕТ</w:t>
      </w:r>
    </w:p>
    <w:p w:rsidR="00966235" w:rsidRDefault="00966235" w:rsidP="006F439E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66235">
        <w:rPr>
          <w:sz w:val="28"/>
          <w:szCs w:val="28"/>
        </w:rPr>
        <w:t>б итогах реализации ведомственн</w:t>
      </w:r>
      <w:r>
        <w:rPr>
          <w:sz w:val="28"/>
          <w:szCs w:val="28"/>
        </w:rPr>
        <w:t xml:space="preserve">ого </w:t>
      </w:r>
      <w:r w:rsidRPr="00966235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</w:p>
    <w:p w:rsidR="00966235" w:rsidRDefault="00966235" w:rsidP="006F439E">
      <w:pPr>
        <w:spacing w:after="0" w:line="240" w:lineRule="auto"/>
        <w:ind w:firstLine="709"/>
        <w:jc w:val="center"/>
        <w:rPr>
          <w:sz w:val="28"/>
          <w:szCs w:val="28"/>
        </w:rPr>
      </w:pPr>
      <w:r w:rsidRPr="00966235">
        <w:rPr>
          <w:sz w:val="28"/>
          <w:szCs w:val="28"/>
        </w:rPr>
        <w:t xml:space="preserve">УФНС России по </w:t>
      </w:r>
      <w:r w:rsidR="00F851AB">
        <w:rPr>
          <w:sz w:val="28"/>
          <w:szCs w:val="28"/>
        </w:rPr>
        <w:t>Астраханской области</w:t>
      </w:r>
    </w:p>
    <w:p w:rsidR="00966235" w:rsidRDefault="00966235" w:rsidP="006F439E">
      <w:pPr>
        <w:spacing w:after="0" w:line="240" w:lineRule="auto"/>
        <w:ind w:firstLine="709"/>
        <w:jc w:val="center"/>
        <w:rPr>
          <w:sz w:val="28"/>
          <w:szCs w:val="28"/>
        </w:rPr>
      </w:pPr>
      <w:r w:rsidRPr="00966235">
        <w:rPr>
          <w:sz w:val="28"/>
          <w:szCs w:val="28"/>
        </w:rPr>
        <w:t>по реализации Концепции открытости федеральных органов</w:t>
      </w:r>
    </w:p>
    <w:p w:rsidR="00966235" w:rsidRDefault="00966235" w:rsidP="006F439E">
      <w:pPr>
        <w:spacing w:after="0" w:line="240" w:lineRule="auto"/>
        <w:ind w:firstLine="709"/>
        <w:jc w:val="center"/>
        <w:rPr>
          <w:sz w:val="28"/>
          <w:szCs w:val="28"/>
        </w:rPr>
      </w:pPr>
      <w:r w:rsidRPr="00966235">
        <w:rPr>
          <w:sz w:val="28"/>
          <w:szCs w:val="28"/>
        </w:rPr>
        <w:t>исполнительной власти в 202</w:t>
      </w:r>
      <w:r w:rsidR="00E4220E">
        <w:rPr>
          <w:sz w:val="28"/>
          <w:szCs w:val="28"/>
        </w:rPr>
        <w:t>5</w:t>
      </w:r>
      <w:r w:rsidRPr="00966235">
        <w:rPr>
          <w:sz w:val="28"/>
          <w:szCs w:val="28"/>
        </w:rPr>
        <w:t xml:space="preserve"> году</w:t>
      </w:r>
    </w:p>
    <w:p w:rsidR="00966235" w:rsidRDefault="00966235" w:rsidP="0086259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6235" w:rsidRPr="0086259D" w:rsidRDefault="00966235" w:rsidP="0086259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86259D">
        <w:rPr>
          <w:i/>
          <w:sz w:val="28"/>
          <w:szCs w:val="28"/>
        </w:rPr>
        <w:t>Ключевы</w:t>
      </w:r>
      <w:r w:rsidR="00AA2DC8" w:rsidRPr="0086259D">
        <w:rPr>
          <w:i/>
          <w:sz w:val="28"/>
          <w:szCs w:val="28"/>
        </w:rPr>
        <w:t>е результаты реализации ведомственного плана.</w:t>
      </w:r>
    </w:p>
    <w:p w:rsidR="00AA2DC8" w:rsidRPr="000616D6" w:rsidRDefault="00AA2DC8" w:rsidP="0086259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616D6">
        <w:rPr>
          <w:sz w:val="28"/>
          <w:szCs w:val="28"/>
        </w:rPr>
        <w:t xml:space="preserve">В </w:t>
      </w:r>
      <w:r w:rsidR="007F3D1C" w:rsidRPr="000616D6">
        <w:rPr>
          <w:sz w:val="28"/>
          <w:szCs w:val="28"/>
        </w:rPr>
        <w:t>целях обеспечения реализации принципов открытости и выполнения задач по повышен</w:t>
      </w:r>
      <w:r w:rsidR="00157143" w:rsidRPr="000616D6">
        <w:rPr>
          <w:sz w:val="28"/>
          <w:szCs w:val="28"/>
        </w:rPr>
        <w:t>и</w:t>
      </w:r>
      <w:r w:rsidR="007F3D1C" w:rsidRPr="000616D6">
        <w:rPr>
          <w:sz w:val="28"/>
          <w:szCs w:val="28"/>
        </w:rPr>
        <w:t>ю уров</w:t>
      </w:r>
      <w:r w:rsidR="00157143" w:rsidRPr="000616D6">
        <w:rPr>
          <w:sz w:val="28"/>
          <w:szCs w:val="28"/>
        </w:rPr>
        <w:t>ня открытости, руководствуясь Концепцией открытости федеральных органов исполнительной власти</w:t>
      </w:r>
      <w:r w:rsidR="00B926D6" w:rsidRPr="000616D6">
        <w:rPr>
          <w:sz w:val="28"/>
          <w:szCs w:val="28"/>
        </w:rPr>
        <w:t xml:space="preserve">, утвержденной распоряжением Правительства РФ </w:t>
      </w:r>
      <w:r w:rsidR="00080A59" w:rsidRPr="000616D6">
        <w:rPr>
          <w:sz w:val="28"/>
          <w:szCs w:val="28"/>
        </w:rPr>
        <w:t xml:space="preserve">от 30.01.2014 № 93-р, и  приказом ФНС России </w:t>
      </w:r>
      <w:r w:rsidR="00777185" w:rsidRPr="009738BF">
        <w:rPr>
          <w:sz w:val="28"/>
          <w:szCs w:val="28"/>
        </w:rPr>
        <w:t xml:space="preserve">от </w:t>
      </w:r>
      <w:r w:rsidR="009738BF" w:rsidRPr="009738BF">
        <w:rPr>
          <w:sz w:val="28"/>
          <w:szCs w:val="28"/>
        </w:rPr>
        <w:t xml:space="preserve"> </w:t>
      </w:r>
      <w:r w:rsidR="00E4220E">
        <w:rPr>
          <w:sz w:val="28"/>
          <w:szCs w:val="28"/>
        </w:rPr>
        <w:t>11</w:t>
      </w:r>
      <w:r w:rsidR="009738BF" w:rsidRPr="009738BF">
        <w:rPr>
          <w:sz w:val="28"/>
          <w:szCs w:val="28"/>
        </w:rPr>
        <w:t>.03.202</w:t>
      </w:r>
      <w:r w:rsidR="00E4220E">
        <w:rPr>
          <w:sz w:val="28"/>
          <w:szCs w:val="28"/>
        </w:rPr>
        <w:t>5</w:t>
      </w:r>
      <w:r w:rsidR="009738BF" w:rsidRPr="009738BF">
        <w:rPr>
          <w:sz w:val="28"/>
          <w:szCs w:val="28"/>
        </w:rPr>
        <w:t xml:space="preserve"> №  ЕД-7-17/1</w:t>
      </w:r>
      <w:r w:rsidR="00E4220E">
        <w:rPr>
          <w:sz w:val="28"/>
          <w:szCs w:val="28"/>
        </w:rPr>
        <w:t>81</w:t>
      </w:r>
      <w:r w:rsidR="009738BF" w:rsidRPr="009738BF">
        <w:rPr>
          <w:sz w:val="28"/>
          <w:szCs w:val="28"/>
        </w:rPr>
        <w:t>@</w:t>
      </w:r>
      <w:r w:rsidR="00080A59" w:rsidRPr="009738BF">
        <w:rPr>
          <w:sz w:val="28"/>
          <w:szCs w:val="28"/>
        </w:rPr>
        <w:t>,</w:t>
      </w:r>
      <w:r w:rsidR="00080A59" w:rsidRPr="000616D6">
        <w:rPr>
          <w:sz w:val="28"/>
          <w:szCs w:val="28"/>
        </w:rPr>
        <w:t xml:space="preserve"> УФНС России по </w:t>
      </w:r>
      <w:r w:rsidR="00F851AB" w:rsidRPr="000616D6">
        <w:rPr>
          <w:sz w:val="28"/>
          <w:szCs w:val="28"/>
        </w:rPr>
        <w:t>Астраханской области</w:t>
      </w:r>
      <w:r w:rsidR="00CF1747" w:rsidRPr="000616D6">
        <w:rPr>
          <w:sz w:val="28"/>
          <w:szCs w:val="28"/>
        </w:rPr>
        <w:t xml:space="preserve"> (далее </w:t>
      </w:r>
      <w:r w:rsidR="00791477" w:rsidRPr="000616D6">
        <w:rPr>
          <w:sz w:val="28"/>
          <w:szCs w:val="28"/>
        </w:rPr>
        <w:t>–</w:t>
      </w:r>
      <w:r w:rsidR="00CF1747" w:rsidRPr="000616D6">
        <w:rPr>
          <w:sz w:val="28"/>
          <w:szCs w:val="28"/>
        </w:rPr>
        <w:t xml:space="preserve"> </w:t>
      </w:r>
      <w:r w:rsidR="00967369" w:rsidRPr="000616D6">
        <w:rPr>
          <w:sz w:val="28"/>
          <w:szCs w:val="28"/>
        </w:rPr>
        <w:t>Управление</w:t>
      </w:r>
      <w:r w:rsidR="00791477" w:rsidRPr="000616D6">
        <w:rPr>
          <w:sz w:val="28"/>
          <w:szCs w:val="28"/>
        </w:rPr>
        <w:t>, УФНС</w:t>
      </w:r>
      <w:r w:rsidR="00CF1747" w:rsidRPr="003B21F5">
        <w:rPr>
          <w:sz w:val="28"/>
          <w:szCs w:val="28"/>
        </w:rPr>
        <w:t>)</w:t>
      </w:r>
      <w:r w:rsidR="00080A59" w:rsidRPr="003B21F5">
        <w:rPr>
          <w:sz w:val="28"/>
          <w:szCs w:val="28"/>
        </w:rPr>
        <w:t xml:space="preserve"> приказом от </w:t>
      </w:r>
      <w:r w:rsidR="00092791" w:rsidRPr="003B21F5">
        <w:rPr>
          <w:sz w:val="28"/>
          <w:szCs w:val="28"/>
        </w:rPr>
        <w:t>0</w:t>
      </w:r>
      <w:r w:rsidR="00E4220E">
        <w:rPr>
          <w:sz w:val="28"/>
          <w:szCs w:val="28"/>
        </w:rPr>
        <w:t>7</w:t>
      </w:r>
      <w:r w:rsidR="00080A59" w:rsidRPr="003B21F5">
        <w:rPr>
          <w:sz w:val="28"/>
          <w:szCs w:val="28"/>
        </w:rPr>
        <w:t>.0</w:t>
      </w:r>
      <w:r w:rsidR="003B21F5">
        <w:rPr>
          <w:sz w:val="28"/>
          <w:szCs w:val="28"/>
        </w:rPr>
        <w:t>4</w:t>
      </w:r>
      <w:r w:rsidR="00080A59" w:rsidRPr="003B21F5">
        <w:rPr>
          <w:sz w:val="28"/>
          <w:szCs w:val="28"/>
        </w:rPr>
        <w:t>.202</w:t>
      </w:r>
      <w:r w:rsidR="00E4220E">
        <w:rPr>
          <w:sz w:val="28"/>
          <w:szCs w:val="28"/>
        </w:rPr>
        <w:t>5</w:t>
      </w:r>
      <w:r w:rsidR="00080A59" w:rsidRPr="003B21F5">
        <w:rPr>
          <w:sz w:val="28"/>
          <w:szCs w:val="28"/>
        </w:rPr>
        <w:t xml:space="preserve"> № 0</w:t>
      </w:r>
      <w:r w:rsidR="00E4220E">
        <w:rPr>
          <w:sz w:val="28"/>
          <w:szCs w:val="28"/>
        </w:rPr>
        <w:t>0</w:t>
      </w:r>
      <w:r w:rsidR="00080A59" w:rsidRPr="003B21F5">
        <w:rPr>
          <w:sz w:val="28"/>
          <w:szCs w:val="28"/>
        </w:rPr>
        <w:t>-</w:t>
      </w:r>
      <w:r w:rsidR="00C23DB1" w:rsidRPr="003B21F5">
        <w:rPr>
          <w:sz w:val="28"/>
          <w:szCs w:val="28"/>
        </w:rPr>
        <w:t>0</w:t>
      </w:r>
      <w:r w:rsidR="00E4220E">
        <w:rPr>
          <w:sz w:val="28"/>
          <w:szCs w:val="28"/>
        </w:rPr>
        <w:t>1</w:t>
      </w:r>
      <w:r w:rsidR="00080A59" w:rsidRPr="003B21F5">
        <w:rPr>
          <w:sz w:val="28"/>
          <w:szCs w:val="28"/>
        </w:rPr>
        <w:t>/</w:t>
      </w:r>
      <w:r w:rsidR="00C23DB1" w:rsidRPr="003B21F5">
        <w:rPr>
          <w:sz w:val="28"/>
          <w:szCs w:val="28"/>
        </w:rPr>
        <w:t>0</w:t>
      </w:r>
      <w:r w:rsidR="009738BF">
        <w:rPr>
          <w:sz w:val="28"/>
          <w:szCs w:val="28"/>
        </w:rPr>
        <w:t>3</w:t>
      </w:r>
      <w:r w:rsidR="00E4220E">
        <w:rPr>
          <w:sz w:val="28"/>
          <w:szCs w:val="28"/>
        </w:rPr>
        <w:t>5</w:t>
      </w:r>
      <w:r w:rsidR="00080A59" w:rsidRPr="003B21F5">
        <w:rPr>
          <w:sz w:val="28"/>
          <w:szCs w:val="28"/>
        </w:rPr>
        <w:t>@</w:t>
      </w:r>
      <w:r w:rsidR="00080A59" w:rsidRPr="000616D6">
        <w:rPr>
          <w:sz w:val="28"/>
          <w:szCs w:val="28"/>
        </w:rPr>
        <w:t xml:space="preserve"> утвержден Ведомственный план У</w:t>
      </w:r>
      <w:r w:rsidR="00967369" w:rsidRPr="000616D6">
        <w:rPr>
          <w:sz w:val="28"/>
          <w:szCs w:val="28"/>
        </w:rPr>
        <w:t>правления</w:t>
      </w:r>
      <w:r w:rsidR="00080A59" w:rsidRPr="000616D6">
        <w:rPr>
          <w:sz w:val="28"/>
          <w:szCs w:val="28"/>
        </w:rPr>
        <w:t xml:space="preserve"> по реализации Концепции открытости федеральных органов исполнительной власти в 202</w:t>
      </w:r>
      <w:r w:rsidR="00E4220E">
        <w:rPr>
          <w:sz w:val="28"/>
          <w:szCs w:val="28"/>
        </w:rPr>
        <w:t>5</w:t>
      </w:r>
      <w:r w:rsidR="00080A59" w:rsidRPr="000616D6">
        <w:rPr>
          <w:sz w:val="28"/>
          <w:szCs w:val="28"/>
        </w:rPr>
        <w:t xml:space="preserve"> году (далее – Ведомственный план)</w:t>
      </w:r>
      <w:r w:rsidR="00017379" w:rsidRPr="000616D6">
        <w:rPr>
          <w:sz w:val="28"/>
          <w:szCs w:val="28"/>
        </w:rPr>
        <w:t>.</w:t>
      </w:r>
    </w:p>
    <w:p w:rsidR="00157143" w:rsidRPr="000616D6" w:rsidRDefault="00B935A0" w:rsidP="0086259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616D6">
        <w:rPr>
          <w:sz w:val="28"/>
          <w:szCs w:val="28"/>
        </w:rPr>
        <w:t>Реализация мероприятий Ведомственного плана позволила повысить уровень прозрачности и подотчетности в деятельности У</w:t>
      </w:r>
      <w:r w:rsidR="00791477" w:rsidRPr="000616D6">
        <w:rPr>
          <w:sz w:val="28"/>
          <w:szCs w:val="28"/>
        </w:rPr>
        <w:t>правления</w:t>
      </w:r>
      <w:r w:rsidR="00F55BEC" w:rsidRPr="000616D6">
        <w:rPr>
          <w:sz w:val="28"/>
          <w:szCs w:val="28"/>
        </w:rPr>
        <w:t xml:space="preserve">, сделала показатели понятными для представителей </w:t>
      </w:r>
      <w:proofErr w:type="spellStart"/>
      <w:r w:rsidR="00F55BEC" w:rsidRPr="000616D6">
        <w:rPr>
          <w:sz w:val="28"/>
          <w:szCs w:val="28"/>
        </w:rPr>
        <w:t>референтных</w:t>
      </w:r>
      <w:proofErr w:type="spellEnd"/>
      <w:r w:rsidR="00F55BEC" w:rsidRPr="000616D6">
        <w:rPr>
          <w:sz w:val="28"/>
          <w:szCs w:val="28"/>
        </w:rPr>
        <w:t xml:space="preserve"> групп.</w:t>
      </w:r>
    </w:p>
    <w:p w:rsidR="003B21F5" w:rsidRDefault="00F55BEC" w:rsidP="00F55BEC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616D6">
        <w:rPr>
          <w:color w:val="000000" w:themeColor="text1"/>
          <w:sz w:val="28"/>
          <w:szCs w:val="28"/>
        </w:rPr>
        <w:t>В региональном блоке официального сайта ФНС России</w:t>
      </w:r>
      <w:r w:rsidRPr="000616D6">
        <w:rPr>
          <w:b/>
          <w:bCs/>
          <w:color w:val="000000"/>
          <w:sz w:val="28"/>
          <w:szCs w:val="28"/>
        </w:rPr>
        <w:t xml:space="preserve"> </w:t>
      </w:r>
      <w:r w:rsidRPr="000616D6">
        <w:rPr>
          <w:bCs/>
          <w:color w:val="000000"/>
          <w:sz w:val="28"/>
          <w:szCs w:val="28"/>
        </w:rPr>
        <w:t>в информационно-телекоммуникационной сети «Интернет» (далее - сайт ФНС России)</w:t>
      </w:r>
      <w:r w:rsidRPr="000616D6">
        <w:rPr>
          <w:color w:val="000000" w:themeColor="text1"/>
          <w:sz w:val="28"/>
          <w:szCs w:val="28"/>
        </w:rPr>
        <w:t xml:space="preserve"> размещались информационно-просветительские материалы для налогоплательщиков, актуализировались данные интернет-сервисов, публиковалась сводная статистическая отчетность, информация об осуществлении закупок для государственных нужд, справки о работе с обращениями граждан, сведения о проводимой работе в сфере противодействия коррупции, информация о работе Общественного совета при Управлении и другие.</w:t>
      </w:r>
    </w:p>
    <w:p w:rsidR="00D251CC" w:rsidRDefault="00F55BEC" w:rsidP="00F55BEC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616D6">
        <w:rPr>
          <w:color w:val="000000" w:themeColor="text1"/>
          <w:sz w:val="28"/>
          <w:szCs w:val="28"/>
        </w:rPr>
        <w:t xml:space="preserve"> Всего за 202</w:t>
      </w:r>
      <w:r w:rsidR="00D94E9D">
        <w:rPr>
          <w:color w:val="000000" w:themeColor="text1"/>
          <w:sz w:val="28"/>
          <w:szCs w:val="28"/>
        </w:rPr>
        <w:t>5</w:t>
      </w:r>
      <w:r w:rsidRPr="000616D6">
        <w:rPr>
          <w:color w:val="000000" w:themeColor="text1"/>
          <w:sz w:val="28"/>
          <w:szCs w:val="28"/>
        </w:rPr>
        <w:t xml:space="preserve"> год в региональном блоке сайта ФНС России размещено </w:t>
      </w:r>
      <w:r w:rsidR="006F76C4">
        <w:rPr>
          <w:color w:val="000000" w:themeColor="text1"/>
          <w:sz w:val="28"/>
          <w:szCs w:val="28"/>
        </w:rPr>
        <w:t>156</w:t>
      </w:r>
      <w:r w:rsidRPr="00A267BD">
        <w:rPr>
          <w:color w:val="000000" w:themeColor="text1"/>
          <w:sz w:val="28"/>
          <w:szCs w:val="28"/>
        </w:rPr>
        <w:t xml:space="preserve"> материал</w:t>
      </w:r>
      <w:r w:rsidR="00B94550" w:rsidRPr="00A267BD">
        <w:rPr>
          <w:color w:val="000000" w:themeColor="text1"/>
          <w:sz w:val="28"/>
          <w:szCs w:val="28"/>
        </w:rPr>
        <w:t>ов</w:t>
      </w:r>
      <w:r w:rsidR="00D251CC">
        <w:rPr>
          <w:color w:val="000000" w:themeColor="text1"/>
          <w:sz w:val="28"/>
          <w:szCs w:val="28"/>
        </w:rPr>
        <w:t>.</w:t>
      </w:r>
    </w:p>
    <w:p w:rsidR="00D251CC" w:rsidRDefault="00D251CC" w:rsidP="00D251CC">
      <w:pPr>
        <w:pStyle w:val="a6"/>
        <w:tabs>
          <w:tab w:val="clear" w:pos="4677"/>
          <w:tab w:val="clear" w:pos="9355"/>
        </w:tabs>
        <w:ind w:firstLine="709"/>
        <w:jc w:val="both"/>
        <w:rPr>
          <w:color w:val="000000" w:themeColor="text1"/>
          <w:sz w:val="28"/>
          <w:szCs w:val="28"/>
        </w:rPr>
      </w:pPr>
      <w:r w:rsidRPr="00D251CC">
        <w:rPr>
          <w:sz w:val="28"/>
          <w:szCs w:val="28"/>
        </w:rPr>
        <w:t>Большое внимание уделено информированию граждан по вопросам налогового законодательства через официальные</w:t>
      </w:r>
      <w:r w:rsidR="00B1729D">
        <w:rPr>
          <w:sz w:val="28"/>
          <w:szCs w:val="28"/>
        </w:rPr>
        <w:t xml:space="preserve"> страницы Управления </w:t>
      </w:r>
      <w:r w:rsidR="00C35607">
        <w:rPr>
          <w:sz w:val="28"/>
          <w:szCs w:val="28"/>
        </w:rPr>
        <w:t xml:space="preserve">в </w:t>
      </w:r>
      <w:r w:rsidR="00C35607" w:rsidRPr="00D251CC">
        <w:rPr>
          <w:sz w:val="28"/>
          <w:szCs w:val="28"/>
        </w:rPr>
        <w:t>сетях</w:t>
      </w:r>
      <w:r w:rsidR="00B1729D">
        <w:rPr>
          <w:sz w:val="28"/>
          <w:szCs w:val="28"/>
        </w:rPr>
        <w:t xml:space="preserve"> </w:t>
      </w:r>
      <w:r w:rsidRPr="006F76C4">
        <w:rPr>
          <w:sz w:val="28"/>
          <w:szCs w:val="28"/>
        </w:rPr>
        <w:t>«</w:t>
      </w:r>
      <w:proofErr w:type="spellStart"/>
      <w:r w:rsidRPr="006F76C4">
        <w:rPr>
          <w:sz w:val="28"/>
          <w:szCs w:val="28"/>
        </w:rPr>
        <w:t>ВКонтакте</w:t>
      </w:r>
      <w:proofErr w:type="spellEnd"/>
      <w:r w:rsidRPr="006F76C4">
        <w:rPr>
          <w:sz w:val="28"/>
          <w:szCs w:val="28"/>
        </w:rPr>
        <w:t>» и «Одноклассники». В 202</w:t>
      </w:r>
      <w:r w:rsidR="00D94E9D" w:rsidRPr="006F76C4">
        <w:rPr>
          <w:sz w:val="28"/>
          <w:szCs w:val="28"/>
        </w:rPr>
        <w:t>5</w:t>
      </w:r>
      <w:r w:rsidRPr="006F76C4">
        <w:rPr>
          <w:sz w:val="28"/>
          <w:szCs w:val="28"/>
        </w:rPr>
        <w:t xml:space="preserve"> году на страницах </w:t>
      </w:r>
      <w:proofErr w:type="spellStart"/>
      <w:r w:rsidRPr="006F76C4">
        <w:rPr>
          <w:sz w:val="28"/>
          <w:szCs w:val="28"/>
        </w:rPr>
        <w:t>соцсетей</w:t>
      </w:r>
      <w:proofErr w:type="spellEnd"/>
      <w:r w:rsidRPr="006F76C4">
        <w:rPr>
          <w:sz w:val="28"/>
          <w:szCs w:val="28"/>
        </w:rPr>
        <w:t xml:space="preserve"> опубликовано </w:t>
      </w:r>
      <w:r w:rsidRPr="006F76C4">
        <w:rPr>
          <w:color w:val="000000" w:themeColor="text1"/>
          <w:sz w:val="28"/>
          <w:szCs w:val="28"/>
        </w:rPr>
        <w:t>63</w:t>
      </w:r>
      <w:r w:rsidR="006F76C4">
        <w:rPr>
          <w:color w:val="000000" w:themeColor="text1"/>
          <w:sz w:val="28"/>
          <w:szCs w:val="28"/>
        </w:rPr>
        <w:t>6</w:t>
      </w:r>
      <w:r w:rsidRPr="006F76C4">
        <w:rPr>
          <w:color w:val="000000" w:themeColor="text1"/>
          <w:sz w:val="28"/>
          <w:szCs w:val="28"/>
        </w:rPr>
        <w:t xml:space="preserve"> статей</w:t>
      </w:r>
      <w:r w:rsidR="00C35607">
        <w:rPr>
          <w:color w:val="000000" w:themeColor="text1"/>
          <w:sz w:val="28"/>
          <w:szCs w:val="28"/>
        </w:rPr>
        <w:t xml:space="preserve">. </w:t>
      </w:r>
    </w:p>
    <w:p w:rsidR="00C35607" w:rsidRDefault="00C35607" w:rsidP="00C35607">
      <w:pPr>
        <w:spacing w:after="0" w:line="240" w:lineRule="auto"/>
        <w:ind w:firstLine="709"/>
        <w:jc w:val="both"/>
        <w:rPr>
          <w:iCs/>
          <w:snapToGrid w:val="0"/>
          <w:color w:val="000000" w:themeColor="text1"/>
          <w:sz w:val="28"/>
          <w:szCs w:val="28"/>
        </w:rPr>
      </w:pPr>
      <w:r>
        <w:rPr>
          <w:iCs/>
          <w:snapToGrid w:val="0"/>
          <w:color w:val="000000" w:themeColor="text1"/>
          <w:sz w:val="28"/>
          <w:szCs w:val="28"/>
        </w:rPr>
        <w:t xml:space="preserve">На сторонних платформах, в том числе электронных, размещено около </w:t>
      </w:r>
      <w:r w:rsidRPr="006F76C4">
        <w:rPr>
          <w:iCs/>
          <w:snapToGrid w:val="0"/>
          <w:color w:val="000000" w:themeColor="text1"/>
          <w:sz w:val="28"/>
          <w:szCs w:val="28"/>
        </w:rPr>
        <w:t>2</w:t>
      </w:r>
      <w:r w:rsidR="006F76C4">
        <w:rPr>
          <w:iCs/>
          <w:snapToGrid w:val="0"/>
          <w:color w:val="000000" w:themeColor="text1"/>
          <w:sz w:val="28"/>
          <w:szCs w:val="28"/>
        </w:rPr>
        <w:t>,9</w:t>
      </w:r>
      <w:r w:rsidRPr="006F76C4">
        <w:rPr>
          <w:iCs/>
          <w:snapToGrid w:val="0"/>
          <w:color w:val="000000" w:themeColor="text1"/>
          <w:sz w:val="28"/>
          <w:szCs w:val="28"/>
        </w:rPr>
        <w:t xml:space="preserve"> тыс.</w:t>
      </w:r>
      <w:r>
        <w:rPr>
          <w:iCs/>
          <w:snapToGrid w:val="0"/>
          <w:color w:val="000000" w:themeColor="text1"/>
          <w:sz w:val="28"/>
          <w:szCs w:val="28"/>
        </w:rPr>
        <w:t xml:space="preserve"> материалов.  </w:t>
      </w:r>
    </w:p>
    <w:p w:rsidR="00A725D5" w:rsidRDefault="00A725D5" w:rsidP="00A725D5">
      <w:pPr>
        <w:spacing w:after="0" w:line="240" w:lineRule="auto"/>
        <w:ind w:firstLine="709"/>
        <w:jc w:val="both"/>
        <w:rPr>
          <w:iCs/>
          <w:snapToGrid w:val="0"/>
          <w:color w:val="000000" w:themeColor="text1"/>
          <w:sz w:val="28"/>
          <w:szCs w:val="28"/>
        </w:rPr>
      </w:pPr>
      <w:r w:rsidRPr="000616D6">
        <w:rPr>
          <w:iCs/>
          <w:snapToGrid w:val="0"/>
          <w:color w:val="000000" w:themeColor="text1"/>
          <w:sz w:val="28"/>
          <w:szCs w:val="28"/>
        </w:rPr>
        <w:t xml:space="preserve">В отчетном периоде разработаны и использованы </w:t>
      </w:r>
      <w:r w:rsidR="006F76C4" w:rsidRPr="006F76C4">
        <w:rPr>
          <w:iCs/>
          <w:snapToGrid w:val="0"/>
          <w:color w:val="000000" w:themeColor="text1"/>
          <w:sz w:val="28"/>
          <w:szCs w:val="28"/>
        </w:rPr>
        <w:t>51</w:t>
      </w:r>
      <w:r w:rsidRPr="006F76C4">
        <w:rPr>
          <w:iCs/>
          <w:snapToGrid w:val="0"/>
          <w:color w:val="000000" w:themeColor="text1"/>
          <w:sz w:val="28"/>
          <w:szCs w:val="28"/>
        </w:rPr>
        <w:t xml:space="preserve"> вид печатных и аудио (видео) материалов по различным тематикам.  Данные</w:t>
      </w:r>
      <w:r>
        <w:rPr>
          <w:iCs/>
          <w:snapToGrid w:val="0"/>
          <w:color w:val="000000" w:themeColor="text1"/>
          <w:sz w:val="28"/>
          <w:szCs w:val="28"/>
        </w:rPr>
        <w:t xml:space="preserve"> материалы использовались при проведении семинаров/ </w:t>
      </w:r>
      <w:proofErr w:type="spellStart"/>
      <w:r>
        <w:rPr>
          <w:iCs/>
          <w:snapToGrid w:val="0"/>
          <w:color w:val="000000" w:themeColor="text1"/>
          <w:sz w:val="28"/>
          <w:szCs w:val="28"/>
        </w:rPr>
        <w:t>вебинаров</w:t>
      </w:r>
      <w:proofErr w:type="spellEnd"/>
      <w:r>
        <w:rPr>
          <w:iCs/>
          <w:snapToGrid w:val="0"/>
          <w:color w:val="000000" w:themeColor="text1"/>
          <w:sz w:val="28"/>
          <w:szCs w:val="28"/>
        </w:rPr>
        <w:t>, размещались на информационных стендах Управления, Администраций,</w:t>
      </w:r>
      <w:r w:rsidR="005D6A94">
        <w:rPr>
          <w:iCs/>
          <w:snapToGrid w:val="0"/>
          <w:color w:val="000000" w:themeColor="text1"/>
          <w:sz w:val="28"/>
          <w:szCs w:val="28"/>
        </w:rPr>
        <w:t xml:space="preserve"> Министерств, ВУЗах/ </w:t>
      </w:r>
      <w:proofErr w:type="spellStart"/>
      <w:r w:rsidR="00B1729D">
        <w:rPr>
          <w:iCs/>
          <w:snapToGrid w:val="0"/>
          <w:color w:val="000000" w:themeColor="text1"/>
          <w:sz w:val="28"/>
          <w:szCs w:val="28"/>
        </w:rPr>
        <w:t>СУЗах</w:t>
      </w:r>
      <w:proofErr w:type="spellEnd"/>
      <w:r w:rsidR="00B1729D">
        <w:rPr>
          <w:iCs/>
          <w:snapToGrid w:val="0"/>
          <w:color w:val="000000" w:themeColor="text1"/>
          <w:sz w:val="28"/>
          <w:szCs w:val="28"/>
        </w:rPr>
        <w:t xml:space="preserve"> и</w:t>
      </w:r>
      <w:r w:rsidR="005D6A94">
        <w:rPr>
          <w:iCs/>
          <w:snapToGrid w:val="0"/>
          <w:color w:val="000000" w:themeColor="text1"/>
          <w:sz w:val="28"/>
          <w:szCs w:val="28"/>
        </w:rPr>
        <w:t xml:space="preserve"> в иных сторонних организациях. </w:t>
      </w:r>
    </w:p>
    <w:p w:rsidR="00D251CC" w:rsidRPr="00022E16" w:rsidRDefault="005D6A94" w:rsidP="00022E16">
      <w:pPr>
        <w:tabs>
          <w:tab w:val="left" w:pos="945"/>
        </w:tabs>
        <w:spacing w:after="0" w:line="24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6F76C4">
        <w:rPr>
          <w:snapToGrid w:val="0"/>
          <w:sz w:val="28"/>
          <w:szCs w:val="28"/>
        </w:rPr>
        <w:t>П</w:t>
      </w:r>
      <w:r w:rsidR="00D251CC" w:rsidRPr="006F76C4">
        <w:rPr>
          <w:snapToGrid w:val="0"/>
          <w:sz w:val="28"/>
          <w:szCs w:val="28"/>
        </w:rPr>
        <w:t>роведен</w:t>
      </w:r>
      <w:r w:rsidR="00246FCE">
        <w:rPr>
          <w:snapToGrid w:val="0"/>
          <w:sz w:val="28"/>
          <w:szCs w:val="28"/>
        </w:rPr>
        <w:t>ы</w:t>
      </w:r>
      <w:r w:rsidR="00D251CC" w:rsidRPr="006F76C4">
        <w:rPr>
          <w:snapToGrid w:val="0"/>
          <w:color w:val="000000"/>
          <w:sz w:val="28"/>
          <w:szCs w:val="28"/>
        </w:rPr>
        <w:t xml:space="preserve"> </w:t>
      </w:r>
      <w:r w:rsidR="00022E16" w:rsidRPr="006F76C4">
        <w:rPr>
          <w:snapToGrid w:val="0"/>
          <w:color w:val="000000"/>
          <w:sz w:val="28"/>
          <w:szCs w:val="28"/>
        </w:rPr>
        <w:t>74</w:t>
      </w:r>
      <w:r w:rsidR="006F76C4" w:rsidRPr="006F76C4">
        <w:rPr>
          <w:snapToGrid w:val="0"/>
          <w:color w:val="000000"/>
          <w:sz w:val="28"/>
          <w:szCs w:val="28"/>
        </w:rPr>
        <w:t>1</w:t>
      </w:r>
      <w:r w:rsidR="00D251CC" w:rsidRPr="006F76C4">
        <w:rPr>
          <w:snapToGrid w:val="0"/>
          <w:sz w:val="28"/>
          <w:szCs w:val="28"/>
        </w:rPr>
        <w:t xml:space="preserve"> </w:t>
      </w:r>
      <w:r w:rsidR="00D251CC" w:rsidRPr="006F76C4">
        <w:rPr>
          <w:snapToGrid w:val="0"/>
          <w:color w:val="000000"/>
          <w:sz w:val="28"/>
          <w:szCs w:val="28"/>
        </w:rPr>
        <w:t xml:space="preserve">семинар, </w:t>
      </w:r>
      <w:r w:rsidR="00022E16" w:rsidRPr="006F76C4">
        <w:rPr>
          <w:snapToGrid w:val="0"/>
          <w:color w:val="000000"/>
          <w:sz w:val="28"/>
          <w:szCs w:val="28"/>
        </w:rPr>
        <w:t>5</w:t>
      </w:r>
      <w:r w:rsidR="006F76C4">
        <w:rPr>
          <w:snapToGrid w:val="0"/>
          <w:color w:val="000000"/>
          <w:sz w:val="28"/>
          <w:szCs w:val="28"/>
        </w:rPr>
        <w:t>0</w:t>
      </w:r>
      <w:r w:rsidR="00D251CC" w:rsidRPr="006F76C4">
        <w:rPr>
          <w:snapToGrid w:val="0"/>
          <w:color w:val="000000"/>
          <w:sz w:val="28"/>
          <w:szCs w:val="28"/>
        </w:rPr>
        <w:t xml:space="preserve"> </w:t>
      </w:r>
      <w:proofErr w:type="spellStart"/>
      <w:r w:rsidR="00B1729D" w:rsidRPr="006F76C4">
        <w:rPr>
          <w:snapToGrid w:val="0"/>
          <w:color w:val="000000"/>
          <w:sz w:val="28"/>
          <w:szCs w:val="28"/>
        </w:rPr>
        <w:t>вебинар</w:t>
      </w:r>
      <w:r w:rsidR="006F76C4">
        <w:rPr>
          <w:snapToGrid w:val="0"/>
          <w:color w:val="000000"/>
          <w:sz w:val="28"/>
          <w:szCs w:val="28"/>
        </w:rPr>
        <w:t>ов</w:t>
      </w:r>
      <w:proofErr w:type="spellEnd"/>
      <w:r w:rsidR="00BB6640" w:rsidRPr="006F76C4">
        <w:rPr>
          <w:snapToGrid w:val="0"/>
          <w:color w:val="000000"/>
          <w:sz w:val="28"/>
          <w:szCs w:val="28"/>
        </w:rPr>
        <w:t>, число участников 11,</w:t>
      </w:r>
      <w:r w:rsidR="006F76C4">
        <w:rPr>
          <w:snapToGrid w:val="0"/>
          <w:color w:val="000000"/>
          <w:sz w:val="28"/>
          <w:szCs w:val="28"/>
        </w:rPr>
        <w:t>3</w:t>
      </w:r>
      <w:r w:rsidR="00BB6640" w:rsidRPr="006F76C4">
        <w:rPr>
          <w:snapToGrid w:val="0"/>
          <w:color w:val="000000"/>
          <w:sz w:val="28"/>
          <w:szCs w:val="28"/>
        </w:rPr>
        <w:t xml:space="preserve"> тыс. человек</w:t>
      </w:r>
      <w:r w:rsidR="00D251CC" w:rsidRPr="006F76C4">
        <w:rPr>
          <w:snapToGrid w:val="0"/>
          <w:color w:val="000000"/>
          <w:sz w:val="28"/>
          <w:szCs w:val="28"/>
        </w:rPr>
        <w:t>.</w:t>
      </w:r>
      <w:r w:rsidR="00D251CC" w:rsidRPr="00022E16">
        <w:rPr>
          <w:snapToGrid w:val="0"/>
          <w:color w:val="000000"/>
          <w:sz w:val="28"/>
          <w:szCs w:val="28"/>
        </w:rPr>
        <w:t xml:space="preserve"> Основными темами </w:t>
      </w:r>
      <w:r w:rsidR="00BB6640">
        <w:rPr>
          <w:snapToGrid w:val="0"/>
          <w:color w:val="000000"/>
          <w:sz w:val="28"/>
          <w:szCs w:val="28"/>
        </w:rPr>
        <w:t>стали</w:t>
      </w:r>
      <w:r w:rsidR="00D251CC" w:rsidRPr="00022E16">
        <w:rPr>
          <w:snapToGrid w:val="0"/>
          <w:color w:val="000000"/>
          <w:sz w:val="28"/>
          <w:szCs w:val="28"/>
        </w:rPr>
        <w:t>: налоговые льготы по имущественным налогам, порядок исчисления и уплаты имущественных налогов, декларационная кампания, изменения налогового законодательства, о выдаче КЭП, электронные сервисы ФНС России.</w:t>
      </w:r>
    </w:p>
    <w:p w:rsidR="00D251CC" w:rsidRDefault="00D251CC" w:rsidP="00022E16">
      <w:pPr>
        <w:spacing w:after="0" w:line="240" w:lineRule="auto"/>
        <w:ind w:firstLine="709"/>
        <w:jc w:val="both"/>
        <w:rPr>
          <w:snapToGrid w:val="0"/>
          <w:sz w:val="28"/>
          <w:szCs w:val="28"/>
        </w:rPr>
      </w:pPr>
      <w:r w:rsidRPr="00022E16">
        <w:rPr>
          <w:snapToGrid w:val="0"/>
          <w:sz w:val="28"/>
          <w:szCs w:val="28"/>
        </w:rPr>
        <w:lastRenderedPageBreak/>
        <w:t>Графики семинаров ежеквартально публик</w:t>
      </w:r>
      <w:r w:rsidR="00BB6640">
        <w:rPr>
          <w:snapToGrid w:val="0"/>
          <w:sz w:val="28"/>
          <w:szCs w:val="28"/>
        </w:rPr>
        <w:t>овались</w:t>
      </w:r>
      <w:r w:rsidRPr="00022E16">
        <w:rPr>
          <w:snapToGrid w:val="0"/>
          <w:sz w:val="28"/>
          <w:szCs w:val="28"/>
        </w:rPr>
        <w:t xml:space="preserve"> на официальном сайте ФНС России (</w:t>
      </w:r>
      <w:r w:rsidRPr="00022E16">
        <w:rPr>
          <w:snapToGrid w:val="0"/>
          <w:sz w:val="28"/>
          <w:szCs w:val="28"/>
          <w:lang w:val="en-US"/>
        </w:rPr>
        <w:t>www</w:t>
      </w:r>
      <w:r w:rsidRPr="00022E16">
        <w:rPr>
          <w:snapToGrid w:val="0"/>
          <w:sz w:val="28"/>
          <w:szCs w:val="28"/>
        </w:rPr>
        <w:t>.</w:t>
      </w:r>
      <w:proofErr w:type="spellStart"/>
      <w:r w:rsidRPr="00022E16">
        <w:rPr>
          <w:snapToGrid w:val="0"/>
          <w:sz w:val="28"/>
          <w:szCs w:val="28"/>
          <w:lang w:val="en-US"/>
        </w:rPr>
        <w:t>nalog</w:t>
      </w:r>
      <w:proofErr w:type="spellEnd"/>
      <w:r w:rsidRPr="00022E16">
        <w:rPr>
          <w:snapToGrid w:val="0"/>
          <w:sz w:val="28"/>
          <w:szCs w:val="28"/>
        </w:rPr>
        <w:t>.</w:t>
      </w:r>
      <w:proofErr w:type="spellStart"/>
      <w:r w:rsidRPr="00022E16">
        <w:rPr>
          <w:snapToGrid w:val="0"/>
          <w:sz w:val="28"/>
          <w:szCs w:val="28"/>
          <w:lang w:val="en-US"/>
        </w:rPr>
        <w:t>gov</w:t>
      </w:r>
      <w:proofErr w:type="spellEnd"/>
      <w:r w:rsidRPr="00022E16">
        <w:rPr>
          <w:snapToGrid w:val="0"/>
          <w:sz w:val="28"/>
          <w:szCs w:val="28"/>
        </w:rPr>
        <w:t>.</w:t>
      </w:r>
      <w:proofErr w:type="spellStart"/>
      <w:r w:rsidRPr="00022E16">
        <w:rPr>
          <w:snapToGrid w:val="0"/>
          <w:sz w:val="28"/>
          <w:szCs w:val="28"/>
          <w:lang w:val="en-US"/>
        </w:rPr>
        <w:t>ru</w:t>
      </w:r>
      <w:proofErr w:type="spellEnd"/>
      <w:r w:rsidRPr="00022E16">
        <w:rPr>
          <w:snapToGrid w:val="0"/>
          <w:sz w:val="28"/>
          <w:szCs w:val="28"/>
        </w:rPr>
        <w:t xml:space="preserve">) в региональном блоке информации, </w:t>
      </w:r>
      <w:r w:rsidRPr="00022E16">
        <w:rPr>
          <w:sz w:val="28"/>
          <w:szCs w:val="28"/>
        </w:rPr>
        <w:t xml:space="preserve">в социальных сетях «Одноклассники», «В контакте», с размещением </w:t>
      </w:r>
      <w:proofErr w:type="spellStart"/>
      <w:r w:rsidRPr="00022E16">
        <w:rPr>
          <w:sz w:val="28"/>
          <w:szCs w:val="28"/>
        </w:rPr>
        <w:t>репостов</w:t>
      </w:r>
      <w:proofErr w:type="spellEnd"/>
      <w:r w:rsidRPr="00022E16">
        <w:rPr>
          <w:sz w:val="28"/>
          <w:szCs w:val="28"/>
        </w:rPr>
        <w:t xml:space="preserve"> на портале органов государственной власти Астраханской области</w:t>
      </w:r>
      <w:r w:rsidR="00A725D5">
        <w:rPr>
          <w:sz w:val="28"/>
          <w:szCs w:val="28"/>
        </w:rPr>
        <w:t xml:space="preserve">, региональных Министерств и ведомств, </w:t>
      </w:r>
      <w:r w:rsidRPr="00022E16">
        <w:rPr>
          <w:sz w:val="28"/>
          <w:szCs w:val="28"/>
        </w:rPr>
        <w:t>МФЦ, ЦУР и др. площадках, а также осуществля</w:t>
      </w:r>
      <w:r w:rsidR="00A725D5">
        <w:rPr>
          <w:sz w:val="28"/>
          <w:szCs w:val="28"/>
        </w:rPr>
        <w:t>лась</w:t>
      </w:r>
      <w:r w:rsidRPr="00022E16">
        <w:rPr>
          <w:sz w:val="28"/>
          <w:szCs w:val="28"/>
        </w:rPr>
        <w:t xml:space="preserve"> электронная рассылка налогоплательщикам по телекоммуникационным каналам связи.</w:t>
      </w:r>
      <w:r w:rsidRPr="00022E16">
        <w:rPr>
          <w:snapToGrid w:val="0"/>
          <w:sz w:val="28"/>
          <w:szCs w:val="28"/>
        </w:rPr>
        <w:t xml:space="preserve">  </w:t>
      </w:r>
    </w:p>
    <w:p w:rsidR="00BB6640" w:rsidRPr="000616D6" w:rsidRDefault="00BB6640" w:rsidP="00BB664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D94E9D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Управление продолжило участие в Общероссийском образовательном проекте «</w:t>
      </w:r>
      <w:proofErr w:type="spellStart"/>
      <w:r>
        <w:rPr>
          <w:sz w:val="28"/>
          <w:szCs w:val="28"/>
        </w:rPr>
        <w:t>юНГа</w:t>
      </w:r>
      <w:proofErr w:type="spellEnd"/>
      <w:r>
        <w:rPr>
          <w:sz w:val="28"/>
          <w:szCs w:val="28"/>
        </w:rPr>
        <w:t xml:space="preserve">». </w:t>
      </w:r>
      <w:r w:rsidRPr="000F2E26">
        <w:rPr>
          <w:sz w:val="28"/>
          <w:szCs w:val="28"/>
        </w:rPr>
        <w:t xml:space="preserve">В </w:t>
      </w:r>
      <w:r w:rsidRPr="003B4C4A">
        <w:rPr>
          <w:sz w:val="28"/>
          <w:szCs w:val="28"/>
        </w:rPr>
        <w:t>4</w:t>
      </w:r>
      <w:r w:rsidR="003B4C4A" w:rsidRPr="003B4C4A">
        <w:rPr>
          <w:sz w:val="28"/>
          <w:szCs w:val="28"/>
        </w:rPr>
        <w:t>8</w:t>
      </w:r>
      <w:r w:rsidRPr="000F2E26">
        <w:rPr>
          <w:sz w:val="28"/>
          <w:szCs w:val="28"/>
        </w:rPr>
        <w:t xml:space="preserve"> общеобразовательных школах Астраханской области проведены уроки налоговой грамотности, число участников – </w:t>
      </w:r>
      <w:r w:rsidR="00E25AFF" w:rsidRPr="00E25AFF">
        <w:rPr>
          <w:sz w:val="28"/>
          <w:szCs w:val="28"/>
        </w:rPr>
        <w:t>1874</w:t>
      </w:r>
      <w:r w:rsidRPr="00E25AFF">
        <w:rPr>
          <w:sz w:val="28"/>
          <w:szCs w:val="28"/>
        </w:rPr>
        <w:t xml:space="preserve"> человек</w:t>
      </w:r>
      <w:r w:rsidR="00E25AFF" w:rsidRPr="00E25AFF">
        <w:rPr>
          <w:sz w:val="28"/>
          <w:szCs w:val="28"/>
        </w:rPr>
        <w:t>а</w:t>
      </w:r>
      <w:r w:rsidRPr="00E25AFF">
        <w:rPr>
          <w:sz w:val="28"/>
          <w:szCs w:val="28"/>
        </w:rPr>
        <w:t>.</w:t>
      </w:r>
    </w:p>
    <w:p w:rsidR="005D6A94" w:rsidRPr="000616D6" w:rsidRDefault="005D6A94" w:rsidP="005D6A94">
      <w:pPr>
        <w:spacing w:after="0" w:line="240" w:lineRule="auto"/>
        <w:ind w:firstLine="709"/>
        <w:jc w:val="both"/>
        <w:rPr>
          <w:snapToGrid w:val="0"/>
          <w:color w:val="000000" w:themeColor="text1"/>
          <w:sz w:val="28"/>
          <w:szCs w:val="28"/>
        </w:rPr>
      </w:pPr>
      <w:r w:rsidRPr="00A267BD">
        <w:rPr>
          <w:snapToGrid w:val="0"/>
          <w:color w:val="000000" w:themeColor="text1"/>
          <w:sz w:val="28"/>
          <w:szCs w:val="28"/>
        </w:rPr>
        <w:t xml:space="preserve">На постоянной основе осуществлялось сотрудничество со средствами массовой информации. Материалы по налоговой тематике печатались в местных и </w:t>
      </w:r>
      <w:r w:rsidR="00BB6640" w:rsidRPr="00A267BD">
        <w:rPr>
          <w:snapToGrid w:val="0"/>
          <w:color w:val="000000" w:themeColor="text1"/>
          <w:sz w:val="28"/>
          <w:szCs w:val="28"/>
        </w:rPr>
        <w:t>региональных газетах</w:t>
      </w:r>
      <w:r w:rsidRPr="00A267BD">
        <w:rPr>
          <w:snapToGrid w:val="0"/>
          <w:color w:val="000000" w:themeColor="text1"/>
          <w:sz w:val="28"/>
          <w:szCs w:val="28"/>
        </w:rPr>
        <w:t>. Специалисты Управления на постоянной основе принимали участие в видео(радио)-эфирах местных телерадиокомпаний.  В 202</w:t>
      </w:r>
      <w:r w:rsidR="00D94E9D">
        <w:rPr>
          <w:snapToGrid w:val="0"/>
          <w:color w:val="000000" w:themeColor="text1"/>
          <w:sz w:val="28"/>
          <w:szCs w:val="28"/>
        </w:rPr>
        <w:t>5</w:t>
      </w:r>
      <w:r w:rsidRPr="00A267BD">
        <w:rPr>
          <w:snapToGrid w:val="0"/>
          <w:color w:val="000000" w:themeColor="text1"/>
          <w:sz w:val="28"/>
          <w:szCs w:val="28"/>
        </w:rPr>
        <w:t xml:space="preserve"> году с использованием СМИ до налогоплательщиков были доведены </w:t>
      </w:r>
      <w:r w:rsidR="003B4C4A">
        <w:rPr>
          <w:snapToGrid w:val="0"/>
          <w:color w:val="000000" w:themeColor="text1"/>
          <w:sz w:val="28"/>
          <w:szCs w:val="28"/>
        </w:rPr>
        <w:t xml:space="preserve">2963 </w:t>
      </w:r>
      <w:r w:rsidRPr="00A267BD">
        <w:rPr>
          <w:snapToGrid w:val="0"/>
          <w:color w:val="000000" w:themeColor="text1"/>
          <w:sz w:val="28"/>
          <w:szCs w:val="28"/>
        </w:rPr>
        <w:t>информационных материал</w:t>
      </w:r>
      <w:r w:rsidR="00246FCE">
        <w:rPr>
          <w:snapToGrid w:val="0"/>
          <w:color w:val="000000" w:themeColor="text1"/>
          <w:sz w:val="28"/>
          <w:szCs w:val="28"/>
        </w:rPr>
        <w:t>а</w:t>
      </w:r>
      <w:r w:rsidRPr="00A267BD">
        <w:rPr>
          <w:snapToGrid w:val="0"/>
          <w:color w:val="000000" w:themeColor="text1"/>
          <w:sz w:val="28"/>
          <w:szCs w:val="28"/>
        </w:rPr>
        <w:t>.</w:t>
      </w:r>
    </w:p>
    <w:p w:rsidR="005D6A94" w:rsidRPr="000616D6" w:rsidRDefault="005D6A94" w:rsidP="005D6A94">
      <w:pPr>
        <w:spacing w:after="0" w:line="240" w:lineRule="auto"/>
        <w:ind w:firstLine="709"/>
        <w:jc w:val="both"/>
        <w:rPr>
          <w:snapToGrid w:val="0"/>
          <w:color w:val="000000" w:themeColor="text1"/>
          <w:sz w:val="28"/>
          <w:szCs w:val="28"/>
        </w:rPr>
      </w:pPr>
      <w:r w:rsidRPr="000616D6">
        <w:rPr>
          <w:snapToGrid w:val="0"/>
          <w:color w:val="000000" w:themeColor="text1"/>
          <w:sz w:val="28"/>
          <w:szCs w:val="28"/>
        </w:rPr>
        <w:t>Также, налогоплательщикам осуществлялись разъяснения налогового законодательства по телефонам, в том числе по телефону единого Контакт-центра, функционирующего в</w:t>
      </w:r>
      <w:r>
        <w:rPr>
          <w:snapToGrid w:val="0"/>
          <w:color w:val="000000" w:themeColor="text1"/>
          <w:sz w:val="28"/>
          <w:szCs w:val="28"/>
        </w:rPr>
        <w:t xml:space="preserve"> Управлени</w:t>
      </w:r>
      <w:r w:rsidR="003F4ECD">
        <w:rPr>
          <w:snapToGrid w:val="0"/>
          <w:color w:val="000000" w:themeColor="text1"/>
          <w:sz w:val="28"/>
          <w:szCs w:val="28"/>
        </w:rPr>
        <w:t>и</w:t>
      </w:r>
      <w:r w:rsidRPr="000616D6">
        <w:rPr>
          <w:snapToGrid w:val="0"/>
          <w:color w:val="000000" w:themeColor="text1"/>
          <w:sz w:val="28"/>
          <w:szCs w:val="28"/>
        </w:rPr>
        <w:t xml:space="preserve">.   В отчетном периоде через </w:t>
      </w:r>
      <w:proofErr w:type="spellStart"/>
      <w:r w:rsidR="00BB6640">
        <w:rPr>
          <w:snapToGrid w:val="0"/>
          <w:color w:val="000000" w:themeColor="text1"/>
          <w:sz w:val="28"/>
          <w:szCs w:val="28"/>
        </w:rPr>
        <w:t>К</w:t>
      </w:r>
      <w:r w:rsidRPr="000616D6">
        <w:rPr>
          <w:snapToGrid w:val="0"/>
          <w:color w:val="000000" w:themeColor="text1"/>
          <w:sz w:val="28"/>
          <w:szCs w:val="28"/>
        </w:rPr>
        <w:t>олцентр</w:t>
      </w:r>
      <w:proofErr w:type="spellEnd"/>
      <w:r w:rsidRPr="000616D6">
        <w:rPr>
          <w:snapToGrid w:val="0"/>
          <w:color w:val="000000" w:themeColor="text1"/>
          <w:sz w:val="28"/>
          <w:szCs w:val="28"/>
        </w:rPr>
        <w:t xml:space="preserve"> </w:t>
      </w:r>
      <w:r w:rsidR="00BB6640" w:rsidRPr="000616D6">
        <w:rPr>
          <w:snapToGrid w:val="0"/>
          <w:color w:val="000000" w:themeColor="text1"/>
          <w:sz w:val="28"/>
          <w:szCs w:val="28"/>
        </w:rPr>
        <w:t>поступил</w:t>
      </w:r>
      <w:r w:rsidR="00246FCE">
        <w:rPr>
          <w:snapToGrid w:val="0"/>
          <w:color w:val="000000" w:themeColor="text1"/>
          <w:sz w:val="28"/>
          <w:szCs w:val="28"/>
        </w:rPr>
        <w:t>о</w:t>
      </w:r>
      <w:r w:rsidR="00BB6640" w:rsidRPr="000616D6">
        <w:rPr>
          <w:snapToGrid w:val="0"/>
          <w:color w:val="000000" w:themeColor="text1"/>
          <w:sz w:val="28"/>
          <w:szCs w:val="28"/>
        </w:rPr>
        <w:t xml:space="preserve"> </w:t>
      </w:r>
      <w:r w:rsidR="003768CD">
        <w:rPr>
          <w:snapToGrid w:val="0"/>
          <w:color w:val="000000" w:themeColor="text1"/>
          <w:sz w:val="28"/>
          <w:szCs w:val="28"/>
        </w:rPr>
        <w:t>1465</w:t>
      </w:r>
      <w:r w:rsidRPr="00827592">
        <w:rPr>
          <w:snapToGrid w:val="0"/>
          <w:color w:val="000000" w:themeColor="text1"/>
          <w:sz w:val="28"/>
          <w:szCs w:val="28"/>
        </w:rPr>
        <w:t xml:space="preserve"> звон</w:t>
      </w:r>
      <w:r>
        <w:rPr>
          <w:snapToGrid w:val="0"/>
          <w:color w:val="000000" w:themeColor="text1"/>
          <w:sz w:val="28"/>
          <w:szCs w:val="28"/>
        </w:rPr>
        <w:t>о</w:t>
      </w:r>
      <w:r w:rsidRPr="00827592">
        <w:rPr>
          <w:snapToGrid w:val="0"/>
          <w:color w:val="000000" w:themeColor="text1"/>
          <w:sz w:val="28"/>
          <w:szCs w:val="28"/>
        </w:rPr>
        <w:t>к</w:t>
      </w:r>
      <w:r w:rsidRPr="000616D6">
        <w:rPr>
          <w:snapToGrid w:val="0"/>
          <w:color w:val="000000" w:themeColor="text1"/>
          <w:sz w:val="28"/>
          <w:szCs w:val="28"/>
        </w:rPr>
        <w:t xml:space="preserve">, все звонившие получили консультации. </w:t>
      </w:r>
    </w:p>
    <w:p w:rsidR="005D6A94" w:rsidRPr="000616D6" w:rsidRDefault="005D6A94" w:rsidP="005D6A9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616D6">
        <w:rPr>
          <w:sz w:val="28"/>
          <w:szCs w:val="28"/>
        </w:rPr>
        <w:t>В 202</w:t>
      </w:r>
      <w:r w:rsidR="00D94E9D">
        <w:rPr>
          <w:sz w:val="28"/>
          <w:szCs w:val="28"/>
        </w:rPr>
        <w:t>5</w:t>
      </w:r>
      <w:r w:rsidRPr="000616D6">
        <w:rPr>
          <w:sz w:val="28"/>
          <w:szCs w:val="28"/>
        </w:rPr>
        <w:t xml:space="preserve"> году актуализирована информация в региональных блоках сайта ФНС России по особенностям применения в регионе упрощенной и патентной систем налогообложения, местным налогам в сервисе «Справочная информация о ставках и льготах по имущественным налогам», в налоговых калькуляторах.          </w:t>
      </w:r>
    </w:p>
    <w:p w:rsidR="00F53651" w:rsidRPr="000616D6" w:rsidRDefault="00AE7CFD" w:rsidP="0086259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r w:rsidRPr="000616D6">
        <w:rPr>
          <w:sz w:val="28"/>
          <w:szCs w:val="28"/>
        </w:rPr>
        <w:t>Управление на постоянной основе</w:t>
      </w:r>
      <w:r w:rsidR="0009232C" w:rsidRPr="000616D6">
        <w:rPr>
          <w:sz w:val="28"/>
          <w:szCs w:val="28"/>
        </w:rPr>
        <w:t xml:space="preserve"> проводило анализ направленных в адрес налоговых </w:t>
      </w:r>
      <w:r w:rsidRPr="000616D6">
        <w:rPr>
          <w:sz w:val="28"/>
          <w:szCs w:val="28"/>
        </w:rPr>
        <w:t xml:space="preserve">инспекций </w:t>
      </w:r>
      <w:r w:rsidR="0009232C" w:rsidRPr="000616D6">
        <w:rPr>
          <w:sz w:val="28"/>
          <w:szCs w:val="28"/>
        </w:rPr>
        <w:t xml:space="preserve">обращений граждан, выявляло наиболее часто затрагиваемые в обращениях темы. Мониторинги обращений </w:t>
      </w:r>
      <w:r w:rsidR="00F53651" w:rsidRPr="000616D6">
        <w:rPr>
          <w:sz w:val="28"/>
          <w:szCs w:val="28"/>
        </w:rPr>
        <w:t>размещ</w:t>
      </w:r>
      <w:r w:rsidR="00BB6640">
        <w:rPr>
          <w:sz w:val="28"/>
          <w:szCs w:val="28"/>
        </w:rPr>
        <w:t>ены</w:t>
      </w:r>
      <w:r w:rsidR="00F53651" w:rsidRPr="000616D6">
        <w:rPr>
          <w:sz w:val="28"/>
          <w:szCs w:val="28"/>
        </w:rPr>
        <w:t xml:space="preserve"> </w:t>
      </w:r>
      <w:r w:rsidR="0009232C" w:rsidRPr="000616D6">
        <w:rPr>
          <w:sz w:val="28"/>
          <w:szCs w:val="28"/>
        </w:rPr>
        <w:t>в региональном разделе сайта «</w:t>
      </w:r>
      <w:r w:rsidR="00EB157C" w:rsidRPr="000616D6">
        <w:rPr>
          <w:sz w:val="28"/>
          <w:szCs w:val="28"/>
        </w:rPr>
        <w:t>Работа с обращениями граждан</w:t>
      </w:r>
      <w:r w:rsidR="0009232C" w:rsidRPr="000616D6">
        <w:rPr>
          <w:sz w:val="28"/>
          <w:szCs w:val="28"/>
        </w:rPr>
        <w:t>»</w:t>
      </w:r>
      <w:r w:rsidR="0065576F" w:rsidRPr="000616D6">
        <w:rPr>
          <w:sz w:val="28"/>
          <w:szCs w:val="28"/>
        </w:rPr>
        <w:t>.</w:t>
      </w:r>
      <w:r w:rsidR="0065576F" w:rsidRPr="000616D6">
        <w:rPr>
          <w:snapToGrid w:val="0"/>
          <w:color w:val="000000" w:themeColor="text1"/>
          <w:sz w:val="28"/>
          <w:szCs w:val="28"/>
        </w:rPr>
        <w:t xml:space="preserve"> </w:t>
      </w:r>
    </w:p>
    <w:p w:rsidR="00561E5E" w:rsidRPr="000616D6" w:rsidRDefault="006A4E4A" w:rsidP="0086259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616D6">
        <w:rPr>
          <w:sz w:val="28"/>
          <w:szCs w:val="28"/>
        </w:rPr>
        <w:t>В</w:t>
      </w:r>
      <w:r w:rsidR="005060B5" w:rsidRPr="000616D6">
        <w:rPr>
          <w:sz w:val="28"/>
          <w:szCs w:val="28"/>
        </w:rPr>
        <w:t xml:space="preserve"> региональном блоке </w:t>
      </w:r>
      <w:r w:rsidRPr="000616D6">
        <w:rPr>
          <w:sz w:val="28"/>
          <w:szCs w:val="28"/>
        </w:rPr>
        <w:t>официального сайта ФНС России У</w:t>
      </w:r>
      <w:r w:rsidR="003B21F5">
        <w:rPr>
          <w:sz w:val="28"/>
          <w:szCs w:val="28"/>
        </w:rPr>
        <w:t>ФНС</w:t>
      </w:r>
      <w:r w:rsidR="005060B5" w:rsidRPr="000616D6">
        <w:rPr>
          <w:sz w:val="28"/>
          <w:szCs w:val="28"/>
        </w:rPr>
        <w:t xml:space="preserve"> размещались данные </w:t>
      </w:r>
      <w:r w:rsidR="00561E5E" w:rsidRPr="000616D6">
        <w:rPr>
          <w:sz w:val="28"/>
          <w:szCs w:val="28"/>
        </w:rPr>
        <w:t>о проводимых руководством Управления совещаниях и встречах в рамках межведомственного взаимодействия, что способствовало открытости деятельности</w:t>
      </w:r>
      <w:r w:rsidRPr="000616D6">
        <w:rPr>
          <w:sz w:val="28"/>
          <w:szCs w:val="28"/>
        </w:rPr>
        <w:t xml:space="preserve"> </w:t>
      </w:r>
      <w:r w:rsidR="00AA58A7" w:rsidRPr="000616D6">
        <w:rPr>
          <w:sz w:val="28"/>
          <w:szCs w:val="28"/>
        </w:rPr>
        <w:t>регионального</w:t>
      </w:r>
      <w:r w:rsidRPr="000616D6">
        <w:rPr>
          <w:sz w:val="28"/>
          <w:szCs w:val="28"/>
        </w:rPr>
        <w:t xml:space="preserve"> Управления</w:t>
      </w:r>
      <w:r w:rsidR="00561E5E" w:rsidRPr="000616D6">
        <w:rPr>
          <w:sz w:val="28"/>
          <w:szCs w:val="28"/>
        </w:rPr>
        <w:t>.</w:t>
      </w:r>
    </w:p>
    <w:p w:rsidR="00246FCE" w:rsidRDefault="00561E5E" w:rsidP="00BB664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616D6">
        <w:rPr>
          <w:sz w:val="28"/>
          <w:szCs w:val="28"/>
        </w:rPr>
        <w:t xml:space="preserve">Большую роль в повышении уровня открытости </w:t>
      </w:r>
      <w:r w:rsidR="006A4E4A" w:rsidRPr="000616D6">
        <w:rPr>
          <w:sz w:val="28"/>
          <w:szCs w:val="28"/>
        </w:rPr>
        <w:t xml:space="preserve">играет </w:t>
      </w:r>
      <w:r w:rsidR="00EA435B" w:rsidRPr="000616D6">
        <w:rPr>
          <w:sz w:val="28"/>
          <w:szCs w:val="28"/>
        </w:rPr>
        <w:t xml:space="preserve"> </w:t>
      </w:r>
      <w:r w:rsidRPr="000616D6">
        <w:rPr>
          <w:sz w:val="28"/>
          <w:szCs w:val="28"/>
        </w:rPr>
        <w:t>Общественный совет при У</w:t>
      </w:r>
      <w:r w:rsidR="005060B5" w:rsidRPr="000616D6">
        <w:rPr>
          <w:sz w:val="28"/>
          <w:szCs w:val="28"/>
        </w:rPr>
        <w:t>правлении</w:t>
      </w:r>
      <w:r w:rsidRPr="000616D6">
        <w:rPr>
          <w:sz w:val="28"/>
          <w:szCs w:val="28"/>
        </w:rPr>
        <w:t>.</w:t>
      </w:r>
      <w:r w:rsidR="00F3155B">
        <w:rPr>
          <w:sz w:val="28"/>
          <w:szCs w:val="28"/>
        </w:rPr>
        <w:t xml:space="preserve"> В 202</w:t>
      </w:r>
      <w:r w:rsidR="00D94E9D">
        <w:rPr>
          <w:sz w:val="28"/>
          <w:szCs w:val="28"/>
        </w:rPr>
        <w:t>5</w:t>
      </w:r>
      <w:r w:rsidR="00F3155B">
        <w:rPr>
          <w:sz w:val="28"/>
          <w:szCs w:val="28"/>
        </w:rPr>
        <w:t xml:space="preserve"> году проведено </w:t>
      </w:r>
      <w:r w:rsidR="00F3155B" w:rsidRPr="00E25AFF">
        <w:rPr>
          <w:sz w:val="28"/>
          <w:szCs w:val="28"/>
        </w:rPr>
        <w:t>4 заседания</w:t>
      </w:r>
      <w:r w:rsidR="00246FCE">
        <w:rPr>
          <w:sz w:val="28"/>
          <w:szCs w:val="28"/>
        </w:rPr>
        <w:t>.</w:t>
      </w:r>
    </w:p>
    <w:p w:rsidR="00BB6640" w:rsidRDefault="00BB6640" w:rsidP="00BB664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р</w:t>
      </w:r>
      <w:r w:rsidR="00F3155B">
        <w:rPr>
          <w:sz w:val="28"/>
          <w:szCs w:val="28"/>
        </w:rPr>
        <w:t>ассмотрены актуальные темы налогового законодательства, с использованием разработанных информационных материалов</w:t>
      </w:r>
      <w:r>
        <w:rPr>
          <w:sz w:val="28"/>
          <w:szCs w:val="28"/>
        </w:rPr>
        <w:t xml:space="preserve">. </w:t>
      </w:r>
    </w:p>
    <w:p w:rsidR="00F3155B" w:rsidRPr="000616D6" w:rsidRDefault="00F3155B" w:rsidP="0086259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B935A0" w:rsidRPr="000616D6" w:rsidRDefault="00B935A0" w:rsidP="0086259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0616D6">
        <w:rPr>
          <w:i/>
          <w:sz w:val="28"/>
          <w:szCs w:val="28"/>
        </w:rPr>
        <w:t>Отчет об итогах реализации инициативных проектов (по каждому инициативному проекту).</w:t>
      </w:r>
    </w:p>
    <w:p w:rsidR="00B935A0" w:rsidRDefault="00B935A0" w:rsidP="0086259D">
      <w:pPr>
        <w:pStyle w:val="a3"/>
        <w:numPr>
          <w:ilvl w:val="1"/>
          <w:numId w:val="1"/>
        </w:numPr>
        <w:tabs>
          <w:tab w:val="left" w:pos="-142"/>
          <w:tab w:val="left" w:pos="993"/>
        </w:tabs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0616D6">
        <w:rPr>
          <w:i/>
          <w:sz w:val="28"/>
          <w:szCs w:val="28"/>
        </w:rPr>
        <w:t xml:space="preserve">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0616D6">
        <w:rPr>
          <w:i/>
          <w:sz w:val="28"/>
          <w:szCs w:val="28"/>
        </w:rPr>
        <w:t>референтные</w:t>
      </w:r>
      <w:proofErr w:type="spellEnd"/>
      <w:r w:rsidRPr="000616D6">
        <w:rPr>
          <w:i/>
          <w:sz w:val="28"/>
          <w:szCs w:val="28"/>
        </w:rPr>
        <w:t xml:space="preserve"> группы направлена.</w:t>
      </w:r>
    </w:p>
    <w:p w:rsidR="00F45C18" w:rsidRPr="00246FCE" w:rsidRDefault="00F76463" w:rsidP="007A6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2.1.1.</w:t>
      </w:r>
      <w:r w:rsidR="00246FCE">
        <w:rPr>
          <w:i/>
          <w:sz w:val="28"/>
          <w:szCs w:val="28"/>
        </w:rPr>
        <w:t xml:space="preserve"> </w:t>
      </w:r>
      <w:r w:rsidR="00246FCE" w:rsidRPr="00246FCE">
        <w:rPr>
          <w:sz w:val="28"/>
          <w:szCs w:val="28"/>
        </w:rPr>
        <w:t>В</w:t>
      </w:r>
      <w:r w:rsidR="0011787F">
        <w:rPr>
          <w:sz w:val="28"/>
          <w:szCs w:val="28"/>
        </w:rPr>
        <w:t xml:space="preserve"> </w:t>
      </w:r>
      <w:r w:rsidR="00246FCE" w:rsidRPr="00246FCE">
        <w:rPr>
          <w:sz w:val="28"/>
          <w:szCs w:val="28"/>
        </w:rPr>
        <w:t xml:space="preserve">течении 2025 года проводились уроки налоговой грамотности в школах, ВУЗах, </w:t>
      </w:r>
      <w:proofErr w:type="spellStart"/>
      <w:r w:rsidR="00246FCE" w:rsidRPr="00246FCE">
        <w:rPr>
          <w:sz w:val="28"/>
          <w:szCs w:val="28"/>
        </w:rPr>
        <w:t>СУЗах</w:t>
      </w:r>
      <w:proofErr w:type="spellEnd"/>
      <w:r w:rsidR="00246FCE" w:rsidRPr="00246FCE">
        <w:rPr>
          <w:sz w:val="28"/>
          <w:szCs w:val="28"/>
        </w:rPr>
        <w:t xml:space="preserve"> сотрудниками Молодежного совета Управления ФНС России по Астраханской области</w:t>
      </w:r>
      <w:r w:rsidR="00246FCE">
        <w:rPr>
          <w:sz w:val="28"/>
          <w:szCs w:val="28"/>
        </w:rPr>
        <w:t>.</w:t>
      </w:r>
    </w:p>
    <w:p w:rsidR="00F45C18" w:rsidRPr="00F45C18" w:rsidRDefault="00F45C18" w:rsidP="007A6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45C18">
        <w:rPr>
          <w:sz w:val="28"/>
          <w:szCs w:val="28"/>
        </w:rPr>
        <w:t>Цель</w:t>
      </w:r>
      <w:r w:rsidR="007A6769">
        <w:rPr>
          <w:sz w:val="28"/>
          <w:szCs w:val="28"/>
        </w:rPr>
        <w:t xml:space="preserve"> создания</w:t>
      </w:r>
      <w:r w:rsidRPr="00F45C18">
        <w:rPr>
          <w:sz w:val="28"/>
          <w:szCs w:val="28"/>
        </w:rPr>
        <w:t xml:space="preserve">: </w:t>
      </w:r>
      <w:r w:rsidR="00246FCE" w:rsidRPr="00246FCE">
        <w:rPr>
          <w:sz w:val="28"/>
          <w:szCs w:val="28"/>
        </w:rPr>
        <w:t>привлечение внимания, а также формирование положительного отношения молодежи к налоговой политике государства</w:t>
      </w:r>
      <w:r w:rsidR="007A6769">
        <w:rPr>
          <w:sz w:val="28"/>
          <w:szCs w:val="28"/>
        </w:rPr>
        <w:t>.</w:t>
      </w:r>
      <w:r w:rsidRPr="00F45C18">
        <w:rPr>
          <w:sz w:val="28"/>
          <w:szCs w:val="28"/>
        </w:rPr>
        <w:t xml:space="preserve"> </w:t>
      </w:r>
    </w:p>
    <w:p w:rsidR="00DC73D4" w:rsidRDefault="00F45C18" w:rsidP="00DC73D4">
      <w:pPr>
        <w:tabs>
          <w:tab w:val="left" w:pos="567"/>
        </w:tabs>
        <w:spacing w:after="0" w:line="240" w:lineRule="auto"/>
        <w:ind w:firstLine="360"/>
        <w:jc w:val="both"/>
        <w:rPr>
          <w:sz w:val="28"/>
          <w:szCs w:val="28"/>
        </w:rPr>
      </w:pPr>
      <w:r w:rsidRPr="00F45C18">
        <w:rPr>
          <w:sz w:val="28"/>
          <w:szCs w:val="28"/>
        </w:rPr>
        <w:tab/>
        <w:t xml:space="preserve">  Описание</w:t>
      </w:r>
      <w:r w:rsidR="007A6769">
        <w:rPr>
          <w:sz w:val="28"/>
          <w:szCs w:val="28"/>
        </w:rPr>
        <w:t xml:space="preserve"> реализации</w:t>
      </w:r>
      <w:r w:rsidRPr="00F45C18">
        <w:rPr>
          <w:sz w:val="28"/>
          <w:szCs w:val="28"/>
        </w:rPr>
        <w:t xml:space="preserve">: </w:t>
      </w:r>
      <w:r w:rsidR="00246FCE" w:rsidRPr="00246FCE">
        <w:rPr>
          <w:sz w:val="28"/>
          <w:szCs w:val="28"/>
        </w:rPr>
        <w:t>пров</w:t>
      </w:r>
      <w:r w:rsidR="00246FCE">
        <w:rPr>
          <w:sz w:val="28"/>
          <w:szCs w:val="28"/>
        </w:rPr>
        <w:t>едено 72</w:t>
      </w:r>
      <w:r w:rsidR="00246FCE" w:rsidRPr="00246FCE">
        <w:rPr>
          <w:sz w:val="28"/>
          <w:szCs w:val="28"/>
        </w:rPr>
        <w:t xml:space="preserve"> урок</w:t>
      </w:r>
      <w:r w:rsidR="00246FCE">
        <w:rPr>
          <w:sz w:val="28"/>
          <w:szCs w:val="28"/>
        </w:rPr>
        <w:t>а</w:t>
      </w:r>
      <w:r w:rsidR="00246FCE" w:rsidRPr="00246FCE">
        <w:rPr>
          <w:sz w:val="28"/>
          <w:szCs w:val="28"/>
        </w:rPr>
        <w:t xml:space="preserve"> налоговой грамотности в ВУЗах, </w:t>
      </w:r>
      <w:proofErr w:type="spellStart"/>
      <w:r w:rsidR="00246FCE" w:rsidRPr="00246FCE">
        <w:rPr>
          <w:sz w:val="28"/>
          <w:szCs w:val="28"/>
        </w:rPr>
        <w:t>СУЗах</w:t>
      </w:r>
      <w:proofErr w:type="spellEnd"/>
      <w:r w:rsidR="00822BD8">
        <w:rPr>
          <w:sz w:val="28"/>
          <w:szCs w:val="28"/>
        </w:rPr>
        <w:t xml:space="preserve">, </w:t>
      </w:r>
      <w:bookmarkStart w:id="0" w:name="_GoBack"/>
      <w:bookmarkEnd w:id="0"/>
      <w:r w:rsidR="00DC73D4" w:rsidRPr="000F2E26">
        <w:rPr>
          <w:sz w:val="28"/>
          <w:szCs w:val="28"/>
        </w:rPr>
        <w:t>общеобразовательных школах</w:t>
      </w:r>
      <w:r w:rsidR="00DC73D4">
        <w:rPr>
          <w:sz w:val="28"/>
          <w:szCs w:val="28"/>
        </w:rPr>
        <w:t xml:space="preserve"> (48 школ), </w:t>
      </w:r>
      <w:r w:rsidR="00DC73D4">
        <w:rPr>
          <w:sz w:val="28"/>
          <w:szCs w:val="28"/>
        </w:rPr>
        <w:t>число участников – 1874 человека.</w:t>
      </w:r>
    </w:p>
    <w:sectPr w:rsidR="00DC73D4" w:rsidSect="00B71E07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247"/>
    <w:multiLevelType w:val="multilevel"/>
    <w:tmpl w:val="133C2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AE"/>
    <w:rsid w:val="00017379"/>
    <w:rsid w:val="00022E16"/>
    <w:rsid w:val="000616D6"/>
    <w:rsid w:val="00080A59"/>
    <w:rsid w:val="00080B62"/>
    <w:rsid w:val="0009232C"/>
    <w:rsid w:val="00092791"/>
    <w:rsid w:val="00095219"/>
    <w:rsid w:val="000C11B3"/>
    <w:rsid w:val="000C13A2"/>
    <w:rsid w:val="000D2CA9"/>
    <w:rsid w:val="000E41E7"/>
    <w:rsid w:val="000F2E26"/>
    <w:rsid w:val="0011787F"/>
    <w:rsid w:val="001522C0"/>
    <w:rsid w:val="00153DE6"/>
    <w:rsid w:val="00157143"/>
    <w:rsid w:val="001904A4"/>
    <w:rsid w:val="001B03AD"/>
    <w:rsid w:val="001F0C59"/>
    <w:rsid w:val="001F1441"/>
    <w:rsid w:val="00210E3F"/>
    <w:rsid w:val="00230D33"/>
    <w:rsid w:val="00234D48"/>
    <w:rsid w:val="00246FCE"/>
    <w:rsid w:val="002B48AE"/>
    <w:rsid w:val="002F5548"/>
    <w:rsid w:val="003001D0"/>
    <w:rsid w:val="003768CD"/>
    <w:rsid w:val="003B21F5"/>
    <w:rsid w:val="003B2A0F"/>
    <w:rsid w:val="003B4C4A"/>
    <w:rsid w:val="003E0AE4"/>
    <w:rsid w:val="003F4ECD"/>
    <w:rsid w:val="004367E9"/>
    <w:rsid w:val="00462668"/>
    <w:rsid w:val="00466F3A"/>
    <w:rsid w:val="004B0A1F"/>
    <w:rsid w:val="004C344B"/>
    <w:rsid w:val="004E533C"/>
    <w:rsid w:val="0050302B"/>
    <w:rsid w:val="00505531"/>
    <w:rsid w:val="005060B5"/>
    <w:rsid w:val="00506C87"/>
    <w:rsid w:val="00550DAE"/>
    <w:rsid w:val="00561E5E"/>
    <w:rsid w:val="0059457C"/>
    <w:rsid w:val="005D0FE0"/>
    <w:rsid w:val="005D4147"/>
    <w:rsid w:val="005D6A94"/>
    <w:rsid w:val="005E0DE9"/>
    <w:rsid w:val="00606F87"/>
    <w:rsid w:val="00617866"/>
    <w:rsid w:val="00636FD6"/>
    <w:rsid w:val="00646EB5"/>
    <w:rsid w:val="0065576F"/>
    <w:rsid w:val="006618C3"/>
    <w:rsid w:val="006618C5"/>
    <w:rsid w:val="006A4E4A"/>
    <w:rsid w:val="006A50FD"/>
    <w:rsid w:val="006C1291"/>
    <w:rsid w:val="006D6C34"/>
    <w:rsid w:val="006F0071"/>
    <w:rsid w:val="006F439E"/>
    <w:rsid w:val="006F51AA"/>
    <w:rsid w:val="006F76C4"/>
    <w:rsid w:val="0070162F"/>
    <w:rsid w:val="00704C1B"/>
    <w:rsid w:val="00737B6D"/>
    <w:rsid w:val="00777185"/>
    <w:rsid w:val="00787679"/>
    <w:rsid w:val="00791477"/>
    <w:rsid w:val="007A6769"/>
    <w:rsid w:val="007D0A99"/>
    <w:rsid w:val="007D7DCF"/>
    <w:rsid w:val="007F3D1C"/>
    <w:rsid w:val="00822BD8"/>
    <w:rsid w:val="008261F2"/>
    <w:rsid w:val="00827592"/>
    <w:rsid w:val="00833100"/>
    <w:rsid w:val="00861BE1"/>
    <w:rsid w:val="0086259D"/>
    <w:rsid w:val="008C70CB"/>
    <w:rsid w:val="008E6178"/>
    <w:rsid w:val="008F02D7"/>
    <w:rsid w:val="009268D6"/>
    <w:rsid w:val="0094571E"/>
    <w:rsid w:val="00964631"/>
    <w:rsid w:val="00966235"/>
    <w:rsid w:val="00967369"/>
    <w:rsid w:val="009738BF"/>
    <w:rsid w:val="0099744D"/>
    <w:rsid w:val="009A5DF3"/>
    <w:rsid w:val="009C0B8B"/>
    <w:rsid w:val="009D5AC1"/>
    <w:rsid w:val="009E25E6"/>
    <w:rsid w:val="009F03F2"/>
    <w:rsid w:val="009F27E6"/>
    <w:rsid w:val="00A16110"/>
    <w:rsid w:val="00A267BD"/>
    <w:rsid w:val="00A50A20"/>
    <w:rsid w:val="00A725D5"/>
    <w:rsid w:val="00A75ECD"/>
    <w:rsid w:val="00A87F10"/>
    <w:rsid w:val="00AA2DC8"/>
    <w:rsid w:val="00AA58A7"/>
    <w:rsid w:val="00AA6095"/>
    <w:rsid w:val="00AB6EBE"/>
    <w:rsid w:val="00AD10DB"/>
    <w:rsid w:val="00AE7CFD"/>
    <w:rsid w:val="00B1729D"/>
    <w:rsid w:val="00B71E07"/>
    <w:rsid w:val="00B926D6"/>
    <w:rsid w:val="00B935A0"/>
    <w:rsid w:val="00B94550"/>
    <w:rsid w:val="00B9785A"/>
    <w:rsid w:val="00BB6640"/>
    <w:rsid w:val="00C0397F"/>
    <w:rsid w:val="00C23DB1"/>
    <w:rsid w:val="00C35607"/>
    <w:rsid w:val="00CF091B"/>
    <w:rsid w:val="00CF1747"/>
    <w:rsid w:val="00D04108"/>
    <w:rsid w:val="00D251CC"/>
    <w:rsid w:val="00D4544D"/>
    <w:rsid w:val="00D723AD"/>
    <w:rsid w:val="00D9078D"/>
    <w:rsid w:val="00D94E9D"/>
    <w:rsid w:val="00DC6E24"/>
    <w:rsid w:val="00DC73D4"/>
    <w:rsid w:val="00DD382C"/>
    <w:rsid w:val="00DF5C14"/>
    <w:rsid w:val="00E25AFF"/>
    <w:rsid w:val="00E34DB9"/>
    <w:rsid w:val="00E37E2D"/>
    <w:rsid w:val="00E4220E"/>
    <w:rsid w:val="00E6596B"/>
    <w:rsid w:val="00E82DF0"/>
    <w:rsid w:val="00EA435B"/>
    <w:rsid w:val="00EB157C"/>
    <w:rsid w:val="00EB251C"/>
    <w:rsid w:val="00EF41A2"/>
    <w:rsid w:val="00F3155B"/>
    <w:rsid w:val="00F45C18"/>
    <w:rsid w:val="00F53651"/>
    <w:rsid w:val="00F55BEC"/>
    <w:rsid w:val="00F76463"/>
    <w:rsid w:val="00F851AB"/>
    <w:rsid w:val="00FB14D1"/>
    <w:rsid w:val="00FC332C"/>
    <w:rsid w:val="00F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DCFF9-CFAB-4D4E-BAE4-E518798F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2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18C5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rsid w:val="00D251CC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D251C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AD185-AE12-4857-AA7D-DDF9B605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Еланцева Марина Николаевна</dc:creator>
  <cp:lastModifiedBy>Авакова Марина Константиновна</cp:lastModifiedBy>
  <cp:revision>27</cp:revision>
  <cp:lastPrinted>2026-04-08T10:48:00Z</cp:lastPrinted>
  <dcterms:created xsi:type="dcterms:W3CDTF">2025-04-08T08:54:00Z</dcterms:created>
  <dcterms:modified xsi:type="dcterms:W3CDTF">2026-04-10T09:35:00Z</dcterms:modified>
</cp:coreProperties>
</file>