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5EAE" w:rsidTr="00065E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EAE" w:rsidRDefault="00065EAE">
            <w:pPr>
              <w:pStyle w:val="ConsPlusNormal"/>
            </w:pPr>
            <w:bookmarkStart w:id="0" w:name="_GoBack"/>
            <w:bookmarkEnd w:id="0"/>
            <w:r>
              <w:t>25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5EAE" w:rsidRDefault="00065EAE">
            <w:pPr>
              <w:pStyle w:val="ConsPlusNormal"/>
              <w:jc w:val="right"/>
            </w:pPr>
            <w:r>
              <w:t>N 116/2020-ОЗ</w:t>
            </w:r>
          </w:p>
        </w:tc>
      </w:tr>
    </w:tbl>
    <w:p w:rsidR="00065EAE" w:rsidRDefault="00065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EAE" w:rsidRDefault="00065EAE">
      <w:pPr>
        <w:pStyle w:val="ConsPlusNormal"/>
        <w:jc w:val="both"/>
      </w:pPr>
    </w:p>
    <w:p w:rsidR="00065EAE" w:rsidRDefault="00065EAE">
      <w:pPr>
        <w:pStyle w:val="ConsPlusTitle"/>
        <w:jc w:val="center"/>
      </w:pPr>
      <w:r>
        <w:t>ЗАКОН</w:t>
      </w:r>
    </w:p>
    <w:p w:rsidR="00065EAE" w:rsidRDefault="00065EAE">
      <w:pPr>
        <w:pStyle w:val="ConsPlusTitle"/>
        <w:jc w:val="both"/>
      </w:pPr>
    </w:p>
    <w:p w:rsidR="00065EAE" w:rsidRDefault="00065EAE">
      <w:pPr>
        <w:pStyle w:val="ConsPlusTitle"/>
        <w:jc w:val="center"/>
      </w:pPr>
      <w:r>
        <w:t>АСТРАХАНСКОЙ ОБЛАСТИ</w:t>
      </w:r>
    </w:p>
    <w:p w:rsidR="00065EAE" w:rsidRDefault="00065EAE">
      <w:pPr>
        <w:pStyle w:val="ConsPlusTitle"/>
        <w:jc w:val="center"/>
      </w:pPr>
    </w:p>
    <w:p w:rsidR="00065EAE" w:rsidRDefault="00065EAE">
      <w:pPr>
        <w:pStyle w:val="ConsPlusTitle"/>
        <w:jc w:val="center"/>
      </w:pPr>
      <w:r>
        <w:t>О ВНЕСЕНИИ ИЗМЕНЕНИЙ В СТАТЬЮ 2 ЗАКОНА АСТРАХАНСКОЙ ОБЛАСТИ</w:t>
      </w:r>
    </w:p>
    <w:p w:rsidR="00065EAE" w:rsidRDefault="00065EAE">
      <w:pPr>
        <w:pStyle w:val="ConsPlusTitle"/>
        <w:jc w:val="center"/>
      </w:pPr>
      <w:r>
        <w:t>"О НАЛОГЕ НА ИМУЩЕСТВО ОРГАНИЗАЦИЙ" И СТАТЬЮ 2 ЗАКОНА</w:t>
      </w:r>
    </w:p>
    <w:p w:rsidR="00065EAE" w:rsidRDefault="00065EAE">
      <w:pPr>
        <w:pStyle w:val="ConsPlusTitle"/>
        <w:jc w:val="center"/>
      </w:pPr>
      <w:r>
        <w:t>АСТРАХАНСКОЙ ОБЛАСТИ "О ПОНИЖЕННОЙ СТАВКЕ НАЛОГА НА ПРИБЫЛЬ</w:t>
      </w:r>
    </w:p>
    <w:p w:rsidR="00065EAE" w:rsidRDefault="00065EAE">
      <w:pPr>
        <w:pStyle w:val="ConsPlusTitle"/>
        <w:jc w:val="center"/>
      </w:pPr>
      <w:r>
        <w:t>ОРГАНИЗАЦИЙ ДЛЯ ОТДЕЛЬНЫХ КАТЕГОРИЙ НАЛОГОПЛАТЕЛЬЩИКОВ,</w:t>
      </w:r>
    </w:p>
    <w:p w:rsidR="00065EAE" w:rsidRDefault="00065EAE">
      <w:pPr>
        <w:pStyle w:val="ConsPlusTitle"/>
        <w:jc w:val="center"/>
      </w:pPr>
      <w:r>
        <w:t>ПОДЛЕЖАЩЕГО ЗАЧИСЛЕНИЮ В БЮДЖЕТ АСТРАХАНСКОЙ ОБЛАСТИ,</w:t>
      </w:r>
    </w:p>
    <w:p w:rsidR="00065EAE" w:rsidRDefault="00065EAE">
      <w:pPr>
        <w:pStyle w:val="ConsPlusTitle"/>
        <w:jc w:val="center"/>
      </w:pPr>
      <w:r>
        <w:t xml:space="preserve">И </w:t>
      </w:r>
      <w:proofErr w:type="gramStart"/>
      <w:r>
        <w:t>ПРИМЕНЕНИИ</w:t>
      </w:r>
      <w:proofErr w:type="gramEnd"/>
      <w:r>
        <w:t xml:space="preserve"> ИНВЕСТИЦИОННОГО НАЛОГОВОГО ВЫЧЕТА"</w:t>
      </w:r>
    </w:p>
    <w:p w:rsidR="00065EAE" w:rsidRDefault="00065EAE">
      <w:pPr>
        <w:pStyle w:val="ConsPlusNormal"/>
        <w:jc w:val="center"/>
      </w:pPr>
    </w:p>
    <w:p w:rsidR="00065EAE" w:rsidRDefault="00065EAE">
      <w:pPr>
        <w:pStyle w:val="ConsPlusNormal"/>
        <w:jc w:val="right"/>
      </w:pPr>
      <w:proofErr w:type="gramStart"/>
      <w:r>
        <w:t>Принят</w:t>
      </w:r>
      <w:proofErr w:type="gramEnd"/>
    </w:p>
    <w:p w:rsidR="00065EAE" w:rsidRDefault="00065EAE">
      <w:pPr>
        <w:pStyle w:val="ConsPlusNormal"/>
        <w:jc w:val="right"/>
      </w:pPr>
      <w:r>
        <w:t>Думой</w:t>
      </w:r>
    </w:p>
    <w:p w:rsidR="00065EAE" w:rsidRDefault="00065EAE">
      <w:pPr>
        <w:pStyle w:val="ConsPlusNormal"/>
        <w:jc w:val="right"/>
      </w:pPr>
      <w:r>
        <w:t>Астраханской области</w:t>
      </w:r>
    </w:p>
    <w:p w:rsidR="00065EAE" w:rsidRDefault="00065EAE">
      <w:pPr>
        <w:pStyle w:val="ConsPlusNormal"/>
        <w:jc w:val="right"/>
      </w:pPr>
      <w:r>
        <w:t>22 декабря 2020 года</w:t>
      </w:r>
    </w:p>
    <w:p w:rsidR="00065EAE" w:rsidRDefault="00065EAE">
      <w:pPr>
        <w:pStyle w:val="ConsPlusNormal"/>
      </w:pPr>
    </w:p>
    <w:p w:rsidR="00065EAE" w:rsidRDefault="00065EAE">
      <w:pPr>
        <w:pStyle w:val="ConsPlusTitle"/>
        <w:ind w:firstLine="540"/>
        <w:jc w:val="both"/>
        <w:outlineLvl w:val="0"/>
      </w:pPr>
      <w:r>
        <w:t>Статья 1</w:t>
      </w:r>
    </w:p>
    <w:p w:rsidR="00065EAE" w:rsidRDefault="00065EAE">
      <w:pPr>
        <w:pStyle w:val="ConsPlusNormal"/>
      </w:pPr>
    </w:p>
    <w:p w:rsidR="00065EAE" w:rsidRDefault="00065EA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</w:t>
        </w:r>
      </w:hyperlink>
      <w:r>
        <w:t xml:space="preserve"> Закона Астраханской области от 26 ноября 2009 г. N 92/2009-ОЗ "О налоге на имущество организаций" следующие изменения: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2 части 4</w:t>
        </w:r>
      </w:hyperlink>
      <w:r>
        <w:t>: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>а) слова ", за исключением случаев, предусмотренных частями 6, 7 настоящей статьи" исключить;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подпункты "а"</w:t>
        </w:r>
      </w:hyperlink>
      <w:r>
        <w:t xml:space="preserve"> - </w:t>
      </w:r>
      <w:hyperlink r:id="rId8" w:history="1">
        <w:r>
          <w:rPr>
            <w:color w:val="0000FF"/>
          </w:rPr>
          <w:t>"в"</w:t>
        </w:r>
      </w:hyperlink>
      <w:r>
        <w:t xml:space="preserve"> признать утратившими силу;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6</w:t>
        </w:r>
      </w:hyperlink>
      <w:r>
        <w:t xml:space="preserve"> признать утратившей силу;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7</w:t>
        </w:r>
      </w:hyperlink>
      <w:r>
        <w:t xml:space="preserve"> признать утратившей силу;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части 8</w:t>
        </w:r>
      </w:hyperlink>
      <w:r>
        <w:t xml:space="preserve"> цифру ", 7" исключить;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9</w:t>
        </w:r>
      </w:hyperlink>
      <w:r>
        <w:t xml:space="preserve"> признать утратившей силу;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части 10</w:t>
        </w:r>
      </w:hyperlink>
      <w:r>
        <w:t xml:space="preserve"> цифры "6 - 7" заменить цифрами "6.1";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7) в </w:t>
      </w:r>
      <w:hyperlink r:id="rId14" w:history="1">
        <w:r>
          <w:rPr>
            <w:color w:val="0000FF"/>
          </w:rPr>
          <w:t>части 11</w:t>
        </w:r>
      </w:hyperlink>
      <w:r>
        <w:t xml:space="preserve"> цифры "6 - 7" заменить цифрами "6.1";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8) в </w:t>
      </w:r>
      <w:hyperlink r:id="rId15" w:history="1">
        <w:r>
          <w:rPr>
            <w:color w:val="0000FF"/>
          </w:rPr>
          <w:t>части 12</w:t>
        </w:r>
      </w:hyperlink>
      <w:r>
        <w:t xml:space="preserve"> цифру ", 7" исключить.</w:t>
      </w:r>
    </w:p>
    <w:p w:rsidR="00065EAE" w:rsidRDefault="00065EAE">
      <w:pPr>
        <w:pStyle w:val="ConsPlusNormal"/>
        <w:ind w:firstLine="540"/>
        <w:jc w:val="both"/>
      </w:pPr>
    </w:p>
    <w:p w:rsidR="00065EAE" w:rsidRDefault="00065EAE">
      <w:pPr>
        <w:pStyle w:val="ConsPlusTitle"/>
        <w:ind w:firstLine="540"/>
        <w:jc w:val="both"/>
        <w:outlineLvl w:val="0"/>
      </w:pPr>
      <w:r>
        <w:t>Статья 2</w:t>
      </w:r>
    </w:p>
    <w:p w:rsidR="00065EAE" w:rsidRDefault="00065EAE">
      <w:pPr>
        <w:pStyle w:val="ConsPlusNormal"/>
        <w:ind w:firstLine="540"/>
        <w:jc w:val="both"/>
      </w:pPr>
    </w:p>
    <w:p w:rsidR="00065EAE" w:rsidRDefault="00065EAE">
      <w:pPr>
        <w:pStyle w:val="ConsPlusNormal"/>
        <w:ind w:firstLine="540"/>
        <w:jc w:val="both"/>
      </w:pPr>
      <w:r>
        <w:t xml:space="preserve">Внести в </w:t>
      </w:r>
      <w:hyperlink r:id="rId16" w:history="1">
        <w:r>
          <w:rPr>
            <w:color w:val="0000FF"/>
          </w:rPr>
          <w:t>статью 2</w:t>
        </w:r>
      </w:hyperlink>
      <w:r>
        <w:t xml:space="preserve"> Закона Астраханской области от 16 ноября 2009 г. N 83/2009-ОЗ "О пониженной ставке налога на прибыль организаций для отдельных категорий налогоплательщиков, подлежащего зачислению в бюджет Астраханской области, и применении инвестиционного налогового вычета" следующие изменения: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часть 1.2</w:t>
        </w:r>
      </w:hyperlink>
      <w:r>
        <w:t xml:space="preserve"> признать утратившей силу;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части 5</w:t>
        </w:r>
      </w:hyperlink>
      <w:r>
        <w:t xml:space="preserve"> слова "частей 1, 1.2" заменить словами "части 1";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19" w:history="1">
        <w:r>
          <w:rPr>
            <w:color w:val="0000FF"/>
          </w:rPr>
          <w:t>части 6</w:t>
        </w:r>
      </w:hyperlink>
      <w:r>
        <w:t xml:space="preserve"> цифры "1.2," исключить;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части 7</w:t>
        </w:r>
      </w:hyperlink>
      <w:r>
        <w:t xml:space="preserve"> цифры "1.2," исключить;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5) в </w:t>
      </w:r>
      <w:hyperlink r:id="rId21" w:history="1">
        <w:r>
          <w:rPr>
            <w:color w:val="0000FF"/>
          </w:rPr>
          <w:t>части 8</w:t>
        </w:r>
      </w:hyperlink>
      <w:r>
        <w:t xml:space="preserve"> слова ", части 1.2" исключить;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 xml:space="preserve">6) в </w:t>
      </w:r>
      <w:hyperlink r:id="rId22" w:history="1">
        <w:r>
          <w:rPr>
            <w:color w:val="0000FF"/>
          </w:rPr>
          <w:t>части 9</w:t>
        </w:r>
      </w:hyperlink>
      <w:r>
        <w:t xml:space="preserve"> цифры "1.2," исключить.</w:t>
      </w:r>
    </w:p>
    <w:p w:rsidR="00065EAE" w:rsidRDefault="00065EAE">
      <w:pPr>
        <w:pStyle w:val="ConsPlusNormal"/>
        <w:ind w:firstLine="540"/>
        <w:jc w:val="both"/>
      </w:pPr>
    </w:p>
    <w:p w:rsidR="00065EAE" w:rsidRDefault="00065EAE">
      <w:pPr>
        <w:pStyle w:val="ConsPlusTitle"/>
        <w:ind w:firstLine="540"/>
        <w:jc w:val="both"/>
        <w:outlineLvl w:val="0"/>
      </w:pPr>
      <w:r>
        <w:t>Статья 3</w:t>
      </w:r>
    </w:p>
    <w:p w:rsidR="00065EAE" w:rsidRDefault="00065EAE">
      <w:pPr>
        <w:pStyle w:val="ConsPlusNormal"/>
        <w:ind w:firstLine="540"/>
        <w:jc w:val="both"/>
      </w:pPr>
    </w:p>
    <w:p w:rsidR="00065EAE" w:rsidRDefault="00065EAE">
      <w:pPr>
        <w:pStyle w:val="ConsPlusNormal"/>
        <w:ind w:firstLine="540"/>
        <w:jc w:val="both"/>
      </w:pPr>
      <w: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p w:rsidR="00065EAE" w:rsidRDefault="00065EAE">
      <w:pPr>
        <w:pStyle w:val="ConsPlusNormal"/>
        <w:jc w:val="right"/>
      </w:pPr>
    </w:p>
    <w:p w:rsidR="00065EAE" w:rsidRDefault="00065EAE">
      <w:pPr>
        <w:pStyle w:val="ConsPlusNormal"/>
        <w:jc w:val="right"/>
      </w:pPr>
      <w:r>
        <w:t>Губернатор Астраханской области</w:t>
      </w:r>
    </w:p>
    <w:p w:rsidR="00065EAE" w:rsidRDefault="00065EAE">
      <w:pPr>
        <w:pStyle w:val="ConsPlusNormal"/>
        <w:jc w:val="right"/>
      </w:pPr>
      <w:r>
        <w:t>И.Ю.БАБУШКИН</w:t>
      </w:r>
    </w:p>
    <w:p w:rsidR="00065EAE" w:rsidRDefault="00065EAE">
      <w:pPr>
        <w:pStyle w:val="ConsPlusNormal"/>
        <w:ind w:firstLine="540"/>
        <w:jc w:val="both"/>
      </w:pPr>
      <w:r>
        <w:t>г. Астрахань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>25 декабря 2020 г.</w:t>
      </w:r>
    </w:p>
    <w:p w:rsidR="00065EAE" w:rsidRDefault="00065EAE">
      <w:pPr>
        <w:pStyle w:val="ConsPlusNormal"/>
        <w:spacing w:before="220"/>
        <w:ind w:firstLine="540"/>
        <w:jc w:val="both"/>
      </w:pPr>
      <w:r>
        <w:t>Рег. N 116/2020-ОЗ</w:t>
      </w:r>
    </w:p>
    <w:p w:rsidR="00065EAE" w:rsidRDefault="00065EAE">
      <w:pPr>
        <w:pStyle w:val="ConsPlusNormal"/>
        <w:jc w:val="both"/>
      </w:pPr>
    </w:p>
    <w:p w:rsidR="00065EAE" w:rsidRDefault="00065EAE">
      <w:pPr>
        <w:pStyle w:val="ConsPlusNormal"/>
        <w:jc w:val="both"/>
      </w:pPr>
    </w:p>
    <w:p w:rsidR="00065EAE" w:rsidRDefault="00065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F8" w:rsidRDefault="00F316F8"/>
    <w:sectPr w:rsidR="00F316F8" w:rsidSect="00A2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AE"/>
    <w:rsid w:val="00065EAE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88136CE8A9B61CCD274D6DFFC3C5B3F3B2E1B634EB41DB29E0AA831C542808BF54001E000F506BE4EF5880811976F3FDA059D0CBE3AM3g2H" TargetMode="External"/><Relationship Id="rId13" Type="http://schemas.openxmlformats.org/officeDocument/2006/relationships/hyperlink" Target="consultantplus://offline/ref=32988136CE8A9B61CCD274D6DFFC3C5B3F3B2E1B634EB41DB29E0AA831C542808BF54001E000F007BE4EF5880811976F3FDA059D0CBE3AM3g2H" TargetMode="External"/><Relationship Id="rId18" Type="http://schemas.openxmlformats.org/officeDocument/2006/relationships/hyperlink" Target="consultantplus://offline/ref=32988136CE8A9B61CCD274D6DFFC3C5B3F3B2E1B634FB41EBA9E0AA831C542808BF54001E000F605B51AA0CD5648C72F74D7058710BE392D88B52AM2g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88136CE8A9B61CCD274D6DFFC3C5B3F3B2E1B634FB41EBA9E0AA831C542808BF54001E000F504BE4EF5880811976F3FDA059D0CBE3AM3g2H" TargetMode="External"/><Relationship Id="rId7" Type="http://schemas.openxmlformats.org/officeDocument/2006/relationships/hyperlink" Target="consultantplus://offline/ref=32988136CE8A9B61CCD274D6DFFC3C5B3F3B2E1B634EB41DB29E0AA831C542808BF54001E000F504BE4EF5880811976F3FDA059D0CBE3AM3g2H" TargetMode="External"/><Relationship Id="rId12" Type="http://schemas.openxmlformats.org/officeDocument/2006/relationships/hyperlink" Target="consultantplus://offline/ref=32988136CE8A9B61CCD274D6DFFC3C5B3F3B2E1B634EB41DB29E0AA831C542808BF54001E000F605B111F09D19499B6A25C4048210BC3831M8gBH" TargetMode="External"/><Relationship Id="rId17" Type="http://schemas.openxmlformats.org/officeDocument/2006/relationships/hyperlink" Target="consultantplus://offline/ref=32988136CE8A9B61CCD274D6DFFC3C5B3F3B2E1B634FB41EBA9E0AA831C542808BF54001E000F506BE4EF5880811976F3FDA059D0CBE3AM3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88136CE8A9B61CCD274D6DFFC3C5B3F3B2E1B634FB41EBA9E0AA831C542808BF54001E000F605B51AA4C55648C72F74D7058710BE392D88B52AM2g9H" TargetMode="External"/><Relationship Id="rId20" Type="http://schemas.openxmlformats.org/officeDocument/2006/relationships/hyperlink" Target="consultantplus://offline/ref=32988136CE8A9B61CCD274D6DFFC3C5B3F3B2E1B634FB41EBA9E0AA831C542808BF54001E000F505BE4EF5880811976F3FDA059D0CBE3AM3g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88136CE8A9B61CCD274D6DFFC3C5B3F3B2E1B634EB41DB29E0AA831C542808BF54001E000F505BE4EF5880811976F3FDA059D0CBE3AM3g2H" TargetMode="External"/><Relationship Id="rId11" Type="http://schemas.openxmlformats.org/officeDocument/2006/relationships/hyperlink" Target="consultantplus://offline/ref=32988136CE8A9B61CCD274D6DFFC3C5B3F3B2E1B634EB41DB29E0AA831C542808BF54001E000F605B611F09D19499B6A25C4048210BC3831M8g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988136CE8A9B61CCD274D6DFFC3C5B3F3B2E1B634EB41DB29E0AA831C542808BF54001E000F00EE14BE099501D927521DB1A810EBCM3g9H" TargetMode="External"/><Relationship Id="rId15" Type="http://schemas.openxmlformats.org/officeDocument/2006/relationships/hyperlink" Target="consultantplus://offline/ref=32988136CE8A9B61CCD274D6DFFC3C5B3F3B2E1B634EB41DB29E0AA831C542808BF54001E000F605B011F09D19499B6A25C4048210BC3831M8g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988136CE8A9B61CCD274D6DFFC3C5B3F3B2E1B634EB41DB29E0AA831C542808BF54001E000F10DBE4EF5880811976F3FDA059D0CBE3AM3g2H" TargetMode="External"/><Relationship Id="rId19" Type="http://schemas.openxmlformats.org/officeDocument/2006/relationships/hyperlink" Target="consultantplus://offline/ref=32988136CE8A9B61CCD274D6DFFC3C5B3F3B2E1B634FB41EBA9E0AA831C542808BF54001E000F60CBE4EF5880811976F3FDA059D0CBE3AM3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88136CE8A9B61CCD274D6DFFC3C5B3F3B2E1B634EB41DB29E0AA831C542808BF54001E000F502BE4EF5880811976F3FDA059D0CBE3AM3g2H" TargetMode="External"/><Relationship Id="rId14" Type="http://schemas.openxmlformats.org/officeDocument/2006/relationships/hyperlink" Target="consultantplus://offline/ref=32988136CE8A9B61CCD274D6DFFC3C5B3F3B2E1B634EB41DB29E0AA831C542808BF54001E000F605B518A0C45648C72F74D7058710BE392D88B52AM2g9H" TargetMode="External"/><Relationship Id="rId22" Type="http://schemas.openxmlformats.org/officeDocument/2006/relationships/hyperlink" Target="consultantplus://offline/ref=32988136CE8A9B61CCD274D6DFFC3C5B3F3B2E1B634FB41EBA9E0AA831C542808BF54001E000F501BE4EF5880811976F3FDA059D0CBE3AM3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Авакова Марина Константиновна</cp:lastModifiedBy>
  <cp:revision>1</cp:revision>
  <dcterms:created xsi:type="dcterms:W3CDTF">2021-01-14T07:32:00Z</dcterms:created>
  <dcterms:modified xsi:type="dcterms:W3CDTF">2021-01-14T07:32:00Z</dcterms:modified>
</cp:coreProperties>
</file>