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33331" w:rsidRPr="00F3333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31" w:rsidRPr="00F33331" w:rsidRDefault="00F333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1">
              <w:rPr>
                <w:rFonts w:ascii="Times New Roman" w:hAnsi="Times New Roman" w:cs="Times New Roman"/>
                <w:sz w:val="24"/>
                <w:szCs w:val="24"/>
              </w:rPr>
              <w:t>10 июля 2002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31" w:rsidRPr="00F33331" w:rsidRDefault="00F3333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1">
              <w:rPr>
                <w:rFonts w:ascii="Times New Roman" w:hAnsi="Times New Roman" w:cs="Times New Roman"/>
                <w:sz w:val="24"/>
                <w:szCs w:val="24"/>
              </w:rPr>
              <w:t>N 65-ОЗ</w:t>
            </w:r>
          </w:p>
        </w:tc>
      </w:tr>
    </w:tbl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331">
        <w:rPr>
          <w:rFonts w:ascii="Times New Roman" w:hAnsi="Times New Roman" w:cs="Times New Roman"/>
          <w:b/>
          <w:bCs/>
          <w:sz w:val="24"/>
          <w:szCs w:val="24"/>
        </w:rPr>
        <w:t>ВЛАДИМИРСКАЯ ОБЛАСТЬ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331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331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И ПОРЯДКЕ ПОЛЬЗОВАНИЯ УЧАСТКАМИ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331">
        <w:rPr>
          <w:rFonts w:ascii="Times New Roman" w:hAnsi="Times New Roman" w:cs="Times New Roman"/>
          <w:b/>
          <w:bCs/>
          <w:sz w:val="24"/>
          <w:szCs w:val="24"/>
        </w:rPr>
        <w:t>НЕДР МЕСТНОГО ЗНАЧЕНИЯ НА ТЕРРИТОРИИ ВЛАДИМИРСКОЙ ОБЛАСТИ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Принят</w:t>
      </w:r>
    </w:p>
    <w:p w:rsidR="00F33331" w:rsidRPr="00F33331" w:rsidRDefault="007F6964" w:rsidP="00F3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33331" w:rsidRPr="00F3333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от 26 июня 2002 года N 199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(в ред. Законов Владимирской области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от 04.10.2002 </w:t>
      </w:r>
      <w:hyperlink r:id="rId5" w:history="1">
        <w:r w:rsidRPr="00F33331">
          <w:rPr>
            <w:rFonts w:ascii="Times New Roman" w:hAnsi="Times New Roman" w:cs="Times New Roman"/>
            <w:sz w:val="24"/>
            <w:szCs w:val="24"/>
          </w:rPr>
          <w:t>N 101-ОЗ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, от 09.02.2005 </w:t>
      </w:r>
      <w:hyperlink r:id="rId6" w:history="1">
        <w:r w:rsidRPr="00F33331">
          <w:rPr>
            <w:rFonts w:ascii="Times New Roman" w:hAnsi="Times New Roman" w:cs="Times New Roman"/>
            <w:sz w:val="24"/>
            <w:szCs w:val="24"/>
          </w:rPr>
          <w:t>N 9-ОЗ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>,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от 11.07.2006 </w:t>
      </w:r>
      <w:hyperlink r:id="rId7" w:history="1">
        <w:r w:rsidRPr="00F33331">
          <w:rPr>
            <w:rFonts w:ascii="Times New Roman" w:hAnsi="Times New Roman" w:cs="Times New Roman"/>
            <w:sz w:val="24"/>
            <w:szCs w:val="24"/>
          </w:rPr>
          <w:t>N 92-ОЗ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, от 09.10.2006 </w:t>
      </w:r>
      <w:hyperlink r:id="rId8" w:history="1">
        <w:r w:rsidRPr="00F33331">
          <w:rPr>
            <w:rFonts w:ascii="Times New Roman" w:hAnsi="Times New Roman" w:cs="Times New Roman"/>
            <w:sz w:val="24"/>
            <w:szCs w:val="24"/>
          </w:rPr>
          <w:t>N 134-ОЗ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>,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от 07.05.2007 </w:t>
      </w:r>
      <w:hyperlink r:id="rId9" w:history="1">
        <w:r w:rsidRPr="00F33331">
          <w:rPr>
            <w:rFonts w:ascii="Times New Roman" w:hAnsi="Times New Roman" w:cs="Times New Roman"/>
            <w:sz w:val="24"/>
            <w:szCs w:val="24"/>
          </w:rPr>
          <w:t>N 48-ОЗ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, от 26.12.2007 </w:t>
      </w:r>
      <w:hyperlink r:id="rId10" w:history="1">
        <w:r w:rsidRPr="00F33331">
          <w:rPr>
            <w:rFonts w:ascii="Times New Roman" w:hAnsi="Times New Roman" w:cs="Times New Roman"/>
            <w:sz w:val="24"/>
            <w:szCs w:val="24"/>
          </w:rPr>
          <w:t>N 197-ОЗ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>,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от 07.07.2008 </w:t>
      </w:r>
      <w:hyperlink r:id="rId11" w:history="1">
        <w:r w:rsidRPr="00F33331">
          <w:rPr>
            <w:rFonts w:ascii="Times New Roman" w:hAnsi="Times New Roman" w:cs="Times New Roman"/>
            <w:sz w:val="24"/>
            <w:szCs w:val="24"/>
          </w:rPr>
          <w:t>N 108-ОЗ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, от 09.02.2009 </w:t>
      </w:r>
      <w:hyperlink r:id="rId12" w:history="1">
        <w:r w:rsidRPr="00F33331">
          <w:rPr>
            <w:rFonts w:ascii="Times New Roman" w:hAnsi="Times New Roman" w:cs="Times New Roman"/>
            <w:sz w:val="24"/>
            <w:szCs w:val="24"/>
          </w:rPr>
          <w:t>N 6-ОЗ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>,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от 10.11.2009 </w:t>
      </w:r>
      <w:hyperlink r:id="rId13" w:history="1">
        <w:r w:rsidRPr="00F33331">
          <w:rPr>
            <w:rFonts w:ascii="Times New Roman" w:hAnsi="Times New Roman" w:cs="Times New Roman"/>
            <w:sz w:val="24"/>
            <w:szCs w:val="24"/>
          </w:rPr>
          <w:t>N 150-ОЗ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, от 09.11.2011 </w:t>
      </w:r>
      <w:hyperlink r:id="rId14" w:history="1">
        <w:r w:rsidRPr="00F33331">
          <w:rPr>
            <w:rFonts w:ascii="Times New Roman" w:hAnsi="Times New Roman" w:cs="Times New Roman"/>
            <w:sz w:val="24"/>
            <w:szCs w:val="24"/>
          </w:rPr>
          <w:t>N 100-ОЗ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>,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от 29.06.2012 </w:t>
      </w:r>
      <w:hyperlink r:id="rId15" w:history="1">
        <w:r w:rsidRPr="00F33331">
          <w:rPr>
            <w:rFonts w:ascii="Times New Roman" w:hAnsi="Times New Roman" w:cs="Times New Roman"/>
            <w:sz w:val="24"/>
            <w:szCs w:val="24"/>
          </w:rPr>
          <w:t>N 67-ОЗ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>)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Настоящий Закон разработан в соответствии с </w:t>
      </w:r>
      <w:hyperlink r:id="rId16" w:history="1">
        <w:r w:rsidRPr="00F333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февраля 1992 года N 2395-1 "О недрах" (далее - Закон Российской Федерации "О недрах") в целях установления порядка предоставления и порядка пользования участками недр местного значения на территории Владимирской области.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17" w:history="1">
        <w:r w:rsidRPr="00F333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29.06.2012 N 67-ОЗ)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Статья 1. Общераспространенные полезные ископаемые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F333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10.11.2009 N 150-ОЗ)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Общераспространенные полезные ископаемые (далее - ОПИ) - минеральные и неминеральные образования земной коры, имеющие широкое распространение и использование в хозяйственной деятельности на территории Российской Федерации. В перечень ОПИ на территории Владимирской области входят: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1) галька, гравий, валуны;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2) гипс (кроме используемого для цементной промышленности и в медицинских целях);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3) глины (кроме бентонитовых, палыгорскитовых, огнеупорных,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4) диатомит, трепел, опока (кроме используемых в цементной и стекольной промышленности);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5) доломиты (кроме используемых в металлургической, стекольной и химической промышленности);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6) 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7) мергель (кроме используемого в цементной промышленности);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lastRenderedPageBreak/>
        <w:t>8) облицовочные камни (кроме высокодекоративных и характеризующихся преимущественным выходом блоков 1 - 2 группы);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9) пески (кроме формовочного, стекольного, абразивного, для фарфорово-фаянсовой, огнеупорной и цементной промышленности, содержащего рудные минералы в промышленных концентрациях);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10) песчано-гравийные, гравийно-песчаные, валунно-гравийно-песчаные, валунно-глыбовые породы;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11) сапропель (кроме используемого в лечебных целях);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12) суглинки (кроме используемых в цементной промышленности);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13) торф (кроме используемого в лечебных целях).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Статья 1-1. Участки недр местного значения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19" w:history="1">
        <w:r w:rsidRPr="00F333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29.06.2012 N 67-ОЗ)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1. К участкам недр местного значения относятся: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  <w:r w:rsidRPr="00F33331">
        <w:rPr>
          <w:rFonts w:ascii="Times New Roman" w:hAnsi="Times New Roman" w:cs="Times New Roman"/>
          <w:sz w:val="24"/>
          <w:szCs w:val="24"/>
        </w:rPr>
        <w:t>1) участки недр, содержащие ОПИ;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2)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2. Перечни участков недр местного значения в отношении указанных в </w:t>
      </w:r>
      <w:hyperlink w:anchor="Par51" w:history="1">
        <w:r w:rsidRPr="00F33331">
          <w:rPr>
            <w:rFonts w:ascii="Times New Roman" w:hAnsi="Times New Roman" w:cs="Times New Roman"/>
            <w:sz w:val="24"/>
            <w:szCs w:val="24"/>
          </w:rPr>
          <w:t>пункте 1 части первой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настоящей статьи участков недр местного значения утверждаются администрацией Владимирской области по согласованию с федеральным органом управления государственным фондом недр или его территориальным органом.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Статья 2. Утратила силу. - </w:t>
      </w:r>
      <w:hyperlink r:id="rId20" w:history="1">
        <w:r w:rsidRPr="00F3333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29.06.2012 N 67-ОЗ.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Статья 3. Виды пользования участками недр местного значения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F333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29.06.2012 N 67-ОЗ)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1. Участки недр местного значения предоставляются в пользование в следующих целях: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1) для разведки и добычи ОПИ или для геологического изучения, разведки и добычи ОПИ;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2) для геологического изучения в целях поисков и оценки месторождений ОПИ;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3) для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2. Участок недр местного значения для добычи ОПИ, строительства и эксплуатации подземных сооружений местного и регионального значения, не связанных с добычей полезных ископаемых, предоставляется пользователю в виде горного отвода - геометризованного блока недр. Предварительные границы горного отвода устанавливаются при предоставлении лицензии на пользование недрами. Участку недр, предоставляемому на основании лицензии на геологическое изучение недр, придается статус геологического отвода.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3. Право пользования участком недр местного значения может предоставляться на разработку всего месторождения ОПИ или его отдельной части.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Статья 4. Сроки пользования участками недр местного значения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F333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29.06.2012 N 67-ОЗ)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lastRenderedPageBreak/>
        <w:t xml:space="preserve">Участки недр местного значения предоставляются в пользование на определенный срок или без ограничения срока в соответствии с </w:t>
      </w:r>
      <w:hyperlink r:id="rId23" w:history="1">
        <w:r w:rsidRPr="00F333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Российской Федерации "О недрах". Срок пользования участком недр местного значения продлевается по инициативе пользователя недр в соответствии с действующим законодательством.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Статья 5. Предоставление участков недр местного значения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F333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29.06.2012 N 67-ОЗ)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1. Участки недр местного значения предоставляются на основе аукциона или без проведения аукциона.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2. Положение о порядке проведения аукциона на право пользования участками недр местного значения и состав аукционной комиссии утверждаются администрацией Владимирской области.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3. Участки недр местного значения предоставляются без проведения аукциона в следующих случаях: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1) участком недр местного значения, содержащим месторождение ОПИ и включенным в перечень участков недр местного значения для разведки и добычи ОПИ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ОПИ, за исключением проведения указанных работ в соответствии с государственным контрактом;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2) для краткосрочного права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3) участком недр местного значения, включенным в перечень участков недр местного значения, для его геологического изучения в целях поисков и оценки месторождений ОПИ;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4)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4. Основаниями возникновения права пользования участками недр местного значения является постановление Губернатора области.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Статья 6. Лицензия на право пользования недрами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F333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11.07.2006 N 92-ОЗ)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F333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09.02.2005 N 9-ОЗ)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Предоставление недр в пользование оформляется специальным государственным разрешением в виде лицензии, включающей установленной формы бланк с Государственным гербом Российской Федерации, а также текстовые, графические и иные приложения, являющиеся неотъемлемой составной частью лицензии и определяющие основные условия пользования недрами.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F333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09.02.2009 N 6-ОЗ)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Порядок оформления, переоформления, государственной регистрации и выдачи лицензий на пользование участками недр местного значения устанавливается постановлением Губернатора области.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F333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29.06.2012 N 67-ОЗ)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lastRenderedPageBreak/>
        <w:t xml:space="preserve">Абзац исключен. - </w:t>
      </w:r>
      <w:hyperlink r:id="rId29" w:history="1">
        <w:r w:rsidRPr="00F3333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09.02.2009 N 6-ОЗ.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Права и обязанности пользователя недр возникают со дня государственной регистрации лицензии на право пользования недрами.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F333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11.07.2006 N 92-ОЗ)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Статья 7. Переход права пользования участками недр местного значения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(в ред. Законов Владимирской области от 04.10.2002 </w:t>
      </w:r>
      <w:hyperlink r:id="rId31" w:history="1">
        <w:r w:rsidRPr="00F33331">
          <w:rPr>
            <w:rFonts w:ascii="Times New Roman" w:hAnsi="Times New Roman" w:cs="Times New Roman"/>
            <w:sz w:val="24"/>
            <w:szCs w:val="24"/>
          </w:rPr>
          <w:t>N 101-ОЗ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, от 29.06.2012 </w:t>
      </w:r>
      <w:hyperlink r:id="rId32" w:history="1">
        <w:r w:rsidRPr="00F33331">
          <w:rPr>
            <w:rFonts w:ascii="Times New Roman" w:hAnsi="Times New Roman" w:cs="Times New Roman"/>
            <w:sz w:val="24"/>
            <w:szCs w:val="24"/>
          </w:rPr>
          <w:t>N 67-ОЗ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>)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Право пользования участками недр переходит к другому субъекту предпринимательской деятельности в случаях и в порядке, предусмотренных </w:t>
      </w:r>
      <w:hyperlink r:id="rId33" w:history="1">
        <w:r w:rsidRPr="00F333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Российской Федерации "О недрах" с переоформлением лицензии на право пользования недрами.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(в ред. Законов Владимирской области от 09.02.2005 </w:t>
      </w:r>
      <w:hyperlink r:id="rId34" w:history="1">
        <w:r w:rsidRPr="00F33331">
          <w:rPr>
            <w:rFonts w:ascii="Times New Roman" w:hAnsi="Times New Roman" w:cs="Times New Roman"/>
            <w:sz w:val="24"/>
            <w:szCs w:val="24"/>
          </w:rPr>
          <w:t>N 9-ОЗ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, от 11.07.2006 </w:t>
      </w:r>
      <w:hyperlink r:id="rId35" w:history="1">
        <w:r w:rsidRPr="00F33331">
          <w:rPr>
            <w:rFonts w:ascii="Times New Roman" w:hAnsi="Times New Roman" w:cs="Times New Roman"/>
            <w:sz w:val="24"/>
            <w:szCs w:val="24"/>
          </w:rPr>
          <w:t>N 92-ОЗ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, от 29.06.2012 </w:t>
      </w:r>
      <w:hyperlink r:id="rId36" w:history="1">
        <w:r w:rsidRPr="00F33331">
          <w:rPr>
            <w:rFonts w:ascii="Times New Roman" w:hAnsi="Times New Roman" w:cs="Times New Roman"/>
            <w:sz w:val="24"/>
            <w:szCs w:val="24"/>
          </w:rPr>
          <w:t>N 67-ОЗ</w:t>
        </w:r>
      </w:hyperlink>
      <w:r w:rsidRPr="00F33331">
        <w:rPr>
          <w:rFonts w:ascii="Times New Roman" w:hAnsi="Times New Roman" w:cs="Times New Roman"/>
          <w:sz w:val="24"/>
          <w:szCs w:val="24"/>
        </w:rPr>
        <w:t>)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Порядок переоформления лицензий на право пользования недрами утверждается постановлением Губернатора области.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7" w:history="1">
        <w:r w:rsidRPr="00F333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09.02.2009 N 6-ОЗ)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Часть вторая исключена. - </w:t>
      </w:r>
      <w:hyperlink r:id="rId38" w:history="1">
        <w:r w:rsidRPr="00F3333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04.10.2002 N 101-ОЗ.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 xml:space="preserve">Статьи 8 - 9. Утратили силу. - </w:t>
      </w:r>
      <w:hyperlink r:id="rId39" w:history="1">
        <w:r w:rsidRPr="00F3333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33331">
        <w:rPr>
          <w:rFonts w:ascii="Times New Roman" w:hAnsi="Times New Roman" w:cs="Times New Roman"/>
          <w:sz w:val="24"/>
          <w:szCs w:val="24"/>
        </w:rPr>
        <w:t xml:space="preserve"> Владимирской области от 29.06.2012 N 67-ОЗ.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Статья 10. Введение в действие настоящего Закона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Губернатор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Н.ВИНОГРАДОВ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Владимир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10 июля 2002 года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N 65-ОЗ</w:t>
      </w: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331" w:rsidRPr="00F33331" w:rsidRDefault="00F33331" w:rsidP="00F3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33331" w:rsidRPr="00F33331" w:rsidSect="00C501C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331"/>
    <w:rsid w:val="00071111"/>
    <w:rsid w:val="007F6964"/>
    <w:rsid w:val="00DC3882"/>
    <w:rsid w:val="00F3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12B5722DE1A2CB58631BC0995B4FC4538A1096301469A4603B2D168EDE72F2CA4F38Q0N" TargetMode="External"/><Relationship Id="rId13" Type="http://schemas.openxmlformats.org/officeDocument/2006/relationships/hyperlink" Target="consultantplus://offline/ref=DB817939E94248CC147812B5722DE1A2CB58631BC19E5B4AC8538A1096301469A4603B2D168EDE72F2CA4F38Q0N" TargetMode="External"/><Relationship Id="rId18" Type="http://schemas.openxmlformats.org/officeDocument/2006/relationships/hyperlink" Target="consultantplus://offline/ref=DB817939E94248CC147812B5722DE1A2CB58631BC19E5B4AC8538A1096301469A4603B2D168EDE72F2CA4F38Q1N" TargetMode="External"/><Relationship Id="rId26" Type="http://schemas.openxmlformats.org/officeDocument/2006/relationships/hyperlink" Target="consultantplus://offline/ref=DB817939E94248CC147812B5722DE1A2CB58631BC39A5A49CF538A1096301469A4603B2D168EDE72F2CA4E38Q0N" TargetMode="External"/><Relationship Id="rId39" Type="http://schemas.openxmlformats.org/officeDocument/2006/relationships/hyperlink" Target="consultantplus://offline/ref=DB817939E94248CC147812B5722DE1A2CB58631BC7915A42CC538A1096301469A4603B2D168EDE72F2CA4B38Q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817939E94248CC147812B5722DE1A2CB58631BC7915A42CC538A1096301469A4603B2D168EDE72F2CA4D38Q8N" TargetMode="External"/><Relationship Id="rId34" Type="http://schemas.openxmlformats.org/officeDocument/2006/relationships/hyperlink" Target="consultantplus://offline/ref=DB817939E94248CC147812B5722DE1A2CB58631BC39A5A49CF538A1096301469A4603B2D168EDE72F2CA4D38QDN" TargetMode="External"/><Relationship Id="rId7" Type="http://schemas.openxmlformats.org/officeDocument/2006/relationships/hyperlink" Target="consultantplus://offline/ref=DB817939E94248CC147812B5722DE1A2CB58631BC3905D49C9538A1096301469A4603B2D168EDE72F2CA4F38Q0N" TargetMode="External"/><Relationship Id="rId12" Type="http://schemas.openxmlformats.org/officeDocument/2006/relationships/hyperlink" Target="consultantplus://offline/ref=DB817939E94248CC147812B5722DE1A2CB58631BC19B594DCA538A1096301469A4603B2D168EDE72F2CA4F38Q0N" TargetMode="External"/><Relationship Id="rId17" Type="http://schemas.openxmlformats.org/officeDocument/2006/relationships/hyperlink" Target="consultantplus://offline/ref=DB817939E94248CC147812B5722DE1A2CB58631BC7915A42CC538A1096301469A4603B2D168EDE72F2CA4E38Q9N" TargetMode="External"/><Relationship Id="rId25" Type="http://schemas.openxmlformats.org/officeDocument/2006/relationships/hyperlink" Target="consultantplus://offline/ref=DB817939E94248CC147812B5722DE1A2CB58631BC3905D49C9538A1096301469A4603B2D168EDE72F2CA4D38QAN" TargetMode="External"/><Relationship Id="rId33" Type="http://schemas.openxmlformats.org/officeDocument/2006/relationships/hyperlink" Target="consultantplus://offline/ref=DB817939E94248CC14780CB86441BFA8C8543E10C29F551D910CD14DC133Q9N" TargetMode="External"/><Relationship Id="rId38" Type="http://schemas.openxmlformats.org/officeDocument/2006/relationships/hyperlink" Target="consultantplus://offline/ref=DB817939E94248CC147812B5722DE1A2CB58631BC5915943C60E8018CF3C166EAB3F2C2A5F82DF72F2CB34Q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817939E94248CC14780CB86441BFA8C8543E10C29F551D910CD14DC1391E3EE32F626F5283DF733FQ3N" TargetMode="External"/><Relationship Id="rId20" Type="http://schemas.openxmlformats.org/officeDocument/2006/relationships/hyperlink" Target="consultantplus://offline/ref=DB817939E94248CC147812B5722DE1A2CB58631BC7915A42CC538A1096301469A4603B2D168EDE72F2CA4E38Q1N" TargetMode="External"/><Relationship Id="rId29" Type="http://schemas.openxmlformats.org/officeDocument/2006/relationships/hyperlink" Target="consultantplus://offline/ref=DB817939E94248CC147812B5722DE1A2CB58631BC19B594DCA538A1096301469A4603B2D168EDE72F2CA4D38QC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17939E94248CC147812B5722DE1A2CB58631BC39A5A49CF538A1096301469A4603B2D168EDE72F2CA4F38QFN" TargetMode="External"/><Relationship Id="rId11" Type="http://schemas.openxmlformats.org/officeDocument/2006/relationships/hyperlink" Target="consultantplus://offline/ref=DB817939E94248CC147812B5722DE1A2CB58631BC0905A4CCB538A1096301469A4603B2D168EDE72F2CA4F38Q0N" TargetMode="External"/><Relationship Id="rId24" Type="http://schemas.openxmlformats.org/officeDocument/2006/relationships/hyperlink" Target="consultantplus://offline/ref=DB817939E94248CC147812B5722DE1A2CB58631BC7915A42CC538A1096301469A4603B2D168EDE72F2CA4C38Q9N" TargetMode="External"/><Relationship Id="rId32" Type="http://schemas.openxmlformats.org/officeDocument/2006/relationships/hyperlink" Target="consultantplus://offline/ref=DB817939E94248CC147812B5722DE1A2CB58631BC7915A42CC538A1096301469A4603B2D168EDE72F2CA4B38QCN" TargetMode="External"/><Relationship Id="rId37" Type="http://schemas.openxmlformats.org/officeDocument/2006/relationships/hyperlink" Target="consultantplus://offline/ref=DB817939E94248CC147812B5722DE1A2CB58631BC19B594DCA538A1096301469A4603B2D168EDE72F2CA4D38QD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B817939E94248CC147812B5722DE1A2CB58631BC5915943C60E8018CF3C166EAB3F2C2A5F82DF72F2CA34Q8N" TargetMode="External"/><Relationship Id="rId15" Type="http://schemas.openxmlformats.org/officeDocument/2006/relationships/hyperlink" Target="consultantplus://offline/ref=DB817939E94248CC147812B5722DE1A2CB58631BC7915A42CC538A1096301469A4603B2D168EDE72F2CA4F38Q0N" TargetMode="External"/><Relationship Id="rId23" Type="http://schemas.openxmlformats.org/officeDocument/2006/relationships/hyperlink" Target="consultantplus://offline/ref=DB817939E94248CC14780CB86441BFA8C8543E10C29F551D910CD14DC1391E3EE32F626F5283DE733FQ0N" TargetMode="External"/><Relationship Id="rId28" Type="http://schemas.openxmlformats.org/officeDocument/2006/relationships/hyperlink" Target="consultantplus://offline/ref=DB817939E94248CC147812B5722DE1A2CB58631BC7915A42CC538A1096301469A4603B2D168EDE72F2CA4B38Q9N" TargetMode="External"/><Relationship Id="rId36" Type="http://schemas.openxmlformats.org/officeDocument/2006/relationships/hyperlink" Target="consultantplus://offline/ref=DB817939E94248CC147812B5722DE1A2CB58631BC7915A42CC538A1096301469A4603B2D168EDE72F2CA4B38QDN" TargetMode="External"/><Relationship Id="rId10" Type="http://schemas.openxmlformats.org/officeDocument/2006/relationships/hyperlink" Target="consultantplus://offline/ref=DB817939E94248CC147812B5722DE1A2CB58631BC09F5B4CCE538A1096301469A4603B2D168EDE72F2CA4F38Q0N" TargetMode="External"/><Relationship Id="rId19" Type="http://schemas.openxmlformats.org/officeDocument/2006/relationships/hyperlink" Target="consultantplus://offline/ref=DB817939E94248CC147812B5722DE1A2CB58631BC7915A42CC538A1096301469A4603B2D168EDE72F2CA4E38QBN" TargetMode="External"/><Relationship Id="rId31" Type="http://schemas.openxmlformats.org/officeDocument/2006/relationships/hyperlink" Target="consultantplus://offline/ref=DB817939E94248CC147812B5722DE1A2CB58631BC5915943C60E8018CF3C166EAB3F2C2A5F82DF72F2CB34QAN" TargetMode="External"/><Relationship Id="rId4" Type="http://schemas.openxmlformats.org/officeDocument/2006/relationships/hyperlink" Target="consultantplus://offline/ref=DB817939E94248CC147812B5722DE1A2CB58631BC59D594EC60E8018CF3C166EAB3F2C2A5F82DF72F2CA34QAN" TargetMode="External"/><Relationship Id="rId9" Type="http://schemas.openxmlformats.org/officeDocument/2006/relationships/hyperlink" Target="consultantplus://offline/ref=DB817939E94248CC147812B5722DE1A2CB58631BC09A5A49C9538A1096301469A4603B2D168EDE72F2CA4F38Q0N" TargetMode="External"/><Relationship Id="rId14" Type="http://schemas.openxmlformats.org/officeDocument/2006/relationships/hyperlink" Target="consultantplus://offline/ref=DB817939E94248CC147812B5722DE1A2CB58631BC79B5949CF538A1096301469A4603B2D168EDE72F2CA4F38Q0N" TargetMode="External"/><Relationship Id="rId22" Type="http://schemas.openxmlformats.org/officeDocument/2006/relationships/hyperlink" Target="consultantplus://offline/ref=DB817939E94248CC147812B5722DE1A2CB58631BC7915A42CC538A1096301469A4603B2D168EDE72F2CA4D38Q0N" TargetMode="External"/><Relationship Id="rId27" Type="http://schemas.openxmlformats.org/officeDocument/2006/relationships/hyperlink" Target="consultantplus://offline/ref=DB817939E94248CC147812B5722DE1A2CB58631BC19B594DCA538A1096301469A4603B2D168EDE72F2CA4D38QAN" TargetMode="External"/><Relationship Id="rId30" Type="http://schemas.openxmlformats.org/officeDocument/2006/relationships/hyperlink" Target="consultantplus://offline/ref=DB817939E94248CC147812B5722DE1A2CB58631BC3905D49C9538A1096301469A4603B2D168EDE72F2CA4D38QCN" TargetMode="External"/><Relationship Id="rId35" Type="http://schemas.openxmlformats.org/officeDocument/2006/relationships/hyperlink" Target="consultantplus://offline/ref=DB817939E94248CC147812B5722DE1A2CB58631BC3905D49C9538A1096301469A4603B2D168EDE72F2CA4D38Q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2042</Words>
  <Characters>11646</Characters>
  <Application>Microsoft Office Word</Application>
  <DocSecurity>0</DocSecurity>
  <Lines>97</Lines>
  <Paragraphs>27</Paragraphs>
  <ScaleCrop>false</ScaleCrop>
  <Company/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2</cp:revision>
  <dcterms:created xsi:type="dcterms:W3CDTF">2015-04-22T13:16:00Z</dcterms:created>
  <dcterms:modified xsi:type="dcterms:W3CDTF">2015-04-22T13:29:00Z</dcterms:modified>
</cp:coreProperties>
</file>