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2" w:rsidRPr="00B45088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072CB2" w:rsidRPr="00B45088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b/>
          <w:sz w:val="26"/>
          <w:szCs w:val="26"/>
        </w:rPr>
        <w:t>об итогах реализации ведомственного плана</w:t>
      </w:r>
    </w:p>
    <w:p w:rsidR="00072CB2" w:rsidRPr="00B45088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b/>
          <w:sz w:val="26"/>
          <w:szCs w:val="26"/>
        </w:rPr>
        <w:t>Управления ФНС России по Волгоградской области</w:t>
      </w:r>
    </w:p>
    <w:p w:rsidR="00072CB2" w:rsidRPr="00B45088" w:rsidRDefault="0053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450D59" w:rsidRPr="00B45088">
        <w:rPr>
          <w:rFonts w:ascii="Times New Roman" w:eastAsia="Times New Roman" w:hAnsi="Times New Roman" w:cs="Times New Roman"/>
          <w:b/>
          <w:sz w:val="26"/>
          <w:szCs w:val="26"/>
        </w:rPr>
        <w:t>о реализации Концепции открытости федеральных орга</w:t>
      </w:r>
      <w:r w:rsidR="006F7A70" w:rsidRPr="00B45088">
        <w:rPr>
          <w:rFonts w:ascii="Times New Roman" w:eastAsia="Times New Roman" w:hAnsi="Times New Roman" w:cs="Times New Roman"/>
          <w:b/>
          <w:sz w:val="26"/>
          <w:szCs w:val="26"/>
        </w:rPr>
        <w:t>нов исполнительной власти в 202</w:t>
      </w:r>
      <w:r w:rsidR="0024293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50D59" w:rsidRPr="00B4508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</w:t>
      </w:r>
    </w:p>
    <w:p w:rsidR="00152D46" w:rsidRPr="00B45088" w:rsidRDefault="0015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2CB2" w:rsidRPr="00B45088" w:rsidRDefault="00152D46" w:rsidP="0015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1. Ключевые результаты реализации ведомственного плана.</w:t>
      </w:r>
    </w:p>
    <w:p w:rsidR="00B45088" w:rsidRPr="00B45088" w:rsidRDefault="00B45088" w:rsidP="00152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F31DD6" w:rsidRPr="00901CA4" w:rsidRDefault="00450D59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а также в соответстви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 xml:space="preserve">и с 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>письм</w:t>
      </w:r>
      <w:r w:rsidR="00183BB5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 xml:space="preserve"> ФНС России от </w:t>
      </w:r>
      <w:r w:rsidR="00242936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42936">
        <w:rPr>
          <w:rFonts w:ascii="Times New Roman" w:eastAsia="Times New Roman" w:hAnsi="Times New Roman" w:cs="Times New Roman"/>
          <w:sz w:val="26"/>
          <w:szCs w:val="26"/>
        </w:rPr>
        <w:t>3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42936">
        <w:rPr>
          <w:rFonts w:ascii="Times New Roman" w:eastAsia="Times New Roman" w:hAnsi="Times New Roman" w:cs="Times New Roman"/>
          <w:sz w:val="26"/>
          <w:szCs w:val="26"/>
        </w:rPr>
        <w:t>4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42936" w:rsidRPr="00242936">
        <w:rPr>
          <w:rFonts w:ascii="Times New Roman" w:eastAsia="Times New Roman" w:hAnsi="Times New Roman" w:cs="Times New Roman"/>
          <w:sz w:val="26"/>
          <w:szCs w:val="26"/>
        </w:rPr>
        <w:t>17-4-03/0002@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42936" w:rsidRPr="00242936">
        <w:rPr>
          <w:rFonts w:ascii="Times New Roman" w:eastAsia="Times New Roman" w:hAnsi="Times New Roman" w:cs="Times New Roman"/>
          <w:sz w:val="26"/>
          <w:szCs w:val="26"/>
        </w:rPr>
        <w:t>О Ведомственном плане по реализации Концепции открытости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Управлением Федеральной налоговой службой России по Волгоградской области (далее – Управлен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 xml:space="preserve">ие) приказом от 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>1</w:t>
      </w:r>
      <w:r w:rsidR="0041029E">
        <w:rPr>
          <w:rFonts w:ascii="Times New Roman" w:eastAsia="Times New Roman" w:hAnsi="Times New Roman" w:cs="Times New Roman"/>
          <w:sz w:val="26"/>
          <w:szCs w:val="26"/>
        </w:rPr>
        <w:t>0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F7A70" w:rsidRPr="00901CA4">
        <w:rPr>
          <w:rFonts w:ascii="Times New Roman" w:eastAsia="Times New Roman" w:hAnsi="Times New Roman" w:cs="Times New Roman"/>
          <w:sz w:val="26"/>
          <w:szCs w:val="26"/>
        </w:rPr>
        <w:t>4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102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9C57D3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1029E" w:rsidRPr="0041029E">
        <w:rPr>
          <w:rFonts w:ascii="Times New Roman" w:eastAsia="Times New Roman" w:hAnsi="Times New Roman" w:cs="Times New Roman"/>
          <w:sz w:val="26"/>
          <w:szCs w:val="26"/>
        </w:rPr>
        <w:t>01-03/62@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утвержден Ведомственный план по реализации Концепции открытости федеральных орган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>ов исполнительной власти на 202</w:t>
      </w:r>
      <w:r w:rsidR="004102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 (далее</w:t>
      </w:r>
      <w:r w:rsidR="0022789A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789A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Ведомственный план).</w:t>
      </w:r>
    </w:p>
    <w:p w:rsidR="00F31DD6" w:rsidRPr="00901CA4" w:rsidRDefault="00450D59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>Реализация мероприя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>тий Ведомственного плана за 202</w:t>
      </w:r>
      <w:r w:rsidR="0024507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 позволила повысить уровень качества и доступности предоставляемых услуг ФНС России в электронном в виде, а также уровень удовле</w:t>
      </w:r>
      <w:r w:rsidR="007A3C7F" w:rsidRPr="00901CA4">
        <w:rPr>
          <w:rFonts w:ascii="Times New Roman" w:eastAsia="Times New Roman" w:hAnsi="Times New Roman" w:cs="Times New Roman"/>
          <w:sz w:val="26"/>
          <w:szCs w:val="26"/>
        </w:rPr>
        <w:t>творен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>ности налогоплательщиков. В 202</w:t>
      </w:r>
      <w:r w:rsidR="0024507D">
        <w:rPr>
          <w:rFonts w:ascii="Times New Roman" w:eastAsia="Times New Roman" w:hAnsi="Times New Roman" w:cs="Times New Roman"/>
          <w:sz w:val="26"/>
          <w:szCs w:val="26"/>
        </w:rPr>
        <w:t>4</w:t>
      </w:r>
      <w:r w:rsidR="007A3C7F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году сервисом «Анкетирование» </w:t>
      </w:r>
      <w:r w:rsidR="00152D46" w:rsidRPr="00901CA4">
        <w:rPr>
          <w:rFonts w:ascii="Times New Roman" w:hAnsi="Times New Roman"/>
          <w:bCs/>
          <w:color w:val="000000"/>
          <w:sz w:val="26"/>
          <w:szCs w:val="26"/>
        </w:rPr>
        <w:t>в информационно-телекоммуникац</w:t>
      </w:r>
      <w:r w:rsidR="000C0589" w:rsidRPr="00901CA4">
        <w:rPr>
          <w:rFonts w:ascii="Times New Roman" w:hAnsi="Times New Roman"/>
          <w:bCs/>
          <w:color w:val="000000"/>
          <w:sz w:val="26"/>
          <w:szCs w:val="26"/>
        </w:rPr>
        <w:t>ионной сети «Интернет»</w:t>
      </w:r>
      <w:r w:rsidR="00152D46" w:rsidRPr="00901CA4">
        <w:rPr>
          <w:rFonts w:ascii="Times New Roman" w:hAnsi="Times New Roman"/>
          <w:bCs/>
          <w:color w:val="000000"/>
          <w:sz w:val="26"/>
          <w:szCs w:val="26"/>
        </w:rPr>
        <w:t xml:space="preserve"> (далее </w:t>
      </w:r>
      <w:r w:rsidR="006F7A70" w:rsidRPr="00901CA4">
        <w:rPr>
          <w:rFonts w:ascii="Times New Roman" w:hAnsi="Times New Roman"/>
          <w:bCs/>
          <w:color w:val="000000"/>
          <w:sz w:val="26"/>
          <w:szCs w:val="26"/>
        </w:rPr>
        <w:t>–</w:t>
      </w:r>
      <w:r w:rsidR="00152D46" w:rsidRPr="00901CA4">
        <w:rPr>
          <w:rFonts w:ascii="Times New Roman" w:hAnsi="Times New Roman"/>
          <w:bCs/>
          <w:color w:val="000000"/>
          <w:sz w:val="26"/>
          <w:szCs w:val="26"/>
        </w:rPr>
        <w:t xml:space="preserve"> сайт ФНС России) </w:t>
      </w:r>
      <w:r w:rsidR="007A3C7F" w:rsidRPr="00901CA4">
        <w:rPr>
          <w:rFonts w:ascii="Times New Roman" w:eastAsia="Times New Roman" w:hAnsi="Times New Roman" w:cs="Times New Roman"/>
          <w:sz w:val="26"/>
          <w:szCs w:val="26"/>
        </w:rPr>
        <w:t xml:space="preserve">воспользовались 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8666</w:t>
      </w:r>
      <w:r w:rsidR="007A3C7F" w:rsidRPr="00901CA4"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</w:t>
      </w:r>
      <w:r w:rsidR="0070169F" w:rsidRPr="00901CA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7C3CA9"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  <w:r w:rsidR="00042153" w:rsidRPr="00901CA4">
        <w:rPr>
          <w:sz w:val="26"/>
          <w:szCs w:val="26"/>
        </w:rPr>
        <w:t xml:space="preserve"> </w:t>
      </w:r>
      <w:r w:rsidR="00042153" w:rsidRPr="00901CA4">
        <w:rPr>
          <w:rFonts w:ascii="Times New Roman" w:eastAsia="Times New Roman" w:hAnsi="Times New Roman" w:cs="Times New Roman"/>
          <w:sz w:val="26"/>
          <w:szCs w:val="26"/>
        </w:rPr>
        <w:t>Общая положительная оценка работы инспекций Волгоградской области за 202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42153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год, поставленная налогоплательщиками в интернет-сервисе «Анкетирование» по результатам полученных услуг</w:t>
      </w:r>
      <w:r w:rsidR="004A40C0" w:rsidRPr="00901CA4">
        <w:rPr>
          <w:rFonts w:ascii="Times New Roman" w:eastAsia="Times New Roman" w:hAnsi="Times New Roman" w:cs="Times New Roman"/>
          <w:sz w:val="26"/>
          <w:szCs w:val="26"/>
        </w:rPr>
        <w:t>, составила 99,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38</w:t>
      </w:r>
      <w:r w:rsidR="00042153" w:rsidRPr="00901CA4">
        <w:rPr>
          <w:rFonts w:ascii="Times New Roman" w:eastAsia="Times New Roman" w:hAnsi="Times New Roman" w:cs="Times New Roman"/>
          <w:sz w:val="26"/>
          <w:szCs w:val="26"/>
        </w:rPr>
        <w:t xml:space="preserve"> процента.</w:t>
      </w:r>
    </w:p>
    <w:p w:rsidR="004E778C" w:rsidRDefault="004E778C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778C">
        <w:rPr>
          <w:rFonts w:ascii="Times New Roman" w:eastAsia="Times New Roman" w:hAnsi="Times New Roman" w:cs="Times New Roman"/>
          <w:sz w:val="26"/>
          <w:szCs w:val="26"/>
        </w:rPr>
        <w:t>Управление ежедневно проводит мониторинг работы интернет-сайта «Ваш контроль» в отношении всех инспекций региона и отзывов, оставленных в ведомстве ФНС России. Всего в период с 01.01.2024 по 31.12.2024 налоговым органам Волгоградской области дано 49054 оценки, средний балл по региону составляет 5. Удельный вес положительных оценок в регионе составил 99,98 процента.</w:t>
      </w:r>
    </w:p>
    <w:p w:rsidR="00A812BA" w:rsidRPr="00901CA4" w:rsidRDefault="00742515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>В соответствии с Ведомственным планом</w:t>
      </w:r>
      <w:r w:rsidRPr="00901CA4">
        <w:rPr>
          <w:rFonts w:ascii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</w:t>
      </w:r>
      <w:r w:rsidR="00A812BA" w:rsidRPr="00901CA4">
        <w:rPr>
          <w:rFonts w:ascii="Times New Roman" w:eastAsia="Times New Roman" w:hAnsi="Times New Roman" w:cs="Times New Roman"/>
          <w:sz w:val="26"/>
          <w:szCs w:val="26"/>
        </w:rPr>
        <w:t xml:space="preserve">в рамках повышения открытости информации о деятельности налоговых органов Волгоградской области на постоянной основе в региональном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блоке</w:t>
      </w:r>
      <w:r w:rsidR="00A812BA" w:rsidRPr="00901CA4">
        <w:rPr>
          <w:rFonts w:ascii="Times New Roman" w:eastAsia="Times New Roman" w:hAnsi="Times New Roman" w:cs="Times New Roman"/>
          <w:sz w:val="26"/>
          <w:szCs w:val="26"/>
        </w:rPr>
        <w:t xml:space="preserve"> сайта ФНС России актуализируется информация и размещаются информационно – просветительские материалы для налогоплательщиков</w:t>
      </w:r>
      <w:r w:rsidR="00042153"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12BA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Всего за</w:t>
      </w:r>
      <w:r w:rsidR="006B477B" w:rsidRPr="00901C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152D46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 в региональном блоке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сайта ФНС России размещено 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328</w:t>
      </w:r>
      <w:r w:rsidR="00F0686C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2153" w:rsidRPr="00901CA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информационных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материал</w:t>
      </w:r>
      <w:r w:rsidR="006A58E9" w:rsidRPr="00901CA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2B2D" w:rsidRPr="00901CA4" w:rsidRDefault="00B87FE2" w:rsidP="00F92B2D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12413" w:rsidRPr="00901CA4">
        <w:rPr>
          <w:rFonts w:ascii="Times New Roman" w:eastAsia="Times New Roman" w:hAnsi="Times New Roman" w:cs="Times New Roman"/>
          <w:sz w:val="26"/>
          <w:szCs w:val="26"/>
        </w:rPr>
        <w:t>На сайте ФНС России</w:t>
      </w:r>
      <w:r w:rsidR="00742515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налогоплательщикам </w:t>
      </w:r>
      <w:r w:rsidR="00742515" w:rsidRPr="00901CA4">
        <w:rPr>
          <w:rFonts w:ascii="Times New Roman" w:eastAsia="Times New Roman" w:hAnsi="Times New Roman" w:cs="Times New Roman"/>
          <w:sz w:val="26"/>
          <w:szCs w:val="26"/>
        </w:rPr>
        <w:t xml:space="preserve">ежедневно доступна </w:t>
      </w:r>
      <w:r w:rsidR="003A1759" w:rsidRPr="00901CA4">
        <w:rPr>
          <w:rFonts w:ascii="Times New Roman" w:eastAsia="Times New Roman" w:hAnsi="Times New Roman" w:cs="Times New Roman"/>
          <w:sz w:val="26"/>
          <w:szCs w:val="26"/>
        </w:rPr>
        <w:t xml:space="preserve">обновленная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региональная </w:t>
      </w:r>
      <w:r w:rsidR="00742515" w:rsidRPr="00901CA4">
        <w:rPr>
          <w:rFonts w:ascii="Times New Roman" w:eastAsia="Times New Roman" w:hAnsi="Times New Roman" w:cs="Times New Roman"/>
          <w:sz w:val="26"/>
          <w:szCs w:val="26"/>
        </w:rPr>
        <w:t>информация о деятельности налоговых органов</w:t>
      </w:r>
      <w:r w:rsidR="00CF0211" w:rsidRPr="00901CA4">
        <w:rPr>
          <w:rFonts w:ascii="Times New Roman" w:eastAsia="Times New Roman" w:hAnsi="Times New Roman" w:cs="Times New Roman"/>
          <w:sz w:val="26"/>
          <w:szCs w:val="26"/>
        </w:rPr>
        <w:t>,</w:t>
      </w:r>
      <w:r w:rsidR="00847CF0" w:rsidRPr="00901CA4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рассмотрения поступающих в Управление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обращений,</w:t>
      </w:r>
      <w:r w:rsidR="00847CF0" w:rsidRPr="00901CA4">
        <w:rPr>
          <w:rFonts w:ascii="Times New Roman" w:eastAsia="Times New Roman" w:hAnsi="Times New Roman" w:cs="Times New Roman"/>
          <w:sz w:val="26"/>
          <w:szCs w:val="26"/>
        </w:rPr>
        <w:t xml:space="preserve"> запросов </w:t>
      </w:r>
      <w:r w:rsidR="00CF0211" w:rsidRPr="00901CA4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011014" w:rsidRPr="00901C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31DD6" w:rsidRPr="00901CA4" w:rsidRDefault="00635953" w:rsidP="00F31DD6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3705A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F47" w:rsidRPr="00901CA4">
        <w:rPr>
          <w:rFonts w:ascii="Times New Roman" w:eastAsia="Times New Roman" w:hAnsi="Times New Roman" w:cs="Times New Roman"/>
          <w:sz w:val="26"/>
          <w:szCs w:val="26"/>
        </w:rPr>
        <w:t>Повышение информационной открытости деятельности Управления является одной из важных задач службы. В связи с этим</w:t>
      </w:r>
      <w:r w:rsidR="00DE476D" w:rsidRPr="00901CA4">
        <w:rPr>
          <w:rFonts w:ascii="Times New Roman" w:eastAsia="Times New Roman" w:hAnsi="Times New Roman" w:cs="Times New Roman"/>
          <w:sz w:val="26"/>
          <w:szCs w:val="26"/>
        </w:rPr>
        <w:t>,</w:t>
      </w:r>
      <w:r w:rsidR="00FB6F47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76D" w:rsidRPr="00901CA4">
        <w:rPr>
          <w:rFonts w:ascii="Times New Roman" w:eastAsia="Times New Roman" w:hAnsi="Times New Roman" w:cs="Times New Roman"/>
          <w:sz w:val="26"/>
          <w:szCs w:val="26"/>
        </w:rPr>
        <w:t>на постоянной основе</w:t>
      </w:r>
      <w:r w:rsidR="00FB6F47" w:rsidRPr="00901CA4">
        <w:rPr>
          <w:rFonts w:ascii="Times New Roman" w:eastAsia="Times New Roman" w:hAnsi="Times New Roman" w:cs="Times New Roman"/>
          <w:sz w:val="26"/>
          <w:szCs w:val="26"/>
        </w:rPr>
        <w:t xml:space="preserve">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</w:t>
      </w:r>
      <w:r w:rsidR="007B6937" w:rsidRPr="00901CA4">
        <w:rPr>
          <w:rFonts w:ascii="Times New Roman" w:eastAsia="Times New Roman" w:hAnsi="Times New Roman" w:cs="Times New Roman"/>
          <w:sz w:val="26"/>
          <w:szCs w:val="26"/>
        </w:rPr>
        <w:t>готах по имущественным на</w:t>
      </w:r>
      <w:r w:rsidR="00D92A3E" w:rsidRPr="00901CA4">
        <w:rPr>
          <w:rFonts w:ascii="Times New Roman" w:eastAsia="Times New Roman" w:hAnsi="Times New Roman" w:cs="Times New Roman"/>
          <w:sz w:val="26"/>
          <w:szCs w:val="26"/>
        </w:rPr>
        <w:t>логам».</w:t>
      </w:r>
      <w:r w:rsidR="007B6937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A3E" w:rsidRPr="00901CA4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Обеспечивается поддержание в актуальном состоянии 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</w:t>
      </w:r>
      <w:r w:rsidR="00D92A3E" w:rsidRPr="00901CA4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налогоплательщиков на бумажных носителях и в электронном виде, а также в информационном ресурсе</w:t>
      </w:r>
      <w:r w:rsidR="007B6937" w:rsidRPr="00901CA4">
        <w:rPr>
          <w:rFonts w:ascii="Times New Roman" w:eastAsia="Times New Roman" w:hAnsi="Times New Roman" w:cs="Times New Roman"/>
          <w:sz w:val="26"/>
          <w:szCs w:val="26"/>
        </w:rPr>
        <w:t xml:space="preserve"> «База данных «Вопрос-Ответ».</w:t>
      </w:r>
    </w:p>
    <w:p w:rsidR="00FB6F47" w:rsidRPr="00901CA4" w:rsidRDefault="00341614" w:rsidP="00F31DD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 размещаются данные по формам статистической информации об осуществлении закупок для государственных нужд Управления и территориальных </w:t>
      </w:r>
      <w:r w:rsidR="00183BB5">
        <w:rPr>
          <w:rFonts w:ascii="Times New Roman" w:eastAsia="Times New Roman" w:hAnsi="Times New Roman" w:cs="Times New Roman"/>
          <w:sz w:val="26"/>
          <w:szCs w:val="26"/>
        </w:rPr>
        <w:t xml:space="preserve">налоговых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органов Волгоградской области, информация о прово</w:t>
      </w:r>
      <w:r w:rsidR="000A6840" w:rsidRPr="00901CA4">
        <w:rPr>
          <w:rFonts w:ascii="Times New Roman" w:eastAsia="Times New Roman" w:hAnsi="Times New Roman" w:cs="Times New Roman"/>
          <w:sz w:val="26"/>
          <w:szCs w:val="26"/>
        </w:rPr>
        <w:t>димых информационных кампаниях</w:t>
      </w:r>
      <w:r w:rsidR="00183BB5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6840" w:rsidRPr="00901CA4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побуждение налогоплательщиков/плательщиков страховых взносов к исполнению обязанности по уплате налогов и сборов.</w:t>
      </w:r>
    </w:p>
    <w:p w:rsidR="00A32C9B" w:rsidRPr="00901CA4" w:rsidRDefault="006B477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В течени</w:t>
      </w:r>
      <w:r w:rsidR="00F31DD6" w:rsidRPr="00901CA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FB6F47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Волгоградской области осуществлялось путем размещения в региональных и местных СМИ информационных мате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риалов. За 202</w:t>
      </w:r>
      <w:r w:rsidR="004E77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FB6F47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B45ED1" w:rsidRPr="00901CA4">
        <w:rPr>
          <w:rFonts w:ascii="Times New Roman" w:eastAsia="Times New Roman" w:hAnsi="Times New Roman" w:cs="Times New Roman"/>
          <w:sz w:val="26"/>
          <w:szCs w:val="26"/>
        </w:rPr>
        <w:t xml:space="preserve">в печатных СМИ, интернет-сайтах СМИ, интернет-сайтах администраций муниципальных образований, на телевидении и радио налоговыми органами Волгоградской области организовано размещение </w:t>
      </w:r>
      <w:r w:rsidR="004E778C" w:rsidRPr="004E778C">
        <w:rPr>
          <w:rFonts w:ascii="Times New Roman" w:eastAsia="Times New Roman" w:hAnsi="Times New Roman" w:cs="Times New Roman"/>
          <w:sz w:val="26"/>
          <w:szCs w:val="26"/>
        </w:rPr>
        <w:t>4672</w:t>
      </w:r>
      <w:r w:rsidR="00B45ED1" w:rsidRPr="00901CA4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материал</w:t>
      </w:r>
      <w:r w:rsidR="00F31DD6" w:rsidRPr="00901CA4"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:rsidR="00FB6F47" w:rsidRPr="00901CA4" w:rsidRDefault="00A32C9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Ежедневно Управление осуществляет мониторинг СМИ (газеты, журналы, интернет, </w:t>
      </w:r>
      <w:proofErr w:type="spellStart"/>
      <w:r w:rsidRPr="00901CA4">
        <w:rPr>
          <w:rFonts w:ascii="Times New Roman" w:eastAsia="Times New Roman" w:hAnsi="Times New Roman" w:cs="Times New Roman"/>
          <w:sz w:val="26"/>
          <w:szCs w:val="26"/>
        </w:rPr>
        <w:t>информагенства</w:t>
      </w:r>
      <w:proofErr w:type="spellEnd"/>
      <w:r w:rsidRPr="00901CA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12784" w:rsidRPr="00901CA4" w:rsidRDefault="00FB6F47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На постоянной основе </w:t>
      </w:r>
      <w:r w:rsidRPr="00901CA4">
        <w:rPr>
          <w:rFonts w:ascii="Times New Roman" w:eastAsiaTheme="minorHAnsi" w:hAnsi="Times New Roman" w:cs="Times New Roman"/>
          <w:iCs/>
          <w:sz w:val="26"/>
          <w:szCs w:val="26"/>
        </w:rPr>
        <w:t>в телевизионных программах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Theme="minorHAnsi" w:hAnsi="Times New Roman" w:cs="Times New Roman"/>
          <w:iCs/>
          <w:sz w:val="26"/>
          <w:szCs w:val="26"/>
        </w:rPr>
        <w:t>(сюжеты, интервью) принимают участи</w:t>
      </w:r>
      <w:r w:rsidR="00512784" w:rsidRPr="00901CA4">
        <w:rPr>
          <w:rFonts w:ascii="Times New Roman" w:eastAsiaTheme="minorHAnsi" w:hAnsi="Times New Roman" w:cs="Times New Roman"/>
          <w:iCs/>
          <w:sz w:val="26"/>
          <w:szCs w:val="26"/>
        </w:rPr>
        <w:t>е</w:t>
      </w:r>
      <w:r w:rsidRPr="00901CA4">
        <w:rPr>
          <w:rFonts w:ascii="Times New Roman" w:eastAsiaTheme="minorHAnsi" w:hAnsi="Times New Roman" w:cs="Times New Roman"/>
          <w:iCs/>
          <w:sz w:val="26"/>
          <w:szCs w:val="26"/>
        </w:rPr>
        <w:t xml:space="preserve"> представители </w:t>
      </w:r>
      <w:r w:rsidR="00152D46" w:rsidRPr="00901CA4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</w:t>
      </w:r>
      <w:r w:rsidRPr="00901CA4">
        <w:rPr>
          <w:rFonts w:ascii="Times New Roman" w:eastAsiaTheme="minorHAnsi" w:hAnsi="Times New Roman" w:cs="Times New Roman"/>
          <w:iCs/>
          <w:sz w:val="26"/>
          <w:szCs w:val="26"/>
        </w:rPr>
        <w:t xml:space="preserve"> по освещению деятельности </w:t>
      </w:r>
      <w:r w:rsidR="00B87FE2" w:rsidRPr="00901C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налоговых органов </w:t>
      </w:r>
      <w:r w:rsidRPr="00901CA4">
        <w:rPr>
          <w:rFonts w:ascii="Times New Roman" w:eastAsiaTheme="minorHAnsi" w:hAnsi="Times New Roman" w:cs="Times New Roman"/>
          <w:sz w:val="26"/>
          <w:szCs w:val="26"/>
          <w:lang w:eastAsia="en-US"/>
        </w:rPr>
        <w:t>Волгоградской области.</w:t>
      </w:r>
    </w:p>
    <w:p w:rsidR="00072CB2" w:rsidRPr="00901CA4" w:rsidRDefault="00342733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 В 202</w:t>
      </w:r>
      <w:r w:rsidR="00DA300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году в </w:t>
      </w:r>
      <w:r w:rsidR="00B45ED1" w:rsidRPr="00901CA4">
        <w:rPr>
          <w:rFonts w:ascii="Times New Roman" w:eastAsia="Times New Roman" w:hAnsi="Times New Roman" w:cs="Times New Roman"/>
          <w:sz w:val="26"/>
          <w:szCs w:val="26"/>
        </w:rPr>
        <w:t>налоговые органы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Волгоградской области посредством единого Контакт-центра ФНС России 8-800-222-22-22 поступило </w:t>
      </w:r>
      <w:r w:rsidR="00DA3001">
        <w:rPr>
          <w:rFonts w:ascii="Times New Roman" w:eastAsia="Times New Roman" w:hAnsi="Times New Roman" w:cs="Times New Roman"/>
          <w:sz w:val="26"/>
          <w:szCs w:val="26"/>
        </w:rPr>
        <w:t>10826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звонк</w:t>
      </w:r>
      <w:r w:rsidR="00DA300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43C" w:rsidRPr="00901CA4" w:rsidRDefault="00450D59" w:rsidP="00E1443C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901CA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26E18" w:rsidRPr="00901CA4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повышения информированности налогоплательщиков, </w:t>
      </w:r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>за 202</w:t>
      </w:r>
      <w:r w:rsidR="006E74DB">
        <w:rPr>
          <w:rFonts w:ascii="Times New Roman" w:eastAsia="Times New Roman" w:hAnsi="Times New Roman" w:cs="Times New Roman"/>
          <w:sz w:val="26"/>
          <w:szCs w:val="26"/>
        </w:rPr>
        <w:t>4</w:t>
      </w:r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 xml:space="preserve"> год налоговыми органами Волгоградской области проведен </w:t>
      </w:r>
      <w:r w:rsidR="006E74DB">
        <w:rPr>
          <w:rFonts w:ascii="Times New Roman" w:eastAsia="Times New Roman" w:hAnsi="Times New Roman" w:cs="Times New Roman"/>
          <w:sz w:val="26"/>
          <w:szCs w:val="26"/>
        </w:rPr>
        <w:t xml:space="preserve">531 </w:t>
      </w:r>
      <w:r w:rsidR="00CE0644" w:rsidRPr="00901CA4">
        <w:rPr>
          <w:rFonts w:ascii="Times New Roman" w:eastAsia="Times New Roman" w:hAnsi="Times New Roman" w:cs="Times New Roman"/>
          <w:sz w:val="26"/>
          <w:szCs w:val="26"/>
        </w:rPr>
        <w:t>тематически</w:t>
      </w:r>
      <w:r w:rsidR="006E74D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E0644" w:rsidRPr="00901CA4">
        <w:rPr>
          <w:rFonts w:ascii="Times New Roman" w:eastAsia="Times New Roman" w:hAnsi="Times New Roman" w:cs="Times New Roman"/>
          <w:sz w:val="26"/>
          <w:szCs w:val="26"/>
        </w:rPr>
        <w:t xml:space="preserve"> семинар </w:t>
      </w:r>
      <w:r w:rsidR="006E74DB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>вебинар</w:t>
      </w:r>
      <w:proofErr w:type="spellEnd"/>
      <w:r w:rsidR="006E74DB">
        <w:rPr>
          <w:rFonts w:ascii="Times New Roman" w:eastAsia="Times New Roman" w:hAnsi="Times New Roman" w:cs="Times New Roman"/>
          <w:sz w:val="26"/>
          <w:szCs w:val="26"/>
        </w:rPr>
        <w:t>)</w:t>
      </w:r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 xml:space="preserve"> с налогоплательщиками, в том числе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7C0F6F" w:rsidRPr="00901CA4">
        <w:rPr>
          <w:rFonts w:ascii="Times New Roman" w:eastAsia="Times New Roman" w:hAnsi="Times New Roman" w:cs="Times New Roman"/>
          <w:sz w:val="26"/>
          <w:szCs w:val="26"/>
        </w:rPr>
        <w:t xml:space="preserve">вместно </w:t>
      </w:r>
      <w:r w:rsidR="00CE0644" w:rsidRPr="00901CA4">
        <w:rPr>
          <w:rFonts w:ascii="Times New Roman" w:eastAsia="Times New Roman" w:hAnsi="Times New Roman" w:cs="Times New Roman"/>
          <w:sz w:val="26"/>
          <w:szCs w:val="26"/>
        </w:rPr>
        <w:t xml:space="preserve">с администрациями районов </w:t>
      </w:r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CE0644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Волгограда, муниципальных районов, городских и сельских поселений Волгоградской области, ГКУ МФЦ, представителями деловых бизнес-сообществ региона</w:t>
      </w:r>
      <w:r w:rsidR="004521E4"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1614" w:rsidRPr="00901CA4" w:rsidRDefault="00CB61D1" w:rsidP="00CF0211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hAnsi="Times New Roman" w:cs="Times New Roman"/>
          <w:sz w:val="26"/>
          <w:szCs w:val="26"/>
        </w:rPr>
        <w:t xml:space="preserve">       </w:t>
      </w:r>
      <w:r w:rsidR="00E1443C" w:rsidRPr="00901CA4">
        <w:rPr>
          <w:rFonts w:ascii="Times New Roman" w:hAnsi="Times New Roman" w:cs="Times New Roman"/>
          <w:sz w:val="26"/>
          <w:szCs w:val="26"/>
        </w:rPr>
        <w:t xml:space="preserve"> </w:t>
      </w:r>
      <w:r w:rsidR="00E60CF4" w:rsidRPr="00901CA4">
        <w:rPr>
          <w:rFonts w:ascii="Times New Roman" w:hAnsi="Times New Roman" w:cs="Times New Roman"/>
          <w:sz w:val="26"/>
          <w:szCs w:val="26"/>
        </w:rPr>
        <w:t>В реги</w:t>
      </w:r>
      <w:r w:rsidR="007B042E" w:rsidRPr="00901CA4">
        <w:rPr>
          <w:rFonts w:ascii="Times New Roman" w:hAnsi="Times New Roman" w:cs="Times New Roman"/>
          <w:sz w:val="26"/>
          <w:szCs w:val="26"/>
        </w:rPr>
        <w:t xml:space="preserve">ональном блоке сайта ФНС России </w:t>
      </w:r>
      <w:r w:rsidR="00C64C21" w:rsidRPr="00901CA4">
        <w:rPr>
          <w:rFonts w:ascii="Times New Roman" w:hAnsi="Times New Roman" w:cs="Times New Roman"/>
          <w:sz w:val="26"/>
          <w:szCs w:val="26"/>
        </w:rPr>
        <w:t>размещаются и поддерживаю</w:t>
      </w:r>
      <w:r w:rsidR="007B042E" w:rsidRPr="00901CA4">
        <w:rPr>
          <w:rFonts w:ascii="Times New Roman" w:hAnsi="Times New Roman" w:cs="Times New Roman"/>
          <w:sz w:val="26"/>
          <w:szCs w:val="26"/>
        </w:rPr>
        <w:t xml:space="preserve">тся в актуальном состоянии сведения о выполнении плана по </w:t>
      </w:r>
      <w:r w:rsidR="00C64C21" w:rsidRPr="00901CA4">
        <w:rPr>
          <w:rFonts w:ascii="Times New Roman" w:hAnsi="Times New Roman" w:cs="Times New Roman"/>
          <w:sz w:val="26"/>
          <w:szCs w:val="26"/>
        </w:rPr>
        <w:t>противодействию</w:t>
      </w:r>
      <w:r w:rsidR="007B042E" w:rsidRPr="00901CA4"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="00CF0211"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14B5" w:rsidRPr="00B45088" w:rsidRDefault="001F28F6" w:rsidP="00100A9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CA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45D1" w:rsidRPr="00901CA4">
        <w:rPr>
          <w:rFonts w:ascii="Times New Roman" w:hAnsi="Times New Roman" w:cs="Times New Roman"/>
          <w:sz w:val="26"/>
          <w:szCs w:val="26"/>
        </w:rPr>
        <w:t>В 202</w:t>
      </w:r>
      <w:r w:rsidR="006E74DB">
        <w:rPr>
          <w:rFonts w:ascii="Times New Roman" w:hAnsi="Times New Roman" w:cs="Times New Roman"/>
          <w:sz w:val="26"/>
          <w:szCs w:val="26"/>
        </w:rPr>
        <w:t>4</w:t>
      </w:r>
      <w:r w:rsidR="00D145D1" w:rsidRPr="00901CA4">
        <w:rPr>
          <w:rFonts w:ascii="Times New Roman" w:hAnsi="Times New Roman" w:cs="Times New Roman"/>
          <w:sz w:val="26"/>
          <w:szCs w:val="26"/>
        </w:rPr>
        <w:t xml:space="preserve"> году Управлением проведены рабочие встречи с представителями региональных и местных средств массовой информации. </w:t>
      </w:r>
      <w:r w:rsidR="00100A92" w:rsidRPr="00901CA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F2AF0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>202</w:t>
      </w:r>
      <w:r w:rsidR="006E74DB"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CB1035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</w:t>
      </w:r>
      <w:r w:rsidR="00822135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0F2AF0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CB1035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Управлением </w:t>
      </w:r>
      <w:r w:rsidR="00822135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проведено </w:t>
      </w:r>
      <w:r w:rsidR="00CE0644" w:rsidRPr="00901CA4"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CB1035" w:rsidRPr="00901C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CA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7C2247" w:rsidRPr="00901CA4">
        <w:rPr>
          <w:rFonts w:ascii="Times New Roman" w:eastAsia="Times New Roman" w:hAnsi="Times New Roman" w:cs="Times New Roman"/>
          <w:sz w:val="26"/>
          <w:szCs w:val="26"/>
        </w:rPr>
        <w:t>аседания</w:t>
      </w:r>
      <w:r w:rsidR="000F2AF0" w:rsidRPr="00901CA4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совета Волгоградской области</w:t>
      </w:r>
      <w:r w:rsidR="00D145D1" w:rsidRPr="00901C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5088" w:rsidRPr="00B45088" w:rsidRDefault="00B45088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E86FB7" w:rsidRPr="00B45088" w:rsidRDefault="00E86FB7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2. Отчет об итогах реализации инициативных проектов (по каждому инициативному проекту).</w:t>
      </w:r>
    </w:p>
    <w:p w:rsidR="00B45088" w:rsidRPr="00B45088" w:rsidRDefault="00B45088" w:rsidP="00DC425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45088" w:rsidRDefault="00E86FB7" w:rsidP="00B45088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2.1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референтные</w:t>
      </w:r>
      <w:proofErr w:type="spellEnd"/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группы направлена.</w:t>
      </w:r>
    </w:p>
    <w:p w:rsidR="006812FA" w:rsidRPr="00B45088" w:rsidRDefault="00847CF0" w:rsidP="00B45088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eastAsia="Times New Roman" w:hAnsi="Times New Roman" w:cs="Times New Roman"/>
          <w:sz w:val="26"/>
          <w:szCs w:val="26"/>
        </w:rPr>
        <w:t xml:space="preserve"> Согласно В</w:t>
      </w:r>
      <w:r w:rsidR="00450D59" w:rsidRPr="00B45088">
        <w:rPr>
          <w:rFonts w:ascii="Times New Roman" w:eastAsia="Times New Roman" w:hAnsi="Times New Roman" w:cs="Times New Roman"/>
          <w:sz w:val="26"/>
          <w:szCs w:val="26"/>
        </w:rPr>
        <w:t>едомственному плану, Управлением определены следующие инициативные мероприятия:</w:t>
      </w:r>
      <w:r w:rsidR="00975F8A" w:rsidRPr="00B45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116E" w:rsidRPr="00B45088" w:rsidRDefault="00B45088" w:rsidP="00B450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9116E" w:rsidRPr="00B45088">
        <w:rPr>
          <w:rFonts w:ascii="Times New Roman" w:eastAsia="Times New Roman" w:hAnsi="Times New Roman" w:cs="Times New Roman"/>
          <w:sz w:val="26"/>
          <w:szCs w:val="26"/>
        </w:rPr>
        <w:t xml:space="preserve">Участие представителей </w:t>
      </w:r>
      <w:r w:rsidR="00512784" w:rsidRPr="00B45088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="00E9116E" w:rsidRPr="00B45088">
        <w:rPr>
          <w:rFonts w:ascii="Times New Roman" w:eastAsia="Times New Roman" w:hAnsi="Times New Roman" w:cs="Times New Roman"/>
          <w:sz w:val="26"/>
          <w:szCs w:val="26"/>
        </w:rPr>
        <w:t xml:space="preserve"> в телевизионной программе «Мы и налоги» на Муниципальном телевидении Волгограда (МТВ).</w:t>
      </w:r>
      <w:r w:rsidR="00E9116E" w:rsidRPr="00B45088">
        <w:rPr>
          <w:sz w:val="26"/>
          <w:szCs w:val="26"/>
        </w:rPr>
        <w:t xml:space="preserve"> </w:t>
      </w:r>
      <w:r w:rsidR="00E9116E" w:rsidRPr="00B45088">
        <w:rPr>
          <w:rFonts w:ascii="Times New Roman" w:eastAsia="Times New Roman" w:hAnsi="Times New Roman" w:cs="Times New Roman"/>
          <w:sz w:val="26"/>
          <w:szCs w:val="26"/>
        </w:rPr>
        <w:t xml:space="preserve">Подготовка материалов для сюжета по наиболее актуальным вопросам налогового законодательства, а также по освещению деятельности </w:t>
      </w:r>
      <w:r w:rsidR="00D145D1" w:rsidRPr="00B45088">
        <w:rPr>
          <w:rFonts w:ascii="Times New Roman" w:eastAsia="Times New Roman" w:hAnsi="Times New Roman" w:cs="Times New Roman"/>
          <w:sz w:val="26"/>
          <w:szCs w:val="26"/>
        </w:rPr>
        <w:t>Управления.</w:t>
      </w:r>
    </w:p>
    <w:p w:rsidR="00072CB2" w:rsidRPr="00B45088" w:rsidRDefault="00B45088" w:rsidP="00B4508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50D59" w:rsidRPr="00B45088">
        <w:rPr>
          <w:rFonts w:ascii="Times New Roman" w:eastAsia="Times New Roman" w:hAnsi="Times New Roman" w:cs="Times New Roman"/>
          <w:sz w:val="26"/>
          <w:szCs w:val="26"/>
        </w:rPr>
        <w:t>Данная инициат</w:t>
      </w:r>
      <w:r w:rsidR="00D96626" w:rsidRPr="00B45088">
        <w:rPr>
          <w:rFonts w:ascii="Times New Roman" w:eastAsia="Times New Roman" w:hAnsi="Times New Roman" w:cs="Times New Roman"/>
          <w:sz w:val="26"/>
          <w:szCs w:val="26"/>
        </w:rPr>
        <w:t>ива реализована в полном объеме.</w:t>
      </w:r>
      <w:r w:rsidR="00450D59" w:rsidRPr="00B45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626" w:rsidRPr="00B45088">
        <w:rPr>
          <w:rFonts w:ascii="Times New Roman" w:eastAsia="Times New Roman" w:hAnsi="Times New Roman" w:cs="Times New Roman"/>
          <w:sz w:val="26"/>
          <w:szCs w:val="26"/>
        </w:rPr>
        <w:t>Телевизионные программы транслировались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t xml:space="preserve"> в эфире Муниципального телевидения Волгограда</w:t>
      </w:r>
      <w:r w:rsidR="00D96626" w:rsidRPr="00B4508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5D1" w:rsidRPr="00B45088">
        <w:rPr>
          <w:rFonts w:ascii="Times New Roman" w:eastAsia="Times New Roman" w:hAnsi="Times New Roman" w:cs="Times New Roman"/>
          <w:sz w:val="26"/>
          <w:szCs w:val="26"/>
        </w:rPr>
        <w:t>Указанная</w:t>
      </w:r>
      <w:r w:rsidR="00B86148" w:rsidRPr="00B45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6626" w:rsidRPr="00B45088">
        <w:rPr>
          <w:rFonts w:ascii="Times New Roman" w:eastAsia="Times New Roman" w:hAnsi="Times New Roman" w:cs="Times New Roman"/>
          <w:sz w:val="26"/>
          <w:szCs w:val="26"/>
        </w:rPr>
        <w:t>инициатив</w:t>
      </w:r>
      <w:r w:rsidR="00B86148" w:rsidRPr="00B4508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6148" w:rsidRPr="00B45088">
        <w:rPr>
          <w:rFonts w:ascii="Times New Roman" w:eastAsia="Times New Roman" w:hAnsi="Times New Roman" w:cs="Times New Roman"/>
          <w:sz w:val="26"/>
          <w:szCs w:val="26"/>
        </w:rPr>
        <w:t xml:space="preserve">на постоянной основе 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t xml:space="preserve">способствует охвату максимально широкой аудитории 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граждан, тем самым повышает уровень доступности информации об актуальных вопросах налогообложения, а также положительно влияет на престиж </w:t>
      </w:r>
      <w:r w:rsidR="00D145D1" w:rsidRPr="00B45088">
        <w:rPr>
          <w:rFonts w:ascii="Times New Roman" w:eastAsia="Times New Roman" w:hAnsi="Times New Roman" w:cs="Times New Roman"/>
          <w:sz w:val="26"/>
          <w:szCs w:val="26"/>
        </w:rPr>
        <w:t xml:space="preserve">налоговой </w:t>
      </w:r>
      <w:r w:rsidR="00FB694C" w:rsidRPr="00B45088">
        <w:rPr>
          <w:rFonts w:ascii="Times New Roman" w:eastAsia="Times New Roman" w:hAnsi="Times New Roman" w:cs="Times New Roman"/>
          <w:sz w:val="26"/>
          <w:szCs w:val="26"/>
        </w:rPr>
        <w:t>службы.</w:t>
      </w:r>
    </w:p>
    <w:p w:rsidR="00B86148" w:rsidRPr="00B45088" w:rsidRDefault="00131A79" w:rsidP="00B45088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 </w:t>
      </w:r>
      <w:r w:rsidR="00E86FB7"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2.2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="00E86FB7"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референтные</w:t>
      </w:r>
      <w:proofErr w:type="spellEnd"/>
      <w:r w:rsidR="00E86FB7" w:rsidRPr="00B45088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группы направлена.</w:t>
      </w:r>
    </w:p>
    <w:p w:rsidR="00F31DD6" w:rsidRPr="00B45088" w:rsidRDefault="00FA6301" w:rsidP="00B45088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B45088">
        <w:rPr>
          <w:rFonts w:ascii="Times New Roman" w:hAnsi="Times New Roman"/>
          <w:sz w:val="26"/>
          <w:szCs w:val="26"/>
        </w:rPr>
        <w:t xml:space="preserve"> </w:t>
      </w:r>
      <w:r w:rsidR="00B86148" w:rsidRPr="00B45088">
        <w:rPr>
          <w:rFonts w:ascii="Times New Roman" w:hAnsi="Times New Roman"/>
          <w:sz w:val="26"/>
          <w:szCs w:val="26"/>
        </w:rPr>
        <w:t>Участие в научно-практических конференциях, семинарах (</w:t>
      </w:r>
      <w:proofErr w:type="spellStart"/>
      <w:r w:rsidR="00B86148" w:rsidRPr="00B45088">
        <w:rPr>
          <w:rFonts w:ascii="Times New Roman" w:hAnsi="Times New Roman"/>
          <w:sz w:val="26"/>
          <w:szCs w:val="26"/>
        </w:rPr>
        <w:t>вебинарах</w:t>
      </w:r>
      <w:proofErr w:type="spellEnd"/>
      <w:r w:rsidR="00B86148" w:rsidRPr="00B45088">
        <w:rPr>
          <w:rFonts w:ascii="Times New Roman" w:hAnsi="Times New Roman"/>
          <w:sz w:val="26"/>
          <w:szCs w:val="26"/>
        </w:rPr>
        <w:t>), круглых столах в высших учебных заведениях Волгоградской области по налоговой и финансовой грамотности</w:t>
      </w:r>
      <w:r w:rsidR="00D145D1" w:rsidRPr="00B45088">
        <w:rPr>
          <w:rFonts w:ascii="Times New Roman" w:hAnsi="Times New Roman"/>
          <w:sz w:val="26"/>
          <w:szCs w:val="26"/>
        </w:rPr>
        <w:t>.</w:t>
      </w:r>
    </w:p>
    <w:p w:rsidR="007C01D8" w:rsidRDefault="00450D59" w:rsidP="00B45088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sz w:val="26"/>
          <w:szCs w:val="26"/>
        </w:rPr>
        <w:t>Данная инициати</w:t>
      </w:r>
      <w:r w:rsidR="00300F44" w:rsidRPr="00B45088">
        <w:rPr>
          <w:rFonts w:ascii="Times New Roman" w:eastAsia="Times New Roman" w:hAnsi="Times New Roman" w:cs="Times New Roman"/>
          <w:sz w:val="26"/>
          <w:szCs w:val="26"/>
        </w:rPr>
        <w:t xml:space="preserve">ва реализована в полном объеме. 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>22.03.2024 в</w:t>
      </w:r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 рамках работы VI Международного научного форума «Шаг в будущее: искусственный интеллект и цифровая экономика» 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представители Управления приняли участие в «круглом столе» </w:t>
      </w:r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в Волгоградском филиале Российского экономического 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>университета им. Г.В. Плеханова. 29.03.2024 в</w:t>
      </w:r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 рамках проведения II Дня налоговой грамотности специалисты 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 провели встречу со студентами Волгоградского филиала </w:t>
      </w:r>
      <w:proofErr w:type="spellStart"/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>РАНХиГС</w:t>
      </w:r>
      <w:proofErr w:type="spellEnd"/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 при Президенте Российской Федерации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 xml:space="preserve">. 03.05.2024 представители Управления провели </w:t>
      </w:r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встречу со студентами Волгоградского филиала </w:t>
      </w:r>
      <w:proofErr w:type="spellStart"/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>РАНХиГС</w:t>
      </w:r>
      <w:proofErr w:type="spellEnd"/>
      <w:r w:rsidR="00D648F2" w:rsidRPr="00D648F2">
        <w:rPr>
          <w:rFonts w:ascii="Times New Roman" w:eastAsia="Times New Roman" w:hAnsi="Times New Roman" w:cs="Times New Roman"/>
          <w:sz w:val="26"/>
          <w:szCs w:val="26"/>
        </w:rPr>
        <w:t xml:space="preserve"> при Президенте Российской Федерации</w:t>
      </w:r>
      <w:r w:rsidR="00D648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>02.11.2024 в</w:t>
      </w:r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 xml:space="preserve"> Волгоградском институте управления – филиале </w:t>
      </w:r>
      <w:proofErr w:type="spellStart"/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>РАНХиГС</w:t>
      </w:r>
      <w:proofErr w:type="spellEnd"/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 xml:space="preserve"> при Президенте РФ 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представители Управления приняли участие в </w:t>
      </w:r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>Международн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 xml:space="preserve"> научно-практическ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 xml:space="preserve"> конференци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01D8" w:rsidRPr="007C01D8">
        <w:rPr>
          <w:rFonts w:ascii="Times New Roman" w:eastAsia="Times New Roman" w:hAnsi="Times New Roman" w:cs="Times New Roman"/>
          <w:sz w:val="26"/>
          <w:szCs w:val="26"/>
        </w:rPr>
        <w:t xml:space="preserve"> «Цифровые платформы и трансформация правового регулирования»</w:t>
      </w:r>
      <w:r w:rsidR="007C01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705A" w:rsidRDefault="00450D59" w:rsidP="00B650D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088">
        <w:rPr>
          <w:rFonts w:ascii="Times New Roman" w:eastAsia="Times New Roman" w:hAnsi="Times New Roman" w:cs="Times New Roman"/>
          <w:sz w:val="26"/>
          <w:szCs w:val="26"/>
        </w:rPr>
        <w:t xml:space="preserve">Проведение научно-практических конференций, круглых столов, деловых встреч с учащимися высших учебных заведений максимально способствует формированию положительного эмоционального отношения к </w:t>
      </w:r>
      <w:r w:rsidR="00B0590A" w:rsidRPr="00B45088">
        <w:rPr>
          <w:rFonts w:ascii="Times New Roman" w:eastAsia="Times New Roman" w:hAnsi="Times New Roman" w:cs="Times New Roman"/>
          <w:sz w:val="26"/>
          <w:szCs w:val="26"/>
        </w:rPr>
        <w:t>работе налоговых органов</w:t>
      </w:r>
      <w:r w:rsidRPr="00B45088">
        <w:rPr>
          <w:rFonts w:ascii="Times New Roman" w:eastAsia="Times New Roman" w:hAnsi="Times New Roman" w:cs="Times New Roman"/>
          <w:sz w:val="26"/>
          <w:szCs w:val="26"/>
        </w:rPr>
        <w:t xml:space="preserve"> и понимания необходимости уплаты на</w:t>
      </w:r>
      <w:r w:rsidR="0053705A" w:rsidRPr="00B45088">
        <w:rPr>
          <w:rFonts w:ascii="Times New Roman" w:eastAsia="Times New Roman" w:hAnsi="Times New Roman" w:cs="Times New Roman"/>
          <w:sz w:val="26"/>
          <w:szCs w:val="26"/>
        </w:rPr>
        <w:t>логов в государственный бюджет.</w:t>
      </w:r>
    </w:p>
    <w:p w:rsidR="00B650DD" w:rsidRDefault="00B650DD" w:rsidP="00B650D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0DD" w:rsidRDefault="00B650DD" w:rsidP="00B650D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50DD" w:rsidRPr="00B650DD" w:rsidRDefault="00B650DD" w:rsidP="00B650D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50DD" w:rsidRPr="00B650DD" w:rsidSect="00DC425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42153"/>
    <w:rsid w:val="00072CB2"/>
    <w:rsid w:val="0007712C"/>
    <w:rsid w:val="00087333"/>
    <w:rsid w:val="000A6840"/>
    <w:rsid w:val="000C0589"/>
    <w:rsid w:val="000F2AF0"/>
    <w:rsid w:val="00100A92"/>
    <w:rsid w:val="00131A79"/>
    <w:rsid w:val="00152D46"/>
    <w:rsid w:val="00183BB5"/>
    <w:rsid w:val="001C1BE6"/>
    <w:rsid w:val="001F187A"/>
    <w:rsid w:val="001F28F6"/>
    <w:rsid w:val="001F75F5"/>
    <w:rsid w:val="00226E18"/>
    <w:rsid w:val="0022789A"/>
    <w:rsid w:val="00242936"/>
    <w:rsid w:val="0024507D"/>
    <w:rsid w:val="00263318"/>
    <w:rsid w:val="00282E8A"/>
    <w:rsid w:val="002950EF"/>
    <w:rsid w:val="002A52E5"/>
    <w:rsid w:val="002C7796"/>
    <w:rsid w:val="002D58E0"/>
    <w:rsid w:val="002F0786"/>
    <w:rsid w:val="00300F44"/>
    <w:rsid w:val="00314020"/>
    <w:rsid w:val="003317DF"/>
    <w:rsid w:val="00341614"/>
    <w:rsid w:val="00342733"/>
    <w:rsid w:val="00354773"/>
    <w:rsid w:val="003961C3"/>
    <w:rsid w:val="003A1759"/>
    <w:rsid w:val="004079A3"/>
    <w:rsid w:val="0041029E"/>
    <w:rsid w:val="00450D59"/>
    <w:rsid w:val="004521E4"/>
    <w:rsid w:val="004A40C0"/>
    <w:rsid w:val="004B1B55"/>
    <w:rsid w:val="004E778C"/>
    <w:rsid w:val="004F7A6D"/>
    <w:rsid w:val="00503B01"/>
    <w:rsid w:val="00512784"/>
    <w:rsid w:val="00515FE0"/>
    <w:rsid w:val="0053705A"/>
    <w:rsid w:val="00541630"/>
    <w:rsid w:val="00591E2C"/>
    <w:rsid w:val="005A58BE"/>
    <w:rsid w:val="005B0EF1"/>
    <w:rsid w:val="005D6D0D"/>
    <w:rsid w:val="00605B27"/>
    <w:rsid w:val="00635953"/>
    <w:rsid w:val="0066047E"/>
    <w:rsid w:val="006723CF"/>
    <w:rsid w:val="00680DC4"/>
    <w:rsid w:val="006812FA"/>
    <w:rsid w:val="006908A4"/>
    <w:rsid w:val="006A58E9"/>
    <w:rsid w:val="006B3CE6"/>
    <w:rsid w:val="006B477B"/>
    <w:rsid w:val="006E74DB"/>
    <w:rsid w:val="006F0A78"/>
    <w:rsid w:val="006F6869"/>
    <w:rsid w:val="006F7A70"/>
    <w:rsid w:val="0070169F"/>
    <w:rsid w:val="00742515"/>
    <w:rsid w:val="007A3C7F"/>
    <w:rsid w:val="007B042E"/>
    <w:rsid w:val="007B6937"/>
    <w:rsid w:val="007C01D8"/>
    <w:rsid w:val="007C0F6F"/>
    <w:rsid w:val="007C2247"/>
    <w:rsid w:val="007C3CA9"/>
    <w:rsid w:val="00822135"/>
    <w:rsid w:val="00847CF0"/>
    <w:rsid w:val="00853B6A"/>
    <w:rsid w:val="00856263"/>
    <w:rsid w:val="008766B8"/>
    <w:rsid w:val="00901CA4"/>
    <w:rsid w:val="0097470D"/>
    <w:rsid w:val="00975F8A"/>
    <w:rsid w:val="00981002"/>
    <w:rsid w:val="009C57D3"/>
    <w:rsid w:val="00A11AD6"/>
    <w:rsid w:val="00A12413"/>
    <w:rsid w:val="00A17D36"/>
    <w:rsid w:val="00A32C9B"/>
    <w:rsid w:val="00A609D4"/>
    <w:rsid w:val="00A812BA"/>
    <w:rsid w:val="00AE351E"/>
    <w:rsid w:val="00B045CA"/>
    <w:rsid w:val="00B0590A"/>
    <w:rsid w:val="00B102D2"/>
    <w:rsid w:val="00B45088"/>
    <w:rsid w:val="00B45ED1"/>
    <w:rsid w:val="00B650DD"/>
    <w:rsid w:val="00B75CFE"/>
    <w:rsid w:val="00B86148"/>
    <w:rsid w:val="00B87FE2"/>
    <w:rsid w:val="00BA56E5"/>
    <w:rsid w:val="00BD6876"/>
    <w:rsid w:val="00C32C3B"/>
    <w:rsid w:val="00C3359F"/>
    <w:rsid w:val="00C64C21"/>
    <w:rsid w:val="00CB1035"/>
    <w:rsid w:val="00CB61D1"/>
    <w:rsid w:val="00CE0644"/>
    <w:rsid w:val="00CF0211"/>
    <w:rsid w:val="00D145D1"/>
    <w:rsid w:val="00D648F2"/>
    <w:rsid w:val="00D92A3E"/>
    <w:rsid w:val="00D94BDB"/>
    <w:rsid w:val="00D96626"/>
    <w:rsid w:val="00DA3001"/>
    <w:rsid w:val="00DB3897"/>
    <w:rsid w:val="00DC4252"/>
    <w:rsid w:val="00DE3136"/>
    <w:rsid w:val="00DE476D"/>
    <w:rsid w:val="00E1443C"/>
    <w:rsid w:val="00E25B37"/>
    <w:rsid w:val="00E3585A"/>
    <w:rsid w:val="00E47C90"/>
    <w:rsid w:val="00E60CF4"/>
    <w:rsid w:val="00E86FB7"/>
    <w:rsid w:val="00E9116E"/>
    <w:rsid w:val="00E915CF"/>
    <w:rsid w:val="00EB2FCB"/>
    <w:rsid w:val="00F00709"/>
    <w:rsid w:val="00F0686C"/>
    <w:rsid w:val="00F31DD6"/>
    <w:rsid w:val="00F92B2D"/>
    <w:rsid w:val="00FA6301"/>
    <w:rsid w:val="00FB694C"/>
    <w:rsid w:val="00FB6F47"/>
    <w:rsid w:val="00FC0A76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D835-96F2-4E83-A674-53B87CD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Лещёва Юлия Алексеевна</dc:creator>
  <cp:lastModifiedBy>Кучерова Ирина Константиновна</cp:lastModifiedBy>
  <cp:revision>7</cp:revision>
  <cp:lastPrinted>2025-04-08T12:55:00Z</cp:lastPrinted>
  <dcterms:created xsi:type="dcterms:W3CDTF">2025-04-08T11:32:00Z</dcterms:created>
  <dcterms:modified xsi:type="dcterms:W3CDTF">2025-04-14T11:36:00Z</dcterms:modified>
</cp:coreProperties>
</file>