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85" w:rsidRDefault="004D6C85" w:rsidP="004D6C85">
      <w:pPr>
        <w:jc w:val="center"/>
        <w:rPr>
          <w:b/>
          <w:szCs w:val="26"/>
        </w:rPr>
      </w:pPr>
    </w:p>
    <w:p w:rsidR="004D6C85" w:rsidRPr="00ED3BA2" w:rsidRDefault="004D6C85" w:rsidP="004D6C85">
      <w:pPr>
        <w:jc w:val="center"/>
        <w:rPr>
          <w:b/>
          <w:szCs w:val="26"/>
        </w:rPr>
      </w:pPr>
      <w:bookmarkStart w:id="0" w:name="_GoBack"/>
      <w:r w:rsidRPr="00ED3BA2">
        <w:rPr>
          <w:b/>
          <w:szCs w:val="26"/>
        </w:rPr>
        <w:t>ОТЧЕТ</w:t>
      </w:r>
    </w:p>
    <w:p w:rsidR="004D6C85" w:rsidRPr="00ED3BA2" w:rsidRDefault="004D6C85" w:rsidP="004D6C85">
      <w:pPr>
        <w:jc w:val="center"/>
        <w:rPr>
          <w:b/>
          <w:szCs w:val="26"/>
        </w:rPr>
      </w:pPr>
      <w:r w:rsidRPr="00ED3BA2">
        <w:rPr>
          <w:b/>
          <w:szCs w:val="26"/>
        </w:rPr>
        <w:t>об итогах реализации Ведомственного плана</w:t>
      </w:r>
    </w:p>
    <w:p w:rsidR="004D6C85" w:rsidRPr="00ED3BA2" w:rsidRDefault="004D6C85" w:rsidP="004D6C85">
      <w:pPr>
        <w:jc w:val="center"/>
        <w:rPr>
          <w:b/>
          <w:szCs w:val="26"/>
        </w:rPr>
      </w:pPr>
      <w:r w:rsidRPr="00ED3BA2">
        <w:rPr>
          <w:b/>
          <w:szCs w:val="26"/>
        </w:rPr>
        <w:t>Управления Федеральной налоговой службы по Иркутской области</w:t>
      </w:r>
    </w:p>
    <w:p w:rsidR="004D6C85" w:rsidRPr="00ED3BA2" w:rsidRDefault="004D6C85" w:rsidP="004D6C85">
      <w:pPr>
        <w:jc w:val="center"/>
        <w:rPr>
          <w:b/>
          <w:szCs w:val="26"/>
        </w:rPr>
      </w:pPr>
      <w:r w:rsidRPr="00ED3BA2">
        <w:rPr>
          <w:b/>
          <w:szCs w:val="26"/>
        </w:rPr>
        <w:t xml:space="preserve">по реализации Концепции открытости федеральных органов </w:t>
      </w:r>
    </w:p>
    <w:p w:rsidR="004D6C85" w:rsidRPr="00ED3BA2" w:rsidRDefault="004D6C85" w:rsidP="004D6C85">
      <w:pPr>
        <w:jc w:val="center"/>
        <w:rPr>
          <w:b/>
          <w:szCs w:val="26"/>
        </w:rPr>
      </w:pPr>
      <w:r w:rsidRPr="00ED3BA2">
        <w:rPr>
          <w:b/>
          <w:szCs w:val="26"/>
        </w:rPr>
        <w:t>исполнительной власти в 2021 году</w:t>
      </w:r>
    </w:p>
    <w:bookmarkEnd w:id="0"/>
    <w:p w:rsidR="004D6C85" w:rsidRPr="00ED3BA2" w:rsidRDefault="004D6C85" w:rsidP="004D6C85">
      <w:pPr>
        <w:jc w:val="center"/>
        <w:rPr>
          <w:b/>
          <w:szCs w:val="26"/>
        </w:rPr>
      </w:pPr>
    </w:p>
    <w:p w:rsidR="004D6C85" w:rsidRPr="00ED3BA2" w:rsidRDefault="004D6C85" w:rsidP="004D6C85">
      <w:pPr>
        <w:ind w:firstLine="709"/>
        <w:jc w:val="both"/>
        <w:rPr>
          <w:i/>
          <w:szCs w:val="26"/>
        </w:rPr>
      </w:pPr>
      <w:r w:rsidRPr="00ED3BA2">
        <w:rPr>
          <w:i/>
          <w:szCs w:val="26"/>
        </w:rPr>
        <w:t>1. Ключевые результаты реализации ведомственного плана.</w:t>
      </w:r>
    </w:p>
    <w:p w:rsidR="004D6C85" w:rsidRPr="00ED3BA2" w:rsidRDefault="004D6C85" w:rsidP="004D6C85">
      <w:pPr>
        <w:ind w:firstLine="709"/>
        <w:jc w:val="both"/>
        <w:rPr>
          <w:szCs w:val="26"/>
        </w:rPr>
      </w:pPr>
      <w:proofErr w:type="gramStart"/>
      <w:r w:rsidRPr="00ED3BA2">
        <w:rPr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№93, и Ведомственным планом ФНС России по реализации Концепции открытости федеральных органов исполнительной власти на 2021 год, утвержденным приказом ФНС России от 05.03.2021 №ЕД-7-17/176@, приказом УФНС России по Иркутской области от 30.03.2021</w:t>
      </w:r>
      <w:proofErr w:type="gramEnd"/>
      <w:r w:rsidRPr="00ED3BA2">
        <w:rPr>
          <w:szCs w:val="26"/>
        </w:rPr>
        <w:t xml:space="preserve"> №07-02-16/045@ утвержден Ведомственный план УФНС России по Иркутской области по реализации Концепции открытости федеральных органов исполнительной власти на 2021 год (далее – Ведомственный план).</w:t>
      </w:r>
    </w:p>
    <w:p w:rsidR="004D6C85" w:rsidRPr="00ED3BA2" w:rsidRDefault="004D6C85" w:rsidP="004D6C85">
      <w:pPr>
        <w:ind w:firstLine="709"/>
        <w:jc w:val="both"/>
        <w:rPr>
          <w:iCs/>
          <w:szCs w:val="26"/>
        </w:rPr>
      </w:pPr>
      <w:r w:rsidRPr="00ED3BA2">
        <w:rPr>
          <w:szCs w:val="26"/>
        </w:rPr>
        <w:t xml:space="preserve">Реализация мероприятий Ведомственного плана позволила повысить уровень прозрачности и подотчетности в деятельности УФНС России по Иркутской области (далее – Управление), делает показатели деятельности Управления понятными для представителей </w:t>
      </w:r>
      <w:proofErr w:type="spellStart"/>
      <w:r w:rsidRPr="00ED3BA2">
        <w:rPr>
          <w:szCs w:val="26"/>
        </w:rPr>
        <w:t>референтных</w:t>
      </w:r>
      <w:proofErr w:type="spellEnd"/>
      <w:r w:rsidRPr="00ED3BA2">
        <w:rPr>
          <w:szCs w:val="26"/>
        </w:rPr>
        <w:t xml:space="preserve"> групп. </w:t>
      </w:r>
      <w:r w:rsidRPr="00ED3BA2">
        <w:rPr>
          <w:bCs/>
          <w:szCs w:val="26"/>
        </w:rPr>
        <w:t xml:space="preserve">В </w:t>
      </w:r>
      <w:r w:rsidRPr="00ED3BA2">
        <w:rPr>
          <w:iCs/>
          <w:szCs w:val="26"/>
        </w:rPr>
        <w:t>региональном разделе официального сайта ФНС России в информационно-телекоммуникационной сети «Интернет» (далее – сайт ФНС России)</w:t>
      </w:r>
      <w:r w:rsidRPr="00ED3BA2">
        <w:rPr>
          <w:bCs/>
          <w:szCs w:val="26"/>
        </w:rPr>
        <w:t xml:space="preserve"> обеспечено поддержание в актуальном состоянии информации о проводимых мероприятиях в области открытости Управления, а также в формате открытых данных.</w:t>
      </w:r>
      <w:r w:rsidRPr="00ED3BA2">
        <w:rPr>
          <w:szCs w:val="26"/>
        </w:rPr>
        <w:t xml:space="preserve"> В частности, в 2021 году размещено 243 материала, информирующих о деятельности Управления, в том числе о мероприятиях, проводимых для налогоплательщиков, </w:t>
      </w:r>
      <w:r w:rsidRPr="00ED3BA2">
        <w:rPr>
          <w:iCs/>
          <w:szCs w:val="26"/>
        </w:rPr>
        <w:t xml:space="preserve">информационно-просветительских материалов по наиболее актуальным для налогоплательщиков вопросам (налогового администрирования, обзоры наиболее актуальных изменений налогового законодательства, </w:t>
      </w:r>
      <w:r w:rsidRPr="00ED3BA2">
        <w:rPr>
          <w:szCs w:val="26"/>
        </w:rPr>
        <w:t>документы)</w:t>
      </w:r>
      <w:r w:rsidRPr="00ED3BA2">
        <w:rPr>
          <w:iCs/>
          <w:szCs w:val="26"/>
        </w:rPr>
        <w:t xml:space="preserve">. </w:t>
      </w:r>
    </w:p>
    <w:p w:rsidR="004D6C85" w:rsidRPr="00ED3BA2" w:rsidRDefault="004D6C85" w:rsidP="004D6C85">
      <w:pPr>
        <w:ind w:firstLine="709"/>
        <w:jc w:val="both"/>
        <w:rPr>
          <w:iCs/>
          <w:szCs w:val="26"/>
        </w:rPr>
      </w:pPr>
      <w:r w:rsidRPr="00ED3BA2">
        <w:rPr>
          <w:szCs w:val="26"/>
        </w:rPr>
        <w:t xml:space="preserve">Управление и территориальные инспекции на регулярной основе осуществляли проведение пресс-конференций и брифингов, а также  постоянное взаимодействие со СМИ и размещение новостных материалов. Повышение информационной открытости деятельности территориальных налоговых органов является одной из важных задач Управления. Направлять свои предложения по публикации открытых данных представители СМИ могут посредством электронной почты </w:t>
      </w:r>
      <w:hyperlink r:id="rId5" w:history="1">
        <w:r w:rsidRPr="00ED3BA2">
          <w:rPr>
            <w:rStyle w:val="a3"/>
            <w:szCs w:val="26"/>
            <w:lang w:val="en-US"/>
          </w:rPr>
          <w:t>nalog</w:t>
        </w:r>
        <w:r w:rsidRPr="00ED3BA2">
          <w:rPr>
            <w:rStyle w:val="a3"/>
            <w:szCs w:val="26"/>
          </w:rPr>
          <w:t>-</w:t>
        </w:r>
        <w:r w:rsidRPr="00ED3BA2">
          <w:rPr>
            <w:rStyle w:val="a3"/>
            <w:szCs w:val="26"/>
            <w:lang w:val="en-US"/>
          </w:rPr>
          <w:t>pressa</w:t>
        </w:r>
        <w:r w:rsidRPr="00ED3BA2">
          <w:rPr>
            <w:rStyle w:val="a3"/>
            <w:szCs w:val="26"/>
          </w:rPr>
          <w:t>@</w:t>
        </w:r>
        <w:r w:rsidRPr="00ED3BA2">
          <w:rPr>
            <w:rStyle w:val="a3"/>
            <w:szCs w:val="26"/>
            <w:lang w:val="en-US"/>
          </w:rPr>
          <w:t>mail</w:t>
        </w:r>
        <w:r w:rsidRPr="00ED3BA2">
          <w:rPr>
            <w:rStyle w:val="a3"/>
            <w:szCs w:val="26"/>
          </w:rPr>
          <w:t>.</w:t>
        </w:r>
        <w:r w:rsidRPr="00ED3BA2">
          <w:rPr>
            <w:rStyle w:val="a3"/>
            <w:szCs w:val="26"/>
            <w:lang w:val="en-US"/>
          </w:rPr>
          <w:t>ru</w:t>
        </w:r>
      </w:hyperlink>
      <w:r w:rsidRPr="00ED3BA2">
        <w:rPr>
          <w:szCs w:val="26"/>
        </w:rPr>
        <w:t xml:space="preserve">, а </w:t>
      </w:r>
      <w:proofErr w:type="spellStart"/>
      <w:r w:rsidRPr="00ED3BA2">
        <w:rPr>
          <w:szCs w:val="26"/>
        </w:rPr>
        <w:t>референтные</w:t>
      </w:r>
      <w:proofErr w:type="spellEnd"/>
      <w:r w:rsidRPr="00ED3BA2">
        <w:rPr>
          <w:szCs w:val="26"/>
        </w:rPr>
        <w:t xml:space="preserve"> группы путем направления обращений через специальные сервисы официального сайта ФНС России (</w:t>
      </w:r>
      <w:r w:rsidRPr="00ED3BA2">
        <w:rPr>
          <w:szCs w:val="26"/>
          <w:lang w:val="en-US"/>
        </w:rPr>
        <w:t>www</w:t>
      </w:r>
      <w:r w:rsidRPr="00ED3BA2">
        <w:rPr>
          <w:szCs w:val="26"/>
        </w:rPr>
        <w:t>.</w:t>
      </w:r>
      <w:r w:rsidRPr="00ED3BA2">
        <w:rPr>
          <w:szCs w:val="26"/>
          <w:lang w:val="en-US"/>
        </w:rPr>
        <w:t>nalog</w:t>
      </w:r>
      <w:r w:rsidRPr="00ED3BA2">
        <w:rPr>
          <w:szCs w:val="26"/>
        </w:rPr>
        <w:t>.</w:t>
      </w:r>
      <w:r w:rsidRPr="00ED3BA2">
        <w:rPr>
          <w:szCs w:val="26"/>
          <w:lang w:val="en-US"/>
        </w:rPr>
        <w:t>gov</w:t>
      </w:r>
      <w:r w:rsidRPr="00ED3BA2">
        <w:rPr>
          <w:szCs w:val="26"/>
        </w:rPr>
        <w:t>.</w:t>
      </w:r>
      <w:r w:rsidRPr="00ED3BA2">
        <w:rPr>
          <w:szCs w:val="26"/>
          <w:lang w:val="en-US"/>
        </w:rPr>
        <w:t>ru</w:t>
      </w:r>
      <w:r w:rsidRPr="0035523F">
        <w:rPr>
          <w:szCs w:val="26"/>
        </w:rPr>
        <w:t>)</w:t>
      </w:r>
      <w:r w:rsidRPr="0035523F">
        <w:rPr>
          <w:rStyle w:val="a3"/>
          <w:szCs w:val="26"/>
        </w:rPr>
        <w:t xml:space="preserve">. </w:t>
      </w:r>
      <w:r w:rsidRPr="0035523F">
        <w:rPr>
          <w:szCs w:val="26"/>
        </w:rPr>
        <w:t>В</w:t>
      </w:r>
      <w:r w:rsidRPr="00ED3BA2">
        <w:rPr>
          <w:szCs w:val="26"/>
        </w:rPr>
        <w:t>се запросы прорабатываются на предмет возможности их реализации, и заявителю направляется соответствующее разъяснение.</w:t>
      </w:r>
      <w:r w:rsidRPr="00ED3BA2">
        <w:rPr>
          <w:iCs/>
          <w:szCs w:val="26"/>
        </w:rPr>
        <w:t xml:space="preserve"> Оперативно в региональном разделе сайта ФНС России публикуются актуальные документы </w:t>
      </w:r>
      <w:r w:rsidRPr="00ED3BA2">
        <w:rPr>
          <w:szCs w:val="26"/>
        </w:rPr>
        <w:t>регионального налогового законодательства и нормативно-правовые акты органов местного самоуправления</w:t>
      </w:r>
      <w:r w:rsidRPr="00ED3BA2">
        <w:rPr>
          <w:iCs/>
          <w:szCs w:val="26"/>
        </w:rPr>
        <w:t>, обеспечено наполнение и актуализация информационного ресурса «Справочная информация о ставках и льготах по имущественным налогам».</w:t>
      </w:r>
    </w:p>
    <w:p w:rsidR="004D6C85" w:rsidRPr="00ED3BA2" w:rsidRDefault="004D6C85" w:rsidP="004D6C85">
      <w:pPr>
        <w:ind w:firstLine="709"/>
        <w:jc w:val="both"/>
        <w:rPr>
          <w:szCs w:val="26"/>
        </w:rPr>
      </w:pPr>
      <w:r w:rsidRPr="00ED3BA2">
        <w:rPr>
          <w:szCs w:val="26"/>
        </w:rPr>
        <w:t xml:space="preserve">На регулярной основе (согласно разработанному плану) осуществляется взаимодействие с Общественным советом при Управлении. </w:t>
      </w:r>
      <w:r w:rsidRPr="00ED3BA2">
        <w:rPr>
          <w:iCs/>
          <w:szCs w:val="26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Pr="00ED3BA2">
        <w:rPr>
          <w:szCs w:val="26"/>
        </w:rPr>
        <w:t xml:space="preserve">статистическая информация об осуществлении закупок для государственных нужд, размещаются данные статистической отчетности, информация о результатах работы по досудебному урегулированию налоговых споров, </w:t>
      </w:r>
      <w:r w:rsidRPr="00ED3BA2">
        <w:rPr>
          <w:szCs w:val="26"/>
        </w:rPr>
        <w:lastRenderedPageBreak/>
        <w:t xml:space="preserve">обзоры и справки о работе с обращениями граждан и запросах пользователей информации. В рамках работы с </w:t>
      </w:r>
      <w:proofErr w:type="spellStart"/>
      <w:r w:rsidRPr="00ED3BA2">
        <w:rPr>
          <w:szCs w:val="26"/>
        </w:rPr>
        <w:t>референтными</w:t>
      </w:r>
      <w:proofErr w:type="spellEnd"/>
      <w:r w:rsidRPr="00ED3BA2">
        <w:rPr>
          <w:szCs w:val="26"/>
        </w:rPr>
        <w:t xml:space="preserve"> группами налоговые органы Иркутской области проводят информационные кампании, размещают в общедоступных источниках информации (печать, радио, телевидение, сайты органов местного самоуправления) материалы по вопросам исчисления налогов и сборов. </w:t>
      </w:r>
    </w:p>
    <w:p w:rsidR="004D6C85" w:rsidRDefault="004D6C85" w:rsidP="004D6C85">
      <w:pPr>
        <w:ind w:firstLine="709"/>
        <w:jc w:val="both"/>
        <w:rPr>
          <w:iCs/>
          <w:szCs w:val="26"/>
        </w:rPr>
      </w:pPr>
      <w:r w:rsidRPr="00ED3BA2">
        <w:rPr>
          <w:iCs/>
          <w:szCs w:val="26"/>
        </w:rPr>
        <w:t xml:space="preserve">На основании показателя удовлетворенности деятельностью территориальных налоговых органов осуществляется комплекс мер по ее повышению и разрешению возникающих вопросов. В актуальном состоянии в региональном разделе сайта ФНС России поддерживается информация в подразделе «Контакты» УФНС и МИ ФНС России по Иркутской области.  В рамках реализации приоритетной программы стратегического развития Российской Федерации «Реформа контрольной и надзорной деятельности» по информированию налогоплательщиков и обсуждению результатов правоприменительной практики налоговых органов региона Управлением в 2021 году проведены (с освещением в СМИ) публичные слушания </w:t>
      </w:r>
      <w:r w:rsidRPr="00ED3BA2">
        <w:rPr>
          <w:szCs w:val="26"/>
        </w:rPr>
        <w:t xml:space="preserve">«Отмена ЕНВД. Переход на альтернативные режимы налогообложения. Итоги», </w:t>
      </w:r>
      <w:r w:rsidRPr="00ED3BA2">
        <w:rPr>
          <w:iCs/>
          <w:szCs w:val="26"/>
        </w:rPr>
        <w:t>«Ликвидация юридического лица. Вопросы и ответы», «Вопросы декларирования доходов от продажи объектов имущества. Упрощенный порядок предоставления налоговых вычетов», «О механизмах досудебного урегулирования налоговых споров и пути разрешения споров в досудебном порядке». В целях профилактики коррупционных правонарушений актуализируется информация в региональном разделе сайта ФНС России.</w:t>
      </w:r>
    </w:p>
    <w:p w:rsidR="004D6C85" w:rsidRPr="00ED3BA2" w:rsidRDefault="004D6C85" w:rsidP="004D6C85">
      <w:pPr>
        <w:ind w:firstLine="709"/>
        <w:jc w:val="both"/>
        <w:rPr>
          <w:iCs/>
          <w:szCs w:val="26"/>
        </w:rPr>
      </w:pP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 w:rsidRPr="00ED3BA2">
        <w:rPr>
          <w:i/>
          <w:szCs w:val="26"/>
        </w:rPr>
        <w:t>2. Отчет об итогах реализации инициативных проектов (по каждому инициативному проекту).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 w:rsidRPr="00ED3BA2">
        <w:rPr>
          <w:i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D3BA2">
        <w:rPr>
          <w:i/>
          <w:szCs w:val="26"/>
        </w:rPr>
        <w:t>референтные</w:t>
      </w:r>
      <w:proofErr w:type="spellEnd"/>
      <w:r w:rsidRPr="00ED3BA2">
        <w:rPr>
          <w:i/>
          <w:szCs w:val="26"/>
        </w:rPr>
        <w:t xml:space="preserve"> группы направлена.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D3BA2">
        <w:rPr>
          <w:szCs w:val="26"/>
        </w:rPr>
        <w:t>Инициативный проект Управления в 2021 году «Социальная реклама – в помощь налогоплательщику» нацелен на повышение уровня открытости налоговой службы и активное информирование физических лиц и предпринимателей о положениях налогового законодательства, правах и обязанностях налогоплательщика, а также о налоговых льготах.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D3BA2">
        <w:rPr>
          <w:szCs w:val="26"/>
        </w:rPr>
        <w:t xml:space="preserve"> Тематика социальной рекламы является актуальной, соответствует наиболее запрашиваемой информации и ориентирует налогоплательщиков на способы получения государственных услуг налоговой службы и выполнение ими своих конституционных обязанностей. Информация в краткой форме доступна широкому кругу налогоплательщиков.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i/>
          <w:szCs w:val="26"/>
        </w:rPr>
      </w:pPr>
      <w:r w:rsidRPr="00ED3BA2">
        <w:rPr>
          <w:i/>
          <w:szCs w:val="26"/>
        </w:rPr>
        <w:t xml:space="preserve">2.2. Степень реализации инициативы в отчетном году (полностью/частично). Итоги реализации </w:t>
      </w:r>
      <w:proofErr w:type="gramStart"/>
      <w:r w:rsidRPr="00ED3BA2">
        <w:rPr>
          <w:i/>
          <w:szCs w:val="26"/>
        </w:rPr>
        <w:t>инициативы</w:t>
      </w:r>
      <w:proofErr w:type="gramEnd"/>
      <w:r w:rsidRPr="00ED3BA2">
        <w:rPr>
          <w:i/>
          <w:szCs w:val="26"/>
        </w:rPr>
        <w:t>: какие мероприятия реализованы в отчетном году, и какие результаты получены.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ED3BA2">
        <w:rPr>
          <w:szCs w:val="26"/>
        </w:rPr>
        <w:t xml:space="preserve">В 2021 году в рамках реализации проекта социальная реклама размещалась на внешних носителях, в СМИ и общественных местах, в том числе путем оформления уличных объектов социальной рекламы и на внешних системах </w:t>
      </w:r>
      <w:proofErr w:type="spellStart"/>
      <w:r w:rsidRPr="00ED3BA2">
        <w:rPr>
          <w:szCs w:val="26"/>
        </w:rPr>
        <w:t>аудиоинформирования</w:t>
      </w:r>
      <w:proofErr w:type="spellEnd"/>
      <w:r w:rsidRPr="00ED3BA2">
        <w:rPr>
          <w:szCs w:val="26"/>
        </w:rPr>
        <w:t xml:space="preserve"> и светодиодных  экранах, в том числе с использованием объектов информирования в организациях и предприятиях (включая торговые центры и рынки).</w:t>
      </w:r>
      <w:proofErr w:type="gramEnd"/>
      <w:r w:rsidRPr="00ED3BA2">
        <w:rPr>
          <w:szCs w:val="26"/>
        </w:rPr>
        <w:t xml:space="preserve"> Аудио- и видеоролики на налоговую тематику демонстрируются на местных каналах радио и телевидения, в городских кинотеатрах, а также в местах приема налогоплательщиков территориальных налоговых органов - с использованием систем управления электронной очередью.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D3BA2">
        <w:rPr>
          <w:szCs w:val="26"/>
        </w:rPr>
        <w:t xml:space="preserve">В рамках проекта «Социальная реклама – в помощь налогоплательщику» при проведении информационных мероприятий для различных </w:t>
      </w:r>
      <w:proofErr w:type="spellStart"/>
      <w:r w:rsidRPr="00ED3BA2">
        <w:rPr>
          <w:szCs w:val="26"/>
        </w:rPr>
        <w:t>референтных</w:t>
      </w:r>
      <w:proofErr w:type="spellEnd"/>
      <w:r w:rsidRPr="00ED3BA2">
        <w:rPr>
          <w:szCs w:val="26"/>
        </w:rPr>
        <w:t xml:space="preserve"> групп (в ходе </w:t>
      </w:r>
      <w:r w:rsidRPr="00ED3BA2">
        <w:rPr>
          <w:szCs w:val="26"/>
        </w:rPr>
        <w:lastRenderedPageBreak/>
        <w:t xml:space="preserve">235 семинаров для налогоплательщиков, лекций и уроков налоговых знаний для детей и молодежи - более 5 тыс. участников) организована демонстрация аудио- и видеороликов на налоговую тематику, изготовленных территориальными налоговыми органами. Также при проведении информационно-разъяснительной работы  инспекции активно использовали видеоролики ФНС России. </w:t>
      </w:r>
    </w:p>
    <w:p w:rsidR="004D6C85" w:rsidRPr="00ED3BA2" w:rsidRDefault="004D6C85" w:rsidP="004D6C8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D3BA2">
        <w:rPr>
          <w:szCs w:val="26"/>
        </w:rPr>
        <w:t xml:space="preserve">Территориальные налоговые органы постоянно ищут новые формы работы: создают </w:t>
      </w:r>
      <w:proofErr w:type="spellStart"/>
      <w:r w:rsidRPr="00ED3BA2">
        <w:rPr>
          <w:szCs w:val="26"/>
        </w:rPr>
        <w:t>аудиоролики</w:t>
      </w:r>
      <w:proofErr w:type="spellEnd"/>
      <w:r w:rsidRPr="00ED3BA2">
        <w:rPr>
          <w:szCs w:val="26"/>
        </w:rPr>
        <w:t xml:space="preserve"> (в том числе с оригинальными поэтическими текстами) на местных каналах радио и новые виды социальной рекламы - видеоролики, о проводимых </w:t>
      </w:r>
      <w:proofErr w:type="spellStart"/>
      <w:r w:rsidRPr="00ED3BA2">
        <w:rPr>
          <w:szCs w:val="26"/>
        </w:rPr>
        <w:t>флэшмобах</w:t>
      </w:r>
      <w:proofErr w:type="spellEnd"/>
      <w:r w:rsidRPr="00ED3BA2">
        <w:rPr>
          <w:szCs w:val="26"/>
        </w:rPr>
        <w:t xml:space="preserve"> и других акциях по привлечению внимания к правам и обязанностям налогоплательщиков, услугам налоговой службы и мероприятиям, проводимым территориальными налоговыми органами.</w:t>
      </w:r>
    </w:p>
    <w:p w:rsidR="004D6C85" w:rsidRPr="00ED3BA2" w:rsidRDefault="004D6C85" w:rsidP="004D6C85">
      <w:pPr>
        <w:autoSpaceDE w:val="0"/>
        <w:autoSpaceDN w:val="0"/>
        <w:adjustRightInd w:val="0"/>
        <w:jc w:val="both"/>
        <w:rPr>
          <w:szCs w:val="26"/>
        </w:rPr>
      </w:pPr>
    </w:p>
    <w:p w:rsidR="00A05B8E" w:rsidRDefault="00A05B8E"/>
    <w:sectPr w:rsidR="00A05B8E" w:rsidSect="004D6C8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85"/>
    <w:rsid w:val="004D6C85"/>
    <w:rsid w:val="009B078B"/>
    <w:rsid w:val="00A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8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8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log-pres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Марышкина Лена Валерьевна</cp:lastModifiedBy>
  <cp:revision>2</cp:revision>
  <dcterms:created xsi:type="dcterms:W3CDTF">2022-03-30T07:42:00Z</dcterms:created>
  <dcterms:modified xsi:type="dcterms:W3CDTF">2022-03-30T07:42:00Z</dcterms:modified>
</cp:coreProperties>
</file>