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0C8D" w:rsidRPr="00A45607" w:rsidRDefault="006D0C8D" w:rsidP="006D0C8D">
      <w:pPr>
        <w:pStyle w:val="ConsPlusNormal"/>
        <w:ind w:left="10206"/>
        <w:outlineLvl w:val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A45607">
        <w:rPr>
          <w:rFonts w:ascii="Times New Roman" w:hAnsi="Times New Roman" w:cs="Times New Roman"/>
          <w:sz w:val="24"/>
          <w:szCs w:val="24"/>
        </w:rPr>
        <w:t>УТВЕРЖДЕН</w:t>
      </w:r>
    </w:p>
    <w:p w:rsidR="006D0C8D" w:rsidRPr="00A45607" w:rsidRDefault="006D0C8D" w:rsidP="006D0C8D">
      <w:pPr>
        <w:pStyle w:val="ConsPlusNormal"/>
        <w:ind w:left="10206"/>
        <w:rPr>
          <w:rFonts w:ascii="Times New Roman" w:hAnsi="Times New Roman" w:cs="Times New Roman"/>
          <w:sz w:val="24"/>
          <w:szCs w:val="24"/>
        </w:rPr>
      </w:pPr>
      <w:r w:rsidRPr="00A45607">
        <w:rPr>
          <w:rFonts w:ascii="Times New Roman" w:hAnsi="Times New Roman" w:cs="Times New Roman"/>
          <w:sz w:val="24"/>
          <w:szCs w:val="24"/>
        </w:rPr>
        <w:t xml:space="preserve">приказом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A45607">
        <w:rPr>
          <w:rFonts w:ascii="Times New Roman" w:hAnsi="Times New Roman" w:cs="Times New Roman"/>
          <w:sz w:val="24"/>
          <w:szCs w:val="24"/>
        </w:rPr>
        <w:t>ФНС России</w:t>
      </w:r>
      <w:r>
        <w:rPr>
          <w:rFonts w:ascii="Times New Roman" w:hAnsi="Times New Roman" w:cs="Times New Roman"/>
          <w:sz w:val="24"/>
          <w:szCs w:val="24"/>
        </w:rPr>
        <w:t xml:space="preserve"> по Калужской области</w:t>
      </w:r>
    </w:p>
    <w:p w:rsidR="006D0C8D" w:rsidRPr="00326020" w:rsidRDefault="006D0C8D" w:rsidP="006D0C8D">
      <w:pPr>
        <w:pStyle w:val="ConsPlusNormal"/>
        <w:ind w:left="10206"/>
        <w:rPr>
          <w:rFonts w:ascii="Times New Roman" w:hAnsi="Times New Roman" w:cs="Times New Roman"/>
          <w:sz w:val="24"/>
          <w:szCs w:val="24"/>
          <w:u w:val="single"/>
        </w:rPr>
      </w:pPr>
      <w:r w:rsidRPr="00A45607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325CEB" w:rsidRPr="00325CEB">
        <w:rPr>
          <w:rFonts w:ascii="Times New Roman" w:hAnsi="Times New Roman" w:cs="Times New Roman"/>
          <w:sz w:val="24"/>
          <w:szCs w:val="24"/>
          <w:u w:val="single"/>
        </w:rPr>
        <w:t>29</w:t>
      </w:r>
      <w:r>
        <w:rPr>
          <w:rFonts w:ascii="Times New Roman" w:hAnsi="Times New Roman" w:cs="Times New Roman"/>
          <w:sz w:val="24"/>
          <w:szCs w:val="24"/>
        </w:rPr>
        <w:t>»</w:t>
      </w:r>
      <w:r w:rsidR="00326020">
        <w:rPr>
          <w:rFonts w:ascii="Times New Roman" w:hAnsi="Times New Roman" w:cs="Times New Roman"/>
          <w:sz w:val="24"/>
          <w:szCs w:val="24"/>
        </w:rPr>
        <w:t xml:space="preserve"> </w:t>
      </w:r>
      <w:r w:rsidR="001421A3">
        <w:rPr>
          <w:rFonts w:ascii="Times New Roman" w:hAnsi="Times New Roman" w:cs="Times New Roman"/>
          <w:sz w:val="24"/>
          <w:szCs w:val="24"/>
        </w:rPr>
        <w:t>___</w:t>
      </w:r>
      <w:r w:rsidR="00E14B4D">
        <w:rPr>
          <w:rFonts w:ascii="Times New Roman" w:hAnsi="Times New Roman" w:cs="Times New Roman"/>
          <w:sz w:val="24"/>
          <w:szCs w:val="24"/>
        </w:rPr>
        <w:t>_</w:t>
      </w:r>
      <w:r w:rsidR="00325CEB" w:rsidRPr="00325CEB">
        <w:rPr>
          <w:rFonts w:ascii="Times New Roman" w:hAnsi="Times New Roman" w:cs="Times New Roman"/>
          <w:sz w:val="24"/>
          <w:szCs w:val="24"/>
          <w:u w:val="single"/>
        </w:rPr>
        <w:t>03</w:t>
      </w:r>
      <w:r w:rsidR="00E14B4D">
        <w:rPr>
          <w:rFonts w:ascii="Times New Roman" w:hAnsi="Times New Roman" w:cs="Times New Roman"/>
          <w:sz w:val="24"/>
          <w:szCs w:val="24"/>
        </w:rPr>
        <w:t>_____</w:t>
      </w:r>
      <w:r w:rsidR="0032602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1421A3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 г.</w:t>
      </w:r>
      <w:r w:rsidRPr="00A45607">
        <w:rPr>
          <w:rFonts w:ascii="Times New Roman" w:hAnsi="Times New Roman" w:cs="Times New Roman"/>
          <w:sz w:val="24"/>
          <w:szCs w:val="24"/>
        </w:rPr>
        <w:t xml:space="preserve"> № _</w:t>
      </w:r>
      <w:r w:rsidR="00325CEB" w:rsidRPr="00325CEB">
        <w:rPr>
          <w:rFonts w:ascii="Times New Roman" w:hAnsi="Times New Roman" w:cs="Times New Roman"/>
          <w:sz w:val="24"/>
          <w:szCs w:val="24"/>
          <w:u w:val="single"/>
        </w:rPr>
        <w:t>03-04/00</w:t>
      </w:r>
      <w:r w:rsidR="00EB378A">
        <w:rPr>
          <w:rFonts w:ascii="Times New Roman" w:hAnsi="Times New Roman" w:cs="Times New Roman"/>
          <w:sz w:val="24"/>
          <w:szCs w:val="24"/>
          <w:u w:val="single"/>
        </w:rPr>
        <w:t>8</w:t>
      </w:r>
      <w:r w:rsidR="00325CEB" w:rsidRPr="00325CEB">
        <w:rPr>
          <w:rFonts w:ascii="Times New Roman" w:hAnsi="Times New Roman" w:cs="Times New Roman"/>
          <w:sz w:val="24"/>
          <w:szCs w:val="24"/>
          <w:u w:val="single"/>
        </w:rPr>
        <w:t>@</w:t>
      </w:r>
      <w:r w:rsidR="00E14B4D">
        <w:rPr>
          <w:rFonts w:ascii="Times New Roman" w:hAnsi="Times New Roman" w:cs="Times New Roman"/>
          <w:sz w:val="24"/>
          <w:szCs w:val="24"/>
        </w:rPr>
        <w:t>_____</w:t>
      </w:r>
    </w:p>
    <w:p w:rsidR="006D0C8D" w:rsidRPr="00FC14D3" w:rsidRDefault="006D0C8D" w:rsidP="006D0C8D">
      <w:pPr>
        <w:pStyle w:val="ConsPlusNormal"/>
        <w:rPr>
          <w:rFonts w:ascii="Times New Roman" w:hAnsi="Times New Roman" w:cs="Times New Roman"/>
          <w:sz w:val="16"/>
          <w:szCs w:val="16"/>
        </w:rPr>
      </w:pPr>
    </w:p>
    <w:p w:rsidR="006D0C8D" w:rsidRPr="00A45607" w:rsidRDefault="006D0C8D" w:rsidP="006D0C8D">
      <w:pPr>
        <w:pStyle w:val="ConsPlusTitle"/>
        <w:jc w:val="center"/>
        <w:rPr>
          <w:rFonts w:ascii="Times New Roman" w:hAnsi="Times New Roman" w:cs="Times New Roman"/>
        </w:rPr>
      </w:pPr>
      <w:bookmarkStart w:id="1" w:name="P27"/>
      <w:bookmarkEnd w:id="1"/>
      <w:r w:rsidRPr="00A45607">
        <w:rPr>
          <w:rFonts w:ascii="Times New Roman" w:hAnsi="Times New Roman" w:cs="Times New Roman"/>
        </w:rPr>
        <w:t>ПЛАН</w:t>
      </w:r>
    </w:p>
    <w:p w:rsidR="00481667" w:rsidRDefault="006D0C8D" w:rsidP="006D0C8D">
      <w:pPr>
        <w:pStyle w:val="ConsPlusTitle"/>
        <w:jc w:val="center"/>
        <w:rPr>
          <w:rFonts w:ascii="Times New Roman" w:hAnsi="Times New Roman" w:cs="Times New Roman"/>
        </w:rPr>
      </w:pPr>
      <w:r w:rsidRPr="00A45607">
        <w:rPr>
          <w:rFonts w:ascii="Times New Roman" w:hAnsi="Times New Roman" w:cs="Times New Roman"/>
        </w:rPr>
        <w:t xml:space="preserve">ПРОТИВОДЕЙСТВИЯ КОРРУПЦИИ </w:t>
      </w:r>
      <w:r>
        <w:rPr>
          <w:rFonts w:ascii="Times New Roman" w:hAnsi="Times New Roman" w:cs="Times New Roman"/>
        </w:rPr>
        <w:t xml:space="preserve">УПРАВЛЕНИЯ </w:t>
      </w:r>
      <w:r w:rsidRPr="00A45607">
        <w:rPr>
          <w:rFonts w:ascii="Times New Roman" w:hAnsi="Times New Roman" w:cs="Times New Roman"/>
        </w:rPr>
        <w:t>ФЕДЕРАЛЬНОЙ НАЛОГОВОЙ СЛУЖБЫ</w:t>
      </w:r>
      <w:r>
        <w:rPr>
          <w:rFonts w:ascii="Times New Roman" w:hAnsi="Times New Roman" w:cs="Times New Roman"/>
        </w:rPr>
        <w:t xml:space="preserve"> ПО КАЛУЖСКОЙ ОБЛАСТИ</w:t>
      </w:r>
      <w:r w:rsidRPr="00A45607">
        <w:rPr>
          <w:rFonts w:ascii="Times New Roman" w:hAnsi="Times New Roman" w:cs="Times New Roman"/>
        </w:rPr>
        <w:t xml:space="preserve"> НА 2021 - 2024 ГОДЫ</w:t>
      </w:r>
    </w:p>
    <w:p w:rsidR="00FC14D3" w:rsidRPr="00FC14D3" w:rsidRDefault="00FC14D3" w:rsidP="00284EC9">
      <w:pPr>
        <w:pStyle w:val="ConsPlusTitle"/>
        <w:rPr>
          <w:rFonts w:ascii="Times New Roman" w:hAnsi="Times New Roman" w:cs="Times New Roman"/>
          <w:b w:val="0"/>
          <w:sz w:val="16"/>
          <w:szCs w:val="16"/>
        </w:rPr>
      </w:pPr>
    </w:p>
    <w:tbl>
      <w:tblPr>
        <w:tblW w:w="156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4"/>
        <w:gridCol w:w="4814"/>
        <w:gridCol w:w="6"/>
        <w:gridCol w:w="2298"/>
        <w:gridCol w:w="1985"/>
        <w:gridCol w:w="5923"/>
      </w:tblGrid>
      <w:tr w:rsidR="00A45607" w:rsidRPr="00E30687" w:rsidTr="00284EC9">
        <w:tc>
          <w:tcPr>
            <w:tcW w:w="634" w:type="dxa"/>
            <w:shd w:val="clear" w:color="auto" w:fill="auto"/>
            <w:vAlign w:val="center"/>
          </w:tcPr>
          <w:p w:rsidR="0020403B" w:rsidRPr="00E30687" w:rsidRDefault="0020403B" w:rsidP="00284EC9">
            <w:pPr>
              <w:pStyle w:val="ConsPlusNormal"/>
              <w:ind w:lef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20403B" w:rsidRPr="00E30687" w:rsidRDefault="0020403B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298" w:type="dxa"/>
            <w:shd w:val="clear" w:color="auto" w:fill="auto"/>
          </w:tcPr>
          <w:p w:rsidR="0020403B" w:rsidRPr="00E30687" w:rsidRDefault="0020403B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1985" w:type="dxa"/>
            <w:shd w:val="clear" w:color="auto" w:fill="auto"/>
          </w:tcPr>
          <w:p w:rsidR="0020403B" w:rsidRPr="00E30687" w:rsidRDefault="0020403B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5923" w:type="dxa"/>
            <w:shd w:val="clear" w:color="auto" w:fill="auto"/>
            <w:vAlign w:val="center"/>
          </w:tcPr>
          <w:p w:rsidR="0020403B" w:rsidRPr="00E30687" w:rsidRDefault="0020403B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Ожидаемый результат</w:t>
            </w:r>
          </w:p>
        </w:tc>
      </w:tr>
      <w:tr w:rsidR="00A45607" w:rsidRPr="00E30687" w:rsidTr="00284EC9">
        <w:tc>
          <w:tcPr>
            <w:tcW w:w="634" w:type="dxa"/>
            <w:shd w:val="clear" w:color="auto" w:fill="auto"/>
          </w:tcPr>
          <w:p w:rsidR="0020403B" w:rsidRPr="00E30687" w:rsidRDefault="0020403B" w:rsidP="00284EC9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6" w:type="dxa"/>
            <w:gridSpan w:val="5"/>
            <w:shd w:val="clear" w:color="auto" w:fill="auto"/>
            <w:vAlign w:val="center"/>
          </w:tcPr>
          <w:p w:rsidR="0020403B" w:rsidRPr="00E30687" w:rsidRDefault="0020403B" w:rsidP="003434F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Повышение эффективности механизмов предотвращения и урегулирования конфликта интересов, </w:t>
            </w:r>
            <w:r w:rsidR="00234DC2"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обеспечение соблюдения федеральными государственными гражданскими служащими ограничений, запретов и требований к служебному поведению в связи с исполнением ими должностных обязанностей, а также ответственности за их нарушение</w:t>
            </w:r>
          </w:p>
        </w:tc>
      </w:tr>
      <w:tr w:rsidR="00390E37" w:rsidRPr="00E30687" w:rsidTr="00284EC9">
        <w:trPr>
          <w:trHeight w:val="2100"/>
        </w:trPr>
        <w:tc>
          <w:tcPr>
            <w:tcW w:w="634" w:type="dxa"/>
            <w:shd w:val="clear" w:color="auto" w:fill="auto"/>
          </w:tcPr>
          <w:p w:rsidR="00390E37" w:rsidRPr="00E30687" w:rsidRDefault="00390E37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390E37" w:rsidRPr="00E30687" w:rsidRDefault="00390E37" w:rsidP="0022475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уведомлений работодателей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заключении трудовых и гражданско-правовых договоров с лицами, замещавшими должности федеральной государственной </w:t>
            </w:r>
            <w:r w:rsidR="000400B8">
              <w:rPr>
                <w:rFonts w:ascii="Times New Roman" w:hAnsi="Times New Roman" w:cs="Times New Roman"/>
                <w:sz w:val="24"/>
                <w:szCs w:val="24"/>
              </w:rPr>
              <w:t xml:space="preserve">гражданской службы в </w:t>
            </w:r>
            <w:r w:rsidR="00D02EA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0400B8">
              <w:rPr>
                <w:rFonts w:ascii="Times New Roman" w:hAnsi="Times New Roman" w:cs="Times New Roman"/>
                <w:sz w:val="24"/>
                <w:szCs w:val="24"/>
              </w:rPr>
              <w:t>ФНС России</w:t>
            </w:r>
            <w:r w:rsidR="00D02EAB">
              <w:rPr>
                <w:rFonts w:ascii="Times New Roman" w:hAnsi="Times New Roman" w:cs="Times New Roman"/>
                <w:sz w:val="24"/>
                <w:szCs w:val="24"/>
              </w:rPr>
              <w:t xml:space="preserve"> по Калужской области</w:t>
            </w:r>
            <w:r w:rsidR="00224756">
              <w:rPr>
                <w:rFonts w:ascii="Times New Roman" w:hAnsi="Times New Roman" w:cs="Times New Roman"/>
                <w:sz w:val="24"/>
                <w:szCs w:val="24"/>
              </w:rPr>
              <w:t xml:space="preserve"> и подведомственных до 24.03.2023 года инспекциях области</w:t>
            </w:r>
          </w:p>
        </w:tc>
        <w:tc>
          <w:tcPr>
            <w:tcW w:w="2298" w:type="dxa"/>
            <w:shd w:val="clear" w:color="auto" w:fill="auto"/>
          </w:tcPr>
          <w:p w:rsidR="00390E37" w:rsidRPr="00E30687" w:rsidRDefault="00D02EAB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безопасности</w:t>
            </w:r>
          </w:p>
        </w:tc>
        <w:tc>
          <w:tcPr>
            <w:tcW w:w="1985" w:type="dxa"/>
            <w:shd w:val="clear" w:color="auto" w:fill="auto"/>
          </w:tcPr>
          <w:p w:rsidR="00390E37" w:rsidRPr="00E30687" w:rsidRDefault="00390E37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В срок</w:t>
            </w:r>
            <w:r w:rsidR="00AF0DA1" w:rsidRPr="00E3068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, установленны</w:t>
            </w:r>
            <w:r w:rsidR="00AF0DA1" w:rsidRPr="00E3068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</w:t>
            </w:r>
            <w:r w:rsidR="00AF0DA1" w:rsidRPr="00E30687"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, утвержденн</w:t>
            </w:r>
            <w:r w:rsidR="00AF0DA1" w:rsidRPr="00E30687">
              <w:rPr>
                <w:rFonts w:ascii="Times New Roman" w:hAnsi="Times New Roman" w:cs="Times New Roman"/>
                <w:sz w:val="24"/>
                <w:szCs w:val="24"/>
              </w:rPr>
              <w:t>ым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Указом Президента РФ </w:t>
            </w:r>
            <w:r w:rsidR="00AF0DA1" w:rsidRPr="00E3068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от 01.07.2010 </w:t>
            </w:r>
            <w:r w:rsidR="00AF0DA1" w:rsidRPr="00E3068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№ 821</w:t>
            </w:r>
          </w:p>
        </w:tc>
        <w:tc>
          <w:tcPr>
            <w:tcW w:w="5923" w:type="dxa"/>
            <w:shd w:val="clear" w:color="auto" w:fill="auto"/>
          </w:tcPr>
          <w:p w:rsidR="00390E37" w:rsidRPr="00E30687" w:rsidRDefault="00390E37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Мотивированное заключение.</w:t>
            </w:r>
          </w:p>
          <w:p w:rsidR="007A295E" w:rsidRPr="00E30687" w:rsidRDefault="007A295E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Протокол </w:t>
            </w:r>
            <w:r w:rsidR="000400B8">
              <w:rPr>
                <w:rFonts w:ascii="Times New Roman" w:eastAsiaTheme="minorHAnsi" w:hAnsi="Times New Roman"/>
                <w:sz w:val="24"/>
                <w:szCs w:val="24"/>
              </w:rPr>
              <w:t xml:space="preserve">заседания </w:t>
            </w: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Комиссии по соблюдению требований к служебному поведению</w:t>
            </w:r>
            <w:r w:rsidR="00166CC7" w:rsidRPr="00E30687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  <w:p w:rsidR="00390E37" w:rsidRPr="00E30687" w:rsidRDefault="00390E37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Письмо 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>работодателю о результатах рассмотрения уведомления</w:t>
            </w:r>
            <w:r w:rsidR="00166CC7" w:rsidRPr="00E3068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AF0DA1" w:rsidRPr="00E30687" w:rsidTr="00284EC9">
        <w:trPr>
          <w:trHeight w:val="222"/>
        </w:trPr>
        <w:tc>
          <w:tcPr>
            <w:tcW w:w="634" w:type="dxa"/>
            <w:shd w:val="clear" w:color="auto" w:fill="auto"/>
          </w:tcPr>
          <w:p w:rsidR="00AF0DA1" w:rsidRPr="00E30687" w:rsidRDefault="00AF0DA1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AF0DA1" w:rsidRPr="00E30687" w:rsidRDefault="00AF0DA1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Рассмотрение обращений бывших государственных служащих,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до истечения двух лет со дня увольнения с государственной службы.</w:t>
            </w:r>
          </w:p>
        </w:tc>
        <w:tc>
          <w:tcPr>
            <w:tcW w:w="2298" w:type="dxa"/>
            <w:shd w:val="clear" w:color="auto" w:fill="auto"/>
          </w:tcPr>
          <w:p w:rsidR="00AF0DA1" w:rsidRPr="00E30687" w:rsidRDefault="00D02EAB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безопасности</w:t>
            </w:r>
          </w:p>
        </w:tc>
        <w:tc>
          <w:tcPr>
            <w:tcW w:w="1985" w:type="dxa"/>
            <w:shd w:val="clear" w:color="auto" w:fill="auto"/>
          </w:tcPr>
          <w:p w:rsidR="00AF0DA1" w:rsidRPr="00E30687" w:rsidRDefault="00AF0DA1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В сроки, установленные Положением, утвержденным Указом Президента РФ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01.07.2010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>№ 821</w:t>
            </w:r>
          </w:p>
        </w:tc>
        <w:tc>
          <w:tcPr>
            <w:tcW w:w="5923" w:type="dxa"/>
            <w:shd w:val="clear" w:color="auto" w:fill="auto"/>
          </w:tcPr>
          <w:p w:rsidR="00AF0DA1" w:rsidRPr="00E30687" w:rsidRDefault="00AF0DA1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Мотивированное заключение.</w:t>
            </w:r>
          </w:p>
          <w:p w:rsidR="00AF0DA1" w:rsidRPr="00E30687" w:rsidRDefault="00AF0DA1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Протокол </w:t>
            </w:r>
            <w:r w:rsidR="000400B8">
              <w:rPr>
                <w:rFonts w:ascii="Times New Roman" w:eastAsiaTheme="minorHAnsi" w:hAnsi="Times New Roman"/>
                <w:sz w:val="24"/>
                <w:szCs w:val="24"/>
              </w:rPr>
              <w:t xml:space="preserve">заседания </w:t>
            </w: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Комиссии по соблюдению требований к служебному поведению.</w:t>
            </w:r>
          </w:p>
          <w:p w:rsidR="00AF0DA1" w:rsidRPr="00E30687" w:rsidRDefault="00AF0DA1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Письмо 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>бывшему государственному служащему с приложением выписки из протокола.</w:t>
            </w:r>
          </w:p>
        </w:tc>
      </w:tr>
      <w:tr w:rsidR="00166CC7" w:rsidRPr="00E30687" w:rsidTr="00284EC9">
        <w:tc>
          <w:tcPr>
            <w:tcW w:w="634" w:type="dxa"/>
            <w:shd w:val="clear" w:color="auto" w:fill="auto"/>
          </w:tcPr>
          <w:p w:rsidR="00166CC7" w:rsidRPr="00E30687" w:rsidRDefault="00166CC7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166CC7" w:rsidRPr="00E30687" w:rsidRDefault="00166CC7" w:rsidP="00D02EA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в </w:t>
            </w:r>
            <w:r w:rsidR="00D02EAB">
              <w:rPr>
                <w:rFonts w:ascii="Times New Roman" w:hAnsi="Times New Roman" w:cs="Times New Roman"/>
                <w:sz w:val="24"/>
                <w:szCs w:val="24"/>
              </w:rPr>
              <w:t>ФНС России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сведений об уволенных </w:t>
            </w:r>
            <w:r w:rsidRPr="00E30687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государственных служащих  налоговых органов, в отношении которых </w:t>
            </w:r>
            <w:r w:rsidRPr="00E30687">
              <w:rPr>
                <w:rFonts w:ascii="Times New Roman" w:eastAsiaTheme="minorHAnsi" w:hAnsi="Times New Roman" w:cs="Times New Roman"/>
                <w:sz w:val="24"/>
                <w:szCs w:val="24"/>
              </w:rPr>
              <w:lastRenderedPageBreak/>
              <w:t xml:space="preserve">уведомления о трудоустройстве не поступали, либо представлены с нарушением сроков или форм, а также при </w:t>
            </w:r>
            <w:proofErr w:type="gramStart"/>
            <w:r w:rsidRPr="00E30687">
              <w:rPr>
                <w:rFonts w:ascii="Times New Roman" w:eastAsiaTheme="minorHAnsi" w:hAnsi="Times New Roman" w:cs="Times New Roman"/>
                <w:sz w:val="24"/>
                <w:szCs w:val="24"/>
              </w:rPr>
              <w:t>трудоустройстве</w:t>
            </w:r>
            <w:proofErr w:type="gramEnd"/>
            <w:r w:rsidRPr="00E30687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которых допущены нарушения антикоррупционного законодательства для решения вопроса о принятии мер прокурорского реагирования.</w:t>
            </w:r>
          </w:p>
        </w:tc>
        <w:tc>
          <w:tcPr>
            <w:tcW w:w="2298" w:type="dxa"/>
            <w:shd w:val="clear" w:color="auto" w:fill="auto"/>
          </w:tcPr>
          <w:p w:rsidR="00DC667A" w:rsidRPr="00E30687" w:rsidRDefault="00D02EAB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 безопасности</w:t>
            </w:r>
          </w:p>
        </w:tc>
        <w:tc>
          <w:tcPr>
            <w:tcW w:w="1985" w:type="dxa"/>
            <w:shd w:val="clear" w:color="auto" w:fill="auto"/>
          </w:tcPr>
          <w:p w:rsidR="00166CC7" w:rsidRPr="00E30687" w:rsidRDefault="00166CC7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Ежегодно,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 раза в год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до </w:t>
            </w:r>
            <w:r w:rsidR="00D02EAB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02EAB">
              <w:rPr>
                <w:rFonts w:ascii="Times New Roman" w:hAnsi="Times New Roman" w:cs="Times New Roman"/>
                <w:sz w:val="24"/>
                <w:szCs w:val="24"/>
              </w:rPr>
              <w:t>декабря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 </w:t>
            </w:r>
            <w:r w:rsidR="00D02EA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ию</w:t>
            </w:r>
            <w:r w:rsidR="00D02EA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  <w:p w:rsidR="00166CC7" w:rsidRPr="00E30687" w:rsidRDefault="00166CC7" w:rsidP="00284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23" w:type="dxa"/>
            <w:shd w:val="clear" w:color="auto" w:fill="auto"/>
          </w:tcPr>
          <w:p w:rsidR="00DC667A" w:rsidRPr="00E30687" w:rsidRDefault="00166CC7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 xml:space="preserve">Минимизация рисков возникновения конфликта интересов при исполнении должностных обязанностей, </w:t>
            </w:r>
          </w:p>
          <w:p w:rsidR="00166CC7" w:rsidRPr="00E30687" w:rsidRDefault="00166CC7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обусловленного возможностью предоставления выгод и </w:t>
            </w: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 xml:space="preserve">преимуществ для организации, рассматриваемой </w:t>
            </w:r>
            <w:r w:rsidR="0074005D" w:rsidRPr="00E30687">
              <w:rPr>
                <w:rFonts w:ascii="Times New Roman" w:eastAsiaTheme="minorHAnsi" w:hAnsi="Times New Roman"/>
                <w:sz w:val="24"/>
                <w:szCs w:val="24"/>
              </w:rPr>
              <w:t>государственным</w:t>
            </w: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 служащим налоговых органов в качестве будущего места работы.</w:t>
            </w:r>
          </w:p>
          <w:p w:rsidR="00166CC7" w:rsidRPr="00E30687" w:rsidRDefault="00166CC7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Минимизация рисков неправомерного использования служебной информации в интересах организации после увольнения с государственной службы из налоговых органов.</w:t>
            </w:r>
          </w:p>
          <w:p w:rsidR="00166CC7" w:rsidRPr="00E30687" w:rsidRDefault="00166CC7" w:rsidP="00D02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Письмо в </w:t>
            </w:r>
            <w:r w:rsidR="00D02EAB">
              <w:rPr>
                <w:rFonts w:ascii="Times New Roman" w:hAnsi="Times New Roman"/>
                <w:sz w:val="24"/>
                <w:szCs w:val="24"/>
              </w:rPr>
              <w:t>ФНС России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C667A" w:rsidRPr="00E30687" w:rsidTr="00284EC9">
        <w:tc>
          <w:tcPr>
            <w:tcW w:w="634" w:type="dxa"/>
            <w:shd w:val="clear" w:color="auto" w:fill="auto"/>
          </w:tcPr>
          <w:p w:rsidR="00DC667A" w:rsidRPr="00E30687" w:rsidRDefault="00DC667A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DC667A" w:rsidRPr="00E30687" w:rsidRDefault="00DC667A" w:rsidP="00D02EA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уведомлений </w:t>
            </w:r>
            <w:r w:rsidR="00CA63E1" w:rsidRPr="00E30687">
              <w:rPr>
                <w:rFonts w:ascii="Times New Roman" w:hAnsi="Times New Roman" w:cs="Times New Roman"/>
                <w:sz w:val="24"/>
                <w:szCs w:val="24"/>
              </w:rPr>
              <w:t>государственных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служащих о фактах обращения в целях склонения к совершению коррупционных правонарушений.</w:t>
            </w:r>
          </w:p>
        </w:tc>
        <w:tc>
          <w:tcPr>
            <w:tcW w:w="2298" w:type="dxa"/>
            <w:shd w:val="clear" w:color="auto" w:fill="auto"/>
          </w:tcPr>
          <w:p w:rsidR="00DC667A" w:rsidRPr="00E30687" w:rsidRDefault="00D02EAB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безопасности</w:t>
            </w:r>
          </w:p>
        </w:tc>
        <w:tc>
          <w:tcPr>
            <w:tcW w:w="1985" w:type="dxa"/>
            <w:shd w:val="clear" w:color="auto" w:fill="auto"/>
          </w:tcPr>
          <w:p w:rsidR="00DC667A" w:rsidRPr="00E30687" w:rsidRDefault="00AB3EF6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В сроки, установленные Порядком, утвержденным приказом ФНС России </w:t>
            </w:r>
            <w:r w:rsidR="00194BEF" w:rsidRPr="00E3068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от 15.03.2011 </w:t>
            </w:r>
            <w:r w:rsidR="00194BEF" w:rsidRPr="00E3068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30687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№ ММВ-7-4/202@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923" w:type="dxa"/>
            <w:shd w:val="clear" w:color="auto" w:fill="auto"/>
          </w:tcPr>
          <w:p w:rsidR="00AB3EF6" w:rsidRPr="00E30687" w:rsidRDefault="00AB3EF6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Регистрация уведомления в журнале регистрации уведомлений о фактах обращения в целях склонения государственного служащего к совершению коррупционных правонарушений.</w:t>
            </w:r>
          </w:p>
          <w:p w:rsidR="00DC667A" w:rsidRPr="00E30687" w:rsidRDefault="00AB3EF6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Докладная записка о </w:t>
            </w:r>
            <w:r w:rsidR="002B4D32" w:rsidRPr="00E30687">
              <w:rPr>
                <w:rFonts w:ascii="Times New Roman" w:eastAsiaTheme="minorHAnsi" w:hAnsi="Times New Roman"/>
                <w:sz w:val="24"/>
                <w:szCs w:val="24"/>
              </w:rPr>
              <w:t>поступлении уведомления.</w:t>
            </w:r>
          </w:p>
          <w:p w:rsidR="00E30687" w:rsidRPr="00E30687" w:rsidRDefault="0053319B" w:rsidP="006F58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Письмо в органы Прокуратуры, органы внутренних дел, органы Федеральной службы безопасности либо в их территориальные органы.</w:t>
            </w:r>
          </w:p>
        </w:tc>
      </w:tr>
      <w:tr w:rsidR="001B3019" w:rsidRPr="00E30687" w:rsidTr="00284EC9">
        <w:tc>
          <w:tcPr>
            <w:tcW w:w="634" w:type="dxa"/>
            <w:shd w:val="clear" w:color="auto" w:fill="auto"/>
          </w:tcPr>
          <w:p w:rsidR="001B3019" w:rsidRPr="00E30687" w:rsidRDefault="001B3019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1B3019" w:rsidRPr="00E30687" w:rsidRDefault="001B3019" w:rsidP="00D02EA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уведомлений государственных служащих </w:t>
            </w:r>
            <w:r w:rsidR="00CE4025" w:rsidRPr="00E30687">
              <w:rPr>
                <w:rFonts w:ascii="Times New Roman" w:hAnsi="Times New Roman" w:cs="Times New Roman"/>
                <w:sz w:val="24"/>
                <w:szCs w:val="24"/>
              </w:rPr>
              <w:t>о возникновении личной заинтересованности при исполнении должностных (служебных) обязанностей, которая приводит или может привести к конфликту интересов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298" w:type="dxa"/>
            <w:shd w:val="clear" w:color="auto" w:fill="auto"/>
          </w:tcPr>
          <w:p w:rsidR="001B3019" w:rsidRPr="00E30687" w:rsidRDefault="00D02EAB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безопасности</w:t>
            </w:r>
          </w:p>
        </w:tc>
        <w:tc>
          <w:tcPr>
            <w:tcW w:w="1985" w:type="dxa"/>
            <w:shd w:val="clear" w:color="auto" w:fill="auto"/>
          </w:tcPr>
          <w:p w:rsidR="001B3019" w:rsidRPr="00E30687" w:rsidRDefault="001B3019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В сроки, установленные Положением, утвержденным Указом Президента РФ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01.07.2010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>№ 821</w:t>
            </w:r>
          </w:p>
        </w:tc>
        <w:tc>
          <w:tcPr>
            <w:tcW w:w="5923" w:type="dxa"/>
            <w:shd w:val="clear" w:color="auto" w:fill="auto"/>
          </w:tcPr>
          <w:p w:rsidR="001B3019" w:rsidRPr="00E30687" w:rsidRDefault="0053319B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Регистрация уведомления в Журнале регистрации уведомлений представителя нанимателя (работодателя) о возникновении личной заинтересованности при исполнении должностных (служебных) обязанностей, которая приводит или может привести к конфликту интересов.</w:t>
            </w:r>
          </w:p>
          <w:p w:rsidR="005440E8" w:rsidRPr="00E30687" w:rsidRDefault="005440E8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Мотивированное заключение.</w:t>
            </w:r>
          </w:p>
          <w:p w:rsidR="0053319B" w:rsidRPr="00E30687" w:rsidRDefault="0053319B" w:rsidP="00284EC9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Докладная записка </w:t>
            </w:r>
            <w:r w:rsidRPr="00E30687">
              <w:rPr>
                <w:rFonts w:ascii="Times New Roman" w:eastAsiaTheme="minorHAnsi" w:hAnsi="Times New Roman" w:cs="Times New Roman"/>
                <w:sz w:val="24"/>
                <w:szCs w:val="24"/>
              </w:rPr>
              <w:t>о поступлении уведомления.</w:t>
            </w:r>
          </w:p>
          <w:p w:rsidR="00CE4025" w:rsidRPr="00E30687" w:rsidRDefault="00CE4025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  <w:r w:rsidR="000400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00B8">
              <w:rPr>
                <w:rFonts w:ascii="Times New Roman" w:eastAsiaTheme="minorHAnsi" w:hAnsi="Times New Roman"/>
                <w:sz w:val="24"/>
                <w:szCs w:val="24"/>
              </w:rPr>
              <w:t>заседания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Комиссии по соблюдению требований к служебному поведению.</w:t>
            </w:r>
          </w:p>
          <w:p w:rsidR="00E30687" w:rsidRPr="00E30687" w:rsidRDefault="005440E8" w:rsidP="006F586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Письмо о </w:t>
            </w:r>
            <w:r w:rsidR="006811DE" w:rsidRPr="00E30687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  <w:r w:rsidR="000400B8"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рассмотрения</w:t>
            </w:r>
            <w:r w:rsidR="006811DE"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уведомления.</w:t>
            </w:r>
          </w:p>
        </w:tc>
      </w:tr>
      <w:tr w:rsidR="00DC667A" w:rsidRPr="00E30687" w:rsidTr="00284EC9">
        <w:tc>
          <w:tcPr>
            <w:tcW w:w="634" w:type="dxa"/>
            <w:shd w:val="clear" w:color="auto" w:fill="auto"/>
          </w:tcPr>
          <w:p w:rsidR="00DC667A" w:rsidRPr="00E30687" w:rsidRDefault="00DC667A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DC667A" w:rsidRPr="00E30687" w:rsidRDefault="00DC667A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Прием сведений о доходах, расходах, об имуществе и обязательствах имущественного характера (далее - сведения о доходах).</w:t>
            </w:r>
          </w:p>
        </w:tc>
        <w:tc>
          <w:tcPr>
            <w:tcW w:w="2298" w:type="dxa"/>
            <w:shd w:val="clear" w:color="auto" w:fill="auto"/>
          </w:tcPr>
          <w:p w:rsidR="00DC667A" w:rsidRPr="00E30687" w:rsidRDefault="00D02EAB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безопасности</w:t>
            </w:r>
          </w:p>
        </w:tc>
        <w:tc>
          <w:tcPr>
            <w:tcW w:w="1985" w:type="dxa"/>
            <w:shd w:val="clear" w:color="auto" w:fill="auto"/>
          </w:tcPr>
          <w:p w:rsidR="00DC667A" w:rsidRPr="00E30687" w:rsidRDefault="00DC667A" w:rsidP="00284EC9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Ежегодно,</w:t>
            </w:r>
          </w:p>
          <w:p w:rsidR="00DC667A" w:rsidRPr="00E30687" w:rsidRDefault="00DC667A" w:rsidP="00284EC9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до 30 апреля 2022 г.</w:t>
            </w:r>
          </w:p>
          <w:p w:rsidR="00DC667A" w:rsidRPr="00E30687" w:rsidRDefault="00DC667A" w:rsidP="00284EC9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до 30 апреля 2023 г.</w:t>
            </w:r>
          </w:p>
          <w:p w:rsidR="00DC667A" w:rsidRPr="00E30687" w:rsidRDefault="00DC667A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до 30 апреля 2024 г.</w:t>
            </w:r>
          </w:p>
        </w:tc>
        <w:tc>
          <w:tcPr>
            <w:tcW w:w="5923" w:type="dxa"/>
            <w:shd w:val="clear" w:color="auto" w:fill="auto"/>
          </w:tcPr>
          <w:p w:rsidR="00DC667A" w:rsidRPr="00E30687" w:rsidRDefault="00DC667A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Обеспечение исполнения гражданскими служащими обязанности по представлению сведений о доходах.</w:t>
            </w:r>
          </w:p>
          <w:p w:rsidR="00DC667A" w:rsidRPr="00E30687" w:rsidRDefault="00DC667A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Доклад руководителю </w:t>
            </w:r>
            <w:r w:rsidR="00D02EAB">
              <w:rPr>
                <w:rFonts w:ascii="Times New Roman" w:eastAsiaTheme="minorHAnsi" w:hAnsi="Times New Roman"/>
                <w:sz w:val="24"/>
                <w:szCs w:val="24"/>
              </w:rPr>
              <w:t>У</w:t>
            </w: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ФНС России</w:t>
            </w:r>
            <w:r w:rsidR="00D02EAB">
              <w:rPr>
                <w:rFonts w:ascii="Times New Roman" w:eastAsiaTheme="minorHAnsi" w:hAnsi="Times New Roman"/>
                <w:sz w:val="24"/>
                <w:szCs w:val="24"/>
              </w:rPr>
              <w:t xml:space="preserve"> по Калужской области</w:t>
            </w: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 об итогах проведения декларационной кампании.</w:t>
            </w:r>
          </w:p>
        </w:tc>
      </w:tr>
      <w:tr w:rsidR="00771A29" w:rsidRPr="00E30687" w:rsidTr="00284EC9">
        <w:tc>
          <w:tcPr>
            <w:tcW w:w="634" w:type="dxa"/>
            <w:shd w:val="clear" w:color="auto" w:fill="auto"/>
          </w:tcPr>
          <w:p w:rsidR="00771A29" w:rsidRPr="00E30687" w:rsidRDefault="00771A29" w:rsidP="00771A2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771A29" w:rsidRPr="00D306E7" w:rsidRDefault="00771A29" w:rsidP="00771A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06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Организация работы, направленной на </w:t>
            </w:r>
            <w:r w:rsidRPr="00D306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выявление личной заинтересованности служащих (работников) при осуществлении закупок, которая приводит или может привести к конфликту интересов.</w:t>
            </w:r>
          </w:p>
        </w:tc>
        <w:tc>
          <w:tcPr>
            <w:tcW w:w="2298" w:type="dxa"/>
            <w:shd w:val="clear" w:color="auto" w:fill="auto"/>
          </w:tcPr>
          <w:p w:rsidR="00771A29" w:rsidRPr="00D306E7" w:rsidRDefault="007F04D1" w:rsidP="00771A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6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 безопасности</w:t>
            </w:r>
          </w:p>
        </w:tc>
        <w:tc>
          <w:tcPr>
            <w:tcW w:w="1985" w:type="dxa"/>
            <w:shd w:val="clear" w:color="auto" w:fill="auto"/>
          </w:tcPr>
          <w:p w:rsidR="00771A29" w:rsidRPr="00D306E7" w:rsidRDefault="001421A3" w:rsidP="00771A29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D306E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декабрь</w:t>
            </w:r>
            <w:r w:rsidR="00771A29" w:rsidRPr="00D306E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2023 г.</w:t>
            </w:r>
          </w:p>
        </w:tc>
        <w:tc>
          <w:tcPr>
            <w:tcW w:w="5923" w:type="dxa"/>
            <w:shd w:val="clear" w:color="auto" w:fill="auto"/>
          </w:tcPr>
          <w:p w:rsidR="00771A29" w:rsidRPr="00543382" w:rsidRDefault="00771A29" w:rsidP="00771A2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43A">
              <w:rPr>
                <w:rFonts w:ascii="Times New Roman" w:hAnsi="Times New Roman" w:cs="Times New Roman"/>
                <w:sz w:val="24"/>
                <w:szCs w:val="24"/>
              </w:rPr>
              <w:t>Организационно-распорядительные документы.</w:t>
            </w:r>
          </w:p>
        </w:tc>
      </w:tr>
      <w:tr w:rsidR="00DC667A" w:rsidRPr="00E30687" w:rsidTr="00284EC9">
        <w:tc>
          <w:tcPr>
            <w:tcW w:w="634" w:type="dxa"/>
            <w:shd w:val="clear" w:color="auto" w:fill="auto"/>
          </w:tcPr>
          <w:p w:rsidR="00DC667A" w:rsidRPr="00E30687" w:rsidRDefault="00DC667A" w:rsidP="00284EC9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6" w:type="dxa"/>
            <w:gridSpan w:val="5"/>
            <w:shd w:val="clear" w:color="auto" w:fill="auto"/>
            <w:vAlign w:val="center"/>
          </w:tcPr>
          <w:p w:rsidR="00DC667A" w:rsidRPr="00E30687" w:rsidRDefault="00DC667A" w:rsidP="003434F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Выявление и систематизация причин и условий проявления коррупции в деятельности </w:t>
            </w:r>
            <w:r w:rsidR="003434FE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ФНС России </w:t>
            </w:r>
            <w:r w:rsidR="003434FE">
              <w:rPr>
                <w:rFonts w:ascii="Times New Roman" w:hAnsi="Times New Roman" w:cs="Times New Roman"/>
                <w:b/>
                <w:sz w:val="24"/>
                <w:szCs w:val="24"/>
              </w:rPr>
              <w:t>по Калужской области</w:t>
            </w: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, мониторинг коррупционных рисков и их устранение</w:t>
            </w:r>
          </w:p>
        </w:tc>
      </w:tr>
      <w:tr w:rsidR="00DC667A" w:rsidRPr="00E30687" w:rsidTr="00284EC9">
        <w:tc>
          <w:tcPr>
            <w:tcW w:w="634" w:type="dxa"/>
            <w:shd w:val="clear" w:color="auto" w:fill="auto"/>
          </w:tcPr>
          <w:p w:rsidR="00DC667A" w:rsidRPr="00E30687" w:rsidRDefault="00DC667A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DC667A" w:rsidRPr="00E30687" w:rsidRDefault="00DC667A" w:rsidP="007F04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0687">
              <w:rPr>
                <w:rFonts w:ascii="Times New Roman" w:hAnsi="Times New Roman"/>
                <w:sz w:val="24"/>
                <w:szCs w:val="24"/>
              </w:rPr>
              <w:t xml:space="preserve">Анализ сведений о доходах, расходах, об имуществе и обязательствах имущественного характера, представленных гражданскими служащими </w:t>
            </w:r>
            <w:r w:rsidR="007F04D1">
              <w:rPr>
                <w:rFonts w:ascii="Times New Roman" w:hAnsi="Times New Roman"/>
                <w:sz w:val="24"/>
                <w:szCs w:val="24"/>
              </w:rPr>
              <w:t>У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>ФНС России</w:t>
            </w:r>
            <w:r w:rsidR="007F04D1">
              <w:rPr>
                <w:rFonts w:ascii="Times New Roman" w:hAnsi="Times New Roman"/>
                <w:sz w:val="24"/>
                <w:szCs w:val="24"/>
              </w:rPr>
              <w:t xml:space="preserve"> по Калужской области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>, назначаемыми на должность и освобождаемыми от дол</w:t>
            </w:r>
            <w:r w:rsidR="007F04D1">
              <w:rPr>
                <w:rFonts w:ascii="Times New Roman" w:hAnsi="Times New Roman"/>
                <w:sz w:val="24"/>
                <w:szCs w:val="24"/>
              </w:rPr>
              <w:t>жности руководителем УФНС России по Калужской области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98" w:type="dxa"/>
            <w:shd w:val="clear" w:color="auto" w:fill="auto"/>
          </w:tcPr>
          <w:p w:rsidR="00CF37E1" w:rsidRPr="00CF37E1" w:rsidRDefault="007F04D1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безопасности</w:t>
            </w:r>
          </w:p>
        </w:tc>
        <w:tc>
          <w:tcPr>
            <w:tcW w:w="1985" w:type="dxa"/>
            <w:shd w:val="clear" w:color="auto" w:fill="auto"/>
          </w:tcPr>
          <w:p w:rsidR="00DC667A" w:rsidRPr="00E30687" w:rsidRDefault="00DC667A" w:rsidP="00284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687">
              <w:rPr>
                <w:rFonts w:ascii="Times New Roman" w:hAnsi="Times New Roman"/>
                <w:sz w:val="24"/>
                <w:szCs w:val="24"/>
              </w:rPr>
              <w:t>по результатам проведенного анализа</w:t>
            </w:r>
          </w:p>
        </w:tc>
        <w:tc>
          <w:tcPr>
            <w:tcW w:w="5923" w:type="dxa"/>
            <w:shd w:val="clear" w:color="auto" w:fill="auto"/>
          </w:tcPr>
          <w:p w:rsidR="00DC667A" w:rsidRPr="00E30687" w:rsidRDefault="00DC667A" w:rsidP="00284E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0687">
              <w:rPr>
                <w:rFonts w:ascii="Times New Roman" w:hAnsi="Times New Roman"/>
                <w:sz w:val="24"/>
                <w:szCs w:val="24"/>
              </w:rPr>
              <w:t>Доклад о наличии признаков представления недостоверных или неполных сведений, конфликта интересов и иных нарушений положений антикоррупционного законодательства Российской Федерации</w:t>
            </w:r>
            <w:r w:rsidR="0022796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C667A" w:rsidRPr="00E30687" w:rsidTr="00284EC9">
        <w:tc>
          <w:tcPr>
            <w:tcW w:w="634" w:type="dxa"/>
            <w:shd w:val="clear" w:color="auto" w:fill="auto"/>
          </w:tcPr>
          <w:p w:rsidR="00DC667A" w:rsidRPr="00E30687" w:rsidRDefault="00DC667A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DC667A" w:rsidRPr="00E30687" w:rsidRDefault="00DC667A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в подразделе, посвященном вопросам противодействия коррупции, официального сайта </w:t>
            </w:r>
            <w:r w:rsidR="007F04D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ФНС России</w:t>
            </w:r>
            <w:r w:rsidR="007F04D1">
              <w:rPr>
                <w:rFonts w:ascii="Times New Roman" w:hAnsi="Times New Roman" w:cs="Times New Roman"/>
                <w:sz w:val="24"/>
                <w:szCs w:val="24"/>
              </w:rPr>
              <w:t xml:space="preserve"> по Калужской области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актуальной информации о мерах по предупреждению коррупции, а также ежеквартальная ревизия содержания данного подраздела.</w:t>
            </w:r>
          </w:p>
        </w:tc>
        <w:tc>
          <w:tcPr>
            <w:tcW w:w="2298" w:type="dxa"/>
            <w:shd w:val="clear" w:color="auto" w:fill="auto"/>
          </w:tcPr>
          <w:p w:rsidR="00CF7005" w:rsidRDefault="00CF7005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Гришковский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  <w:p w:rsidR="00DC667A" w:rsidRDefault="007F04D1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безопасности</w:t>
            </w:r>
          </w:p>
          <w:p w:rsidR="00CF7005" w:rsidRDefault="00CF7005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AB1953" w:rsidRPr="00E30687" w:rsidRDefault="00D306E7" w:rsidP="00D306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оказания государственный услуг</w:t>
            </w:r>
          </w:p>
        </w:tc>
        <w:tc>
          <w:tcPr>
            <w:tcW w:w="1985" w:type="dxa"/>
            <w:shd w:val="clear" w:color="auto" w:fill="auto"/>
          </w:tcPr>
          <w:p w:rsidR="00DC667A" w:rsidRPr="00E30687" w:rsidRDefault="001421A3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10</w:t>
            </w:r>
            <w:r w:rsidR="00DC667A"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числа месяца, следующего за отчетным кварталом</w:t>
            </w:r>
          </w:p>
        </w:tc>
        <w:tc>
          <w:tcPr>
            <w:tcW w:w="5923" w:type="dxa"/>
            <w:shd w:val="clear" w:color="auto" w:fill="auto"/>
          </w:tcPr>
          <w:p w:rsidR="00DC667A" w:rsidRPr="00E30687" w:rsidRDefault="00DC667A" w:rsidP="00CF70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hAnsi="Times New Roman"/>
                <w:sz w:val="24"/>
                <w:szCs w:val="24"/>
              </w:rPr>
              <w:t xml:space="preserve">Доклад начальнику </w:t>
            </w:r>
            <w:r w:rsidR="00CF7005">
              <w:rPr>
                <w:rFonts w:ascii="Times New Roman" w:hAnsi="Times New Roman"/>
                <w:sz w:val="24"/>
                <w:szCs w:val="24"/>
              </w:rPr>
              <w:t>отдела безопасности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C667A" w:rsidRPr="00E30687" w:rsidTr="00284EC9">
        <w:tc>
          <w:tcPr>
            <w:tcW w:w="634" w:type="dxa"/>
            <w:shd w:val="clear" w:color="auto" w:fill="auto"/>
          </w:tcPr>
          <w:p w:rsidR="00DC667A" w:rsidRPr="00E30687" w:rsidRDefault="00DC667A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DC667A" w:rsidRPr="00E30687" w:rsidRDefault="00DC667A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06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Мониторинг реализации антикоррупционных мер в </w:t>
            </w:r>
            <w:r w:rsidR="00CF70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E306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ФНС России</w:t>
            </w:r>
            <w:r w:rsidR="00CF70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D306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Калужской области</w:t>
            </w:r>
          </w:p>
          <w:p w:rsidR="00DC667A" w:rsidRPr="00E30687" w:rsidRDefault="00DC667A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98" w:type="dxa"/>
            <w:shd w:val="clear" w:color="auto" w:fill="auto"/>
          </w:tcPr>
          <w:p w:rsidR="00DC667A" w:rsidRDefault="00CF7005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безопасности</w:t>
            </w:r>
          </w:p>
          <w:p w:rsidR="00CF7005" w:rsidRPr="00E30687" w:rsidRDefault="00CF7005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DC667A" w:rsidRPr="00E30687" w:rsidRDefault="00DC667A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>2022 – 2024 гг.</w:t>
            </w:r>
          </w:p>
          <w:p w:rsidR="00CF7005" w:rsidRPr="00CF7005" w:rsidRDefault="00CF7005" w:rsidP="00CF70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005">
              <w:rPr>
                <w:rFonts w:ascii="Times New Roman" w:hAnsi="Times New Roman"/>
                <w:sz w:val="24"/>
                <w:szCs w:val="24"/>
              </w:rPr>
              <w:t>Ежеквартально</w:t>
            </w:r>
          </w:p>
          <w:p w:rsidR="00CF7005" w:rsidRPr="00CF7005" w:rsidRDefault="00CF7005" w:rsidP="00CF70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005">
              <w:rPr>
                <w:rFonts w:ascii="Times New Roman" w:hAnsi="Times New Roman"/>
                <w:sz w:val="24"/>
                <w:szCs w:val="24"/>
              </w:rPr>
              <w:t>до 30 апреля, до 25 июля, до 10 октября,</w:t>
            </w:r>
          </w:p>
          <w:p w:rsidR="00DC667A" w:rsidRPr="00E30687" w:rsidRDefault="00CF7005" w:rsidP="00CF700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00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 отчетный год – до 20 января, следующего за отчетным периодом</w:t>
            </w:r>
          </w:p>
        </w:tc>
        <w:tc>
          <w:tcPr>
            <w:tcW w:w="5923" w:type="dxa"/>
            <w:shd w:val="clear" w:color="auto" w:fill="auto"/>
          </w:tcPr>
          <w:p w:rsidR="00DC667A" w:rsidRPr="00E30687" w:rsidRDefault="00DC667A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Отчет о ходе реализации мер по противодействию коррупции в </w:t>
            </w:r>
            <w:r w:rsidR="00CF7005">
              <w:rPr>
                <w:rFonts w:ascii="Times New Roman" w:hAnsi="Times New Roman" w:cs="Times New Roman"/>
                <w:sz w:val="24"/>
                <w:szCs w:val="24"/>
              </w:rPr>
              <w:t xml:space="preserve">УФНС России по Калужской области </w:t>
            </w:r>
          </w:p>
          <w:p w:rsidR="006F586C" w:rsidRDefault="006F586C" w:rsidP="00CF70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C667A" w:rsidRPr="00E30687" w:rsidRDefault="00DC667A" w:rsidP="00CF70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0687">
              <w:rPr>
                <w:rFonts w:ascii="Times New Roman" w:hAnsi="Times New Roman"/>
                <w:sz w:val="24"/>
                <w:szCs w:val="24"/>
              </w:rPr>
              <w:t xml:space="preserve">Письмо в </w:t>
            </w:r>
            <w:r w:rsidR="00CF7005">
              <w:rPr>
                <w:rFonts w:ascii="Times New Roman" w:hAnsi="Times New Roman"/>
                <w:sz w:val="24"/>
                <w:szCs w:val="24"/>
              </w:rPr>
              <w:t>ФНС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 xml:space="preserve"> России о направлении сведений о ходе реализации мер по противодействию коррупции</w:t>
            </w:r>
          </w:p>
        </w:tc>
      </w:tr>
      <w:tr w:rsidR="00DC667A" w:rsidRPr="00E30687" w:rsidTr="00284EC9">
        <w:tc>
          <w:tcPr>
            <w:tcW w:w="634" w:type="dxa"/>
            <w:shd w:val="clear" w:color="auto" w:fill="auto"/>
          </w:tcPr>
          <w:p w:rsidR="00DC667A" w:rsidRPr="00E30687" w:rsidRDefault="00DC667A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DC667A" w:rsidRPr="00E30687" w:rsidRDefault="00DC667A" w:rsidP="003434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06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Проведение </w:t>
            </w:r>
            <w:proofErr w:type="gramStart"/>
            <w:r w:rsidRPr="00E306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оценки эффективности деятельности 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 xml:space="preserve">отдела </w:t>
            </w:r>
            <w:r w:rsidR="003434FE">
              <w:rPr>
                <w:rFonts w:ascii="Times New Roman" w:hAnsi="Times New Roman"/>
                <w:sz w:val="24"/>
                <w:szCs w:val="24"/>
              </w:rPr>
              <w:t>безопасности</w:t>
            </w:r>
            <w:proofErr w:type="gramEnd"/>
            <w:r w:rsidR="003434FE">
              <w:rPr>
                <w:rFonts w:ascii="Times New Roman" w:hAnsi="Times New Roman"/>
                <w:sz w:val="24"/>
                <w:szCs w:val="24"/>
              </w:rPr>
              <w:t xml:space="preserve"> УФНС России по Калужской области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98" w:type="dxa"/>
            <w:shd w:val="clear" w:color="auto" w:fill="auto"/>
          </w:tcPr>
          <w:p w:rsidR="00DC667A" w:rsidRPr="00E30687" w:rsidRDefault="00DC667A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667A" w:rsidRPr="00E30687" w:rsidRDefault="006F586C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безопасности</w:t>
            </w:r>
          </w:p>
          <w:p w:rsidR="00DC667A" w:rsidRPr="00E30687" w:rsidRDefault="00DC667A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DC667A" w:rsidRPr="00E30687" w:rsidRDefault="00CF7005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00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Ежегодно до 20 ноября</w:t>
            </w:r>
          </w:p>
        </w:tc>
        <w:tc>
          <w:tcPr>
            <w:tcW w:w="5923" w:type="dxa"/>
            <w:shd w:val="clear" w:color="auto" w:fill="auto"/>
          </w:tcPr>
          <w:p w:rsidR="00DC667A" w:rsidRPr="00E30687" w:rsidRDefault="003434FE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34F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Отчет «О показателях </w:t>
            </w:r>
            <w:proofErr w:type="gramStart"/>
            <w:r w:rsidRPr="003434F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эффективности деятельности подразделений кадровых служб федеральных государственных органов</w:t>
            </w:r>
            <w:proofErr w:type="gramEnd"/>
            <w:r w:rsidRPr="003434F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по профилактике коррупционных и иных правонарушений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»</w:t>
            </w:r>
            <w:r w:rsidRPr="003434F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(за отчетный период)</w:t>
            </w:r>
          </w:p>
          <w:p w:rsidR="00DC667A" w:rsidRPr="00E30687" w:rsidRDefault="00DC667A" w:rsidP="003434F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Письмо в </w:t>
            </w:r>
            <w:r w:rsidR="003434FE">
              <w:rPr>
                <w:rFonts w:ascii="Times New Roman" w:hAnsi="Times New Roman" w:cs="Times New Roman"/>
                <w:sz w:val="24"/>
                <w:szCs w:val="24"/>
              </w:rPr>
              <w:t>ФНС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России о направлении результатов проведенной оценки.</w:t>
            </w:r>
          </w:p>
        </w:tc>
      </w:tr>
      <w:tr w:rsidR="00DC667A" w:rsidRPr="00E30687" w:rsidTr="00284EC9">
        <w:tc>
          <w:tcPr>
            <w:tcW w:w="634" w:type="dxa"/>
            <w:shd w:val="clear" w:color="auto" w:fill="auto"/>
          </w:tcPr>
          <w:p w:rsidR="00DC667A" w:rsidRPr="00E30687" w:rsidRDefault="00DC667A" w:rsidP="00284EC9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6" w:type="dxa"/>
            <w:gridSpan w:val="5"/>
            <w:shd w:val="clear" w:color="auto" w:fill="auto"/>
          </w:tcPr>
          <w:p w:rsidR="00DC667A" w:rsidRPr="00E30687" w:rsidRDefault="00DC667A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Взаимодействие </w:t>
            </w:r>
            <w:r w:rsidR="003434FE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ФНС России</w:t>
            </w:r>
            <w:r w:rsidR="003434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Калужской области</w:t>
            </w: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 институтами гражданского общества и гражданами, </w:t>
            </w:r>
          </w:p>
          <w:p w:rsidR="00DC667A" w:rsidRPr="00E30687" w:rsidRDefault="00DC667A" w:rsidP="003434F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обеспечение доступности информации о деятельности </w:t>
            </w:r>
            <w:r w:rsidR="003434FE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ФНС России </w:t>
            </w:r>
            <w:r w:rsidR="003434FE">
              <w:rPr>
                <w:rFonts w:ascii="Times New Roman" w:hAnsi="Times New Roman" w:cs="Times New Roman"/>
                <w:b/>
                <w:sz w:val="24"/>
                <w:szCs w:val="24"/>
              </w:rPr>
              <w:t>по Калужской области</w:t>
            </w:r>
          </w:p>
        </w:tc>
      </w:tr>
      <w:tr w:rsidR="009E374C" w:rsidRPr="00E30687" w:rsidTr="00284EC9">
        <w:tc>
          <w:tcPr>
            <w:tcW w:w="634" w:type="dxa"/>
            <w:shd w:val="clear" w:color="auto" w:fill="auto"/>
          </w:tcPr>
          <w:p w:rsidR="009E374C" w:rsidRPr="00E30687" w:rsidRDefault="009E374C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9E374C" w:rsidRPr="00E30687" w:rsidRDefault="001F1CD9" w:rsidP="001F1CD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Представить в ФНС России правоприменительную </w:t>
            </w:r>
            <w:r w:rsidR="009E374C" w:rsidRPr="00E30687">
              <w:rPr>
                <w:rFonts w:ascii="Times New Roman" w:hAnsi="Times New Roman" w:cs="Times New Roman"/>
                <w:sz w:val="24"/>
                <w:szCs w:val="24"/>
              </w:rPr>
              <w:t>практик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9E374C"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рассмотрения обращений граждан Российской Федерации и организаций по вопросам противодействия коррупции, в </w:t>
            </w:r>
            <w:proofErr w:type="spellStart"/>
            <w:r w:rsidR="009E374C" w:rsidRPr="00E30687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="009E374C"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. поступивших в рамках </w:t>
            </w:r>
            <w:r w:rsidR="00211B9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E374C" w:rsidRPr="00E30687">
              <w:rPr>
                <w:rFonts w:ascii="Times New Roman" w:hAnsi="Times New Roman" w:cs="Times New Roman"/>
                <w:sz w:val="24"/>
                <w:szCs w:val="24"/>
              </w:rPr>
              <w:t>телефона доверия</w:t>
            </w:r>
            <w:r w:rsidR="00211B9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9E374C"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11B9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E374C" w:rsidRPr="00E30687">
              <w:rPr>
                <w:rFonts w:ascii="Times New Roman" w:hAnsi="Times New Roman" w:cs="Times New Roman"/>
                <w:sz w:val="24"/>
                <w:szCs w:val="24"/>
              </w:rPr>
              <w:t>горячей линии</w:t>
            </w:r>
            <w:r w:rsidR="00211B9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9E374C"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или иных подобных инструментов</w:t>
            </w:r>
          </w:p>
        </w:tc>
        <w:tc>
          <w:tcPr>
            <w:tcW w:w="2304" w:type="dxa"/>
            <w:gridSpan w:val="2"/>
            <w:shd w:val="clear" w:color="auto" w:fill="auto"/>
          </w:tcPr>
          <w:p w:rsidR="009E374C" w:rsidRPr="00E30687" w:rsidRDefault="001A1B20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безопасности</w:t>
            </w:r>
          </w:p>
        </w:tc>
        <w:tc>
          <w:tcPr>
            <w:tcW w:w="1985" w:type="dxa"/>
            <w:shd w:val="clear" w:color="auto" w:fill="auto"/>
          </w:tcPr>
          <w:p w:rsidR="009E374C" w:rsidRPr="00E30687" w:rsidRDefault="009E374C" w:rsidP="00284EC9">
            <w:pPr>
              <w:pStyle w:val="ConsPlusNormal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до 1</w:t>
            </w:r>
            <w:r w:rsidR="001F1CD9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0</w:t>
            </w:r>
            <w:r w:rsidRPr="00E30687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марта </w:t>
            </w:r>
          </w:p>
          <w:p w:rsidR="009E374C" w:rsidRPr="00E30687" w:rsidRDefault="009E374C" w:rsidP="00284EC9">
            <w:pPr>
              <w:pStyle w:val="ConsPlusNormal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</w:p>
        </w:tc>
        <w:tc>
          <w:tcPr>
            <w:tcW w:w="5923" w:type="dxa"/>
            <w:shd w:val="clear" w:color="auto" w:fill="auto"/>
          </w:tcPr>
          <w:p w:rsidR="009E374C" w:rsidRPr="00E30687" w:rsidRDefault="001F1CD9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Письмо в </w:t>
            </w:r>
            <w:r w:rsidR="009E374C" w:rsidRPr="00E30687">
              <w:rPr>
                <w:rFonts w:ascii="Times New Roman" w:hAnsi="Times New Roman" w:cs="Times New Roman"/>
                <w:sz w:val="24"/>
                <w:szCs w:val="24"/>
              </w:rPr>
              <w:t>ФНС России.</w:t>
            </w:r>
          </w:p>
          <w:p w:rsidR="009E374C" w:rsidRPr="00E30687" w:rsidRDefault="009E374C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374C" w:rsidRPr="00E30687" w:rsidTr="00284EC9">
        <w:tc>
          <w:tcPr>
            <w:tcW w:w="634" w:type="dxa"/>
            <w:shd w:val="clear" w:color="auto" w:fill="auto"/>
          </w:tcPr>
          <w:p w:rsidR="009E374C" w:rsidRPr="00E30687" w:rsidRDefault="009E374C" w:rsidP="00284EC9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6" w:type="dxa"/>
            <w:gridSpan w:val="5"/>
            <w:shd w:val="clear" w:color="auto" w:fill="auto"/>
            <w:vAlign w:val="center"/>
          </w:tcPr>
          <w:p w:rsidR="009E374C" w:rsidRPr="00E30687" w:rsidRDefault="009E374C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Мероприятия, направленные на противодействие коррупции, с учетом специфики деятельности </w:t>
            </w:r>
            <w:r w:rsidR="001A1B20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ФНС России</w:t>
            </w:r>
            <w:r w:rsidR="001A1B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Калужской области</w:t>
            </w:r>
          </w:p>
        </w:tc>
      </w:tr>
      <w:tr w:rsidR="00736101" w:rsidRPr="00E30687" w:rsidTr="00284EC9">
        <w:tc>
          <w:tcPr>
            <w:tcW w:w="634" w:type="dxa"/>
            <w:shd w:val="clear" w:color="auto" w:fill="auto"/>
          </w:tcPr>
          <w:p w:rsidR="00736101" w:rsidRPr="00E30687" w:rsidRDefault="00736101" w:rsidP="00736101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736101" w:rsidRPr="00736101" w:rsidRDefault="00736101" w:rsidP="001A1B20">
            <w:pPr>
              <w:pStyle w:val="Default"/>
              <w:jc w:val="both"/>
              <w:rPr>
                <w:color w:val="auto"/>
              </w:rPr>
            </w:pPr>
            <w:r w:rsidRPr="00736101">
              <w:rPr>
                <w:color w:val="auto"/>
              </w:rPr>
              <w:t>Организация и проведение аудиторских мероприятий, проверок внутреннего финансового аудита, осуществление ведомственного контроля в сфере закупок для обеспечения федеральных нужд и закупочной деятельности.</w:t>
            </w:r>
          </w:p>
        </w:tc>
        <w:tc>
          <w:tcPr>
            <w:tcW w:w="2304" w:type="dxa"/>
            <w:gridSpan w:val="2"/>
            <w:shd w:val="clear" w:color="auto" w:fill="auto"/>
          </w:tcPr>
          <w:p w:rsidR="00D306E7" w:rsidRDefault="00D306E7" w:rsidP="00736101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Отдел внутреннего аудита</w:t>
            </w:r>
          </w:p>
          <w:p w:rsidR="006826FF" w:rsidRDefault="006826FF" w:rsidP="00736101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Финансовый отдел</w:t>
            </w:r>
          </w:p>
          <w:p w:rsidR="00736101" w:rsidRDefault="001A1B20" w:rsidP="00736101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Отдел безопасности</w:t>
            </w:r>
          </w:p>
          <w:p w:rsidR="00D306E7" w:rsidRPr="00736101" w:rsidRDefault="00D306E7" w:rsidP="00736101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1985" w:type="dxa"/>
            <w:shd w:val="clear" w:color="auto" w:fill="auto"/>
          </w:tcPr>
          <w:p w:rsidR="00736101" w:rsidRPr="00736101" w:rsidRDefault="00736101" w:rsidP="001A1B20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736101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В соответствии с Планами аудиторских мероприятий, проверок внутреннего финансового аудита </w:t>
            </w:r>
          </w:p>
        </w:tc>
        <w:tc>
          <w:tcPr>
            <w:tcW w:w="5923" w:type="dxa"/>
            <w:shd w:val="clear" w:color="auto" w:fill="auto"/>
          </w:tcPr>
          <w:p w:rsidR="00736101" w:rsidRPr="00736101" w:rsidRDefault="00736101" w:rsidP="00736101">
            <w:pPr>
              <w:pStyle w:val="Default"/>
              <w:jc w:val="both"/>
              <w:rPr>
                <w:color w:val="auto"/>
              </w:rPr>
            </w:pPr>
            <w:r w:rsidRPr="00736101">
              <w:rPr>
                <w:color w:val="auto"/>
              </w:rPr>
              <w:t>Выявление нарушений при выполнении налоговыми органами технологических процессов ФНС России, связанных с коррупционными рисками, передача сведений в подразделения, уполномоченные на принятие мер по противодействию коррупции, для проведения служебных проверок или служебных расследований.</w:t>
            </w:r>
          </w:p>
        </w:tc>
      </w:tr>
      <w:tr w:rsidR="00736101" w:rsidRPr="00E30687" w:rsidTr="00284EC9">
        <w:tc>
          <w:tcPr>
            <w:tcW w:w="634" w:type="dxa"/>
            <w:shd w:val="clear" w:color="auto" w:fill="auto"/>
          </w:tcPr>
          <w:p w:rsidR="00736101" w:rsidRPr="00E30687" w:rsidRDefault="00736101" w:rsidP="00736101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736101" w:rsidRPr="00736101" w:rsidRDefault="00736101" w:rsidP="00B06CD4">
            <w:pPr>
              <w:pStyle w:val="Default"/>
              <w:jc w:val="both"/>
              <w:rPr>
                <w:color w:val="auto"/>
              </w:rPr>
            </w:pPr>
            <w:r w:rsidRPr="00736101">
              <w:rPr>
                <w:color w:val="auto"/>
              </w:rPr>
              <w:t xml:space="preserve">Управление инцидентами в </w:t>
            </w:r>
            <w:r w:rsidR="006826FF">
              <w:rPr>
                <w:color w:val="auto"/>
              </w:rPr>
              <w:t>У</w:t>
            </w:r>
            <w:r w:rsidRPr="00736101">
              <w:rPr>
                <w:color w:val="auto"/>
              </w:rPr>
              <w:t>ФНС России</w:t>
            </w:r>
            <w:r w:rsidR="006826FF">
              <w:rPr>
                <w:color w:val="auto"/>
              </w:rPr>
              <w:t xml:space="preserve"> по Калужской области</w:t>
            </w:r>
            <w:r w:rsidRPr="00736101">
              <w:rPr>
                <w:color w:val="auto"/>
              </w:rPr>
              <w:t xml:space="preserve"> в части правон</w:t>
            </w:r>
            <w:r w:rsidR="00B06CD4">
              <w:rPr>
                <w:color w:val="auto"/>
              </w:rPr>
              <w:t>арушений со стороны сотрудников</w:t>
            </w:r>
            <w:r w:rsidRPr="00736101">
              <w:rPr>
                <w:color w:val="auto"/>
              </w:rPr>
              <w:t>, связанных с исполнением должностных обязанностей (сведения о фактах коррупции, других должностных преступлений и нарушений)</w:t>
            </w:r>
          </w:p>
        </w:tc>
        <w:tc>
          <w:tcPr>
            <w:tcW w:w="2304" w:type="dxa"/>
            <w:gridSpan w:val="2"/>
            <w:shd w:val="clear" w:color="auto" w:fill="auto"/>
          </w:tcPr>
          <w:p w:rsidR="00736101" w:rsidRDefault="006826FF" w:rsidP="00736101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Отдел безопасности</w:t>
            </w:r>
          </w:p>
          <w:p w:rsidR="00B06CD4" w:rsidRPr="00736101" w:rsidRDefault="00B06CD4" w:rsidP="00736101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1985" w:type="dxa"/>
            <w:shd w:val="clear" w:color="auto" w:fill="auto"/>
          </w:tcPr>
          <w:p w:rsidR="00736101" w:rsidRPr="00736101" w:rsidRDefault="00736101" w:rsidP="00736101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736101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декабрь 2022 г.,</w:t>
            </w:r>
          </w:p>
          <w:p w:rsidR="00736101" w:rsidRPr="00736101" w:rsidRDefault="00736101" w:rsidP="00736101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736101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декабрь 2023 г.,</w:t>
            </w:r>
          </w:p>
          <w:p w:rsidR="00736101" w:rsidRPr="00736101" w:rsidRDefault="00736101" w:rsidP="00736101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736101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декабрь 2024 г.,</w:t>
            </w:r>
          </w:p>
          <w:p w:rsidR="00736101" w:rsidRPr="00736101" w:rsidRDefault="00736101" w:rsidP="00736101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5923" w:type="dxa"/>
            <w:shd w:val="clear" w:color="auto" w:fill="auto"/>
          </w:tcPr>
          <w:p w:rsidR="00736101" w:rsidRPr="00736101" w:rsidRDefault="00736101" w:rsidP="00736101">
            <w:pPr>
              <w:pStyle w:val="Default"/>
              <w:rPr>
                <w:color w:val="auto"/>
              </w:rPr>
            </w:pPr>
            <w:r w:rsidRPr="00736101">
              <w:rPr>
                <w:color w:val="auto"/>
              </w:rPr>
              <w:t>Принятие мер реагирования на выявленные инциденты.</w:t>
            </w:r>
          </w:p>
        </w:tc>
      </w:tr>
      <w:tr w:rsidR="002F6021" w:rsidRPr="00E30687" w:rsidTr="00284EC9">
        <w:tc>
          <w:tcPr>
            <w:tcW w:w="634" w:type="dxa"/>
            <w:shd w:val="clear" w:color="auto" w:fill="auto"/>
          </w:tcPr>
          <w:p w:rsidR="002F6021" w:rsidRPr="00E30687" w:rsidRDefault="002F6021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2F6021" w:rsidRPr="0012400E" w:rsidRDefault="002F6021" w:rsidP="00284EC9">
            <w:pPr>
              <w:pStyle w:val="Default"/>
              <w:jc w:val="both"/>
            </w:pPr>
            <w:r w:rsidRPr="0012400E">
              <w:t xml:space="preserve">Развитие системы управления </w:t>
            </w:r>
            <w:r>
              <w:t>инцидентами информационной безопасности</w:t>
            </w:r>
            <w:r w:rsidRPr="0012400E">
              <w:t xml:space="preserve"> в </w:t>
            </w:r>
            <w:r w:rsidR="00B64630">
              <w:t>У</w:t>
            </w:r>
            <w:r w:rsidRPr="0012400E">
              <w:t>ФНС России</w:t>
            </w:r>
            <w:r w:rsidR="00B64630">
              <w:t xml:space="preserve"> по Калужской области</w:t>
            </w:r>
            <w:r w:rsidRPr="0012400E">
              <w:t>.</w:t>
            </w:r>
          </w:p>
        </w:tc>
        <w:tc>
          <w:tcPr>
            <w:tcW w:w="2304" w:type="dxa"/>
            <w:gridSpan w:val="2"/>
            <w:shd w:val="clear" w:color="auto" w:fill="auto"/>
          </w:tcPr>
          <w:p w:rsidR="00B06CD4" w:rsidRDefault="006826FF" w:rsidP="00B06CD4">
            <w:pPr>
              <w:pStyle w:val="Default"/>
              <w:jc w:val="center"/>
            </w:pPr>
            <w:r>
              <w:t xml:space="preserve">Отдел информационной безопасности </w:t>
            </w:r>
          </w:p>
          <w:p w:rsidR="006826FF" w:rsidRPr="0012400E" w:rsidRDefault="006826FF" w:rsidP="00B06CD4">
            <w:pPr>
              <w:pStyle w:val="Default"/>
              <w:jc w:val="center"/>
            </w:pPr>
            <w:r>
              <w:t>Отдел безопасности</w:t>
            </w:r>
          </w:p>
        </w:tc>
        <w:tc>
          <w:tcPr>
            <w:tcW w:w="1985" w:type="dxa"/>
            <w:shd w:val="clear" w:color="auto" w:fill="auto"/>
          </w:tcPr>
          <w:p w:rsidR="002F6021" w:rsidRDefault="002F6021" w:rsidP="00284EC9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декабрь </w:t>
            </w:r>
            <w:r w:rsidRPr="0012400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2 г., декабрь </w:t>
            </w:r>
            <w:r w:rsidRPr="0012400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2023 г.</w:t>
            </w:r>
            <w:r w:rsidR="0019373F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,</w:t>
            </w:r>
          </w:p>
          <w:p w:rsidR="0019373F" w:rsidRPr="0012400E" w:rsidRDefault="0019373F" w:rsidP="00284EC9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декабрь </w:t>
            </w:r>
            <w:r w:rsidRPr="0012400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4</w:t>
            </w:r>
            <w:r w:rsidRPr="0012400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г.</w:t>
            </w:r>
          </w:p>
        </w:tc>
        <w:tc>
          <w:tcPr>
            <w:tcW w:w="5923" w:type="dxa"/>
            <w:shd w:val="clear" w:color="auto" w:fill="auto"/>
          </w:tcPr>
          <w:p w:rsidR="002F6021" w:rsidRPr="0012400E" w:rsidRDefault="006B1BFD" w:rsidP="00284EC9">
            <w:pPr>
              <w:pStyle w:val="Default"/>
            </w:pPr>
            <w:r>
              <w:rPr>
                <w:sz w:val="26"/>
                <w:szCs w:val="26"/>
              </w:rPr>
              <w:t>В</w:t>
            </w:r>
            <w:r w:rsidRPr="00160612">
              <w:rPr>
                <w:sz w:val="26"/>
                <w:szCs w:val="26"/>
              </w:rPr>
              <w:t>ыявление, противодействие и ликвидаци</w:t>
            </w:r>
            <w:r>
              <w:rPr>
                <w:sz w:val="26"/>
                <w:szCs w:val="26"/>
              </w:rPr>
              <w:t>я</w:t>
            </w:r>
            <w:r w:rsidRPr="00160612">
              <w:rPr>
                <w:sz w:val="26"/>
                <w:szCs w:val="26"/>
              </w:rPr>
              <w:t xml:space="preserve"> угроз безопасности информации</w:t>
            </w:r>
            <w:r w:rsidRPr="0012400E">
              <w:t xml:space="preserve"> </w:t>
            </w:r>
            <w:r>
              <w:t>в ФНС России</w:t>
            </w:r>
          </w:p>
          <w:p w:rsidR="002F6021" w:rsidRPr="0012400E" w:rsidRDefault="002F6021" w:rsidP="00284EC9">
            <w:pPr>
              <w:pStyle w:val="Default"/>
            </w:pPr>
            <w:r w:rsidRPr="0012400E">
              <w:t>Организационно-распорядительные документы. Программное обеспечение.</w:t>
            </w:r>
          </w:p>
        </w:tc>
      </w:tr>
      <w:tr w:rsidR="002F6021" w:rsidRPr="00E30687" w:rsidTr="00284EC9">
        <w:tc>
          <w:tcPr>
            <w:tcW w:w="634" w:type="dxa"/>
            <w:shd w:val="clear" w:color="auto" w:fill="auto"/>
          </w:tcPr>
          <w:p w:rsidR="002F6021" w:rsidRPr="00E30687" w:rsidRDefault="002F6021" w:rsidP="00284EC9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6" w:type="dxa"/>
            <w:gridSpan w:val="5"/>
            <w:shd w:val="clear" w:color="auto" w:fill="auto"/>
          </w:tcPr>
          <w:p w:rsidR="002F6021" w:rsidRPr="00E30687" w:rsidRDefault="002F6021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профессионального развития и антикоррупционного просвещения</w:t>
            </w:r>
          </w:p>
        </w:tc>
      </w:tr>
      <w:tr w:rsidR="002F6021" w:rsidRPr="00E30687" w:rsidTr="00284EC9">
        <w:tc>
          <w:tcPr>
            <w:tcW w:w="634" w:type="dxa"/>
            <w:shd w:val="clear" w:color="auto" w:fill="auto"/>
          </w:tcPr>
          <w:p w:rsidR="002F6021" w:rsidRPr="00E30687" w:rsidRDefault="002F6021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2F6021" w:rsidRPr="00E30687" w:rsidRDefault="006826FF" w:rsidP="006826FF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</w:t>
            </w:r>
            <w:r w:rsidR="002F6021"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F6021">
              <w:rPr>
                <w:rFonts w:ascii="Times New Roman" w:hAnsi="Times New Roman" w:cs="Times New Roman"/>
                <w:sz w:val="24"/>
                <w:szCs w:val="24"/>
              </w:rPr>
              <w:t>совещани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F6021">
              <w:rPr>
                <w:rFonts w:ascii="Times New Roman" w:hAnsi="Times New Roman" w:cs="Times New Roman"/>
                <w:sz w:val="24"/>
                <w:szCs w:val="24"/>
              </w:rPr>
              <w:t>-семинар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2F6021"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по актуальным вопросам </w:t>
            </w:r>
            <w:r w:rsidR="002F6021">
              <w:rPr>
                <w:rFonts w:ascii="Times New Roman" w:hAnsi="Times New Roman" w:cs="Times New Roman"/>
                <w:sz w:val="24"/>
                <w:szCs w:val="24"/>
              </w:rPr>
              <w:t>безопасности и профилактики коррупционных и иных правонарушений</w:t>
            </w:r>
            <w:r w:rsidR="002F6021"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с руководителями структурных подразделений территориальных налоговых органов и подведомственных организаций ФНС России, в функции которых входят вопросы</w:t>
            </w:r>
            <w:r w:rsidR="002F6021">
              <w:rPr>
                <w:rFonts w:ascii="Times New Roman" w:hAnsi="Times New Roman" w:cs="Times New Roman"/>
                <w:sz w:val="24"/>
                <w:szCs w:val="24"/>
              </w:rPr>
              <w:t xml:space="preserve"> безопасности,</w:t>
            </w:r>
            <w:r w:rsidR="002F6021"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профилактики коррупционных и иных правонарушений.</w:t>
            </w:r>
          </w:p>
        </w:tc>
        <w:tc>
          <w:tcPr>
            <w:tcW w:w="2304" w:type="dxa"/>
            <w:gridSpan w:val="2"/>
            <w:shd w:val="clear" w:color="auto" w:fill="auto"/>
          </w:tcPr>
          <w:p w:rsidR="002F6021" w:rsidRDefault="00B06CD4" w:rsidP="00284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Ласточкин</w:t>
            </w:r>
            <w:r w:rsidR="009840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М.В.</w:t>
            </w:r>
          </w:p>
          <w:p w:rsidR="009840C0" w:rsidRPr="00E30687" w:rsidRDefault="009840C0" w:rsidP="00284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 безопасности</w:t>
            </w:r>
          </w:p>
        </w:tc>
        <w:tc>
          <w:tcPr>
            <w:tcW w:w="1985" w:type="dxa"/>
            <w:shd w:val="clear" w:color="auto" w:fill="auto"/>
          </w:tcPr>
          <w:p w:rsidR="002F6021" w:rsidRPr="00E30687" w:rsidRDefault="001F50DF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планом-графиком ФНС России</w:t>
            </w:r>
          </w:p>
        </w:tc>
        <w:tc>
          <w:tcPr>
            <w:tcW w:w="5923" w:type="dxa"/>
            <w:shd w:val="clear" w:color="auto" w:fill="auto"/>
          </w:tcPr>
          <w:p w:rsidR="001D6285" w:rsidRPr="001D6285" w:rsidRDefault="001D6285" w:rsidP="001D62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6285">
              <w:rPr>
                <w:rFonts w:ascii="Times New Roman" w:hAnsi="Times New Roman"/>
                <w:sz w:val="24"/>
                <w:szCs w:val="24"/>
              </w:rPr>
              <w:t>Рассмотрение и обсуждение актуальных вопросов по обеспечению соблюдения гражданскими служащими запретов, ограничений и требований, установленных в целях противодействия коррупции, принятию мер по выявлению и устранению причин и условий, способствующих возникновению конфликта интересов на государственной службе, и иных вопросов по профилактике коррупционных правонарушений.</w:t>
            </w:r>
          </w:p>
          <w:p w:rsidR="001D6285" w:rsidRPr="001D6285" w:rsidRDefault="001D6285" w:rsidP="001D62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F6021" w:rsidRPr="00E30687" w:rsidRDefault="001D6285" w:rsidP="001D628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28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Повышение правовой грамотности гражданских служащих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</w:t>
            </w:r>
            <w:r w:rsidRPr="001D628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ФНС России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по Калужской области</w:t>
            </w:r>
            <w:r w:rsidRPr="001D628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</w:tr>
      <w:tr w:rsidR="002F6021" w:rsidRPr="00E30687" w:rsidTr="00284EC9">
        <w:tc>
          <w:tcPr>
            <w:tcW w:w="634" w:type="dxa"/>
            <w:shd w:val="clear" w:color="auto" w:fill="auto"/>
          </w:tcPr>
          <w:p w:rsidR="002F6021" w:rsidRPr="00E30687" w:rsidRDefault="002F6021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2F6021" w:rsidRPr="00E30687" w:rsidRDefault="002F6021" w:rsidP="00931E4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Обеспечить участие </w:t>
            </w:r>
            <w:r w:rsidR="00931E43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gramStart"/>
            <w:r w:rsidR="00931E43" w:rsidRPr="00931E4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обучени</w:t>
            </w:r>
            <w:r w:rsidR="00931E4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</w:t>
            </w:r>
            <w:proofErr w:type="gramEnd"/>
            <w:r w:rsidR="00931E43" w:rsidRPr="00931E4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по дополнительным профессиональным программам в области противодействия коррупции федеральных государственных гражданских служащих налоговых органов, в должностные обязанности которых входит работа по профилактике коррупционных и иных правонарушений, в соответствии с направленными заявками на обучение.</w:t>
            </w:r>
          </w:p>
        </w:tc>
        <w:tc>
          <w:tcPr>
            <w:tcW w:w="2304" w:type="dxa"/>
            <w:gridSpan w:val="2"/>
            <w:shd w:val="clear" w:color="auto" w:fill="auto"/>
          </w:tcPr>
          <w:p w:rsidR="002F6021" w:rsidRDefault="009840C0" w:rsidP="00284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безопасности</w:t>
            </w:r>
          </w:p>
          <w:p w:rsidR="009840C0" w:rsidRPr="00E30687" w:rsidRDefault="009840C0" w:rsidP="00284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кадров</w:t>
            </w:r>
          </w:p>
        </w:tc>
        <w:tc>
          <w:tcPr>
            <w:tcW w:w="1985" w:type="dxa"/>
            <w:shd w:val="clear" w:color="auto" w:fill="auto"/>
          </w:tcPr>
          <w:p w:rsidR="00931E43" w:rsidRPr="00931E43" w:rsidRDefault="00931E43" w:rsidP="00931E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16"/>
                <w:sz w:val="24"/>
                <w:szCs w:val="24"/>
                <w:lang w:eastAsia="ru-RU"/>
              </w:rPr>
            </w:pPr>
            <w:r w:rsidRPr="00931E43">
              <w:rPr>
                <w:rFonts w:ascii="Times New Roman" w:eastAsia="Times New Roman" w:hAnsi="Times New Roman"/>
                <w:spacing w:val="-16"/>
                <w:sz w:val="24"/>
                <w:szCs w:val="24"/>
                <w:lang w:eastAsia="ru-RU"/>
              </w:rPr>
              <w:t xml:space="preserve">ежегодно, </w:t>
            </w:r>
          </w:p>
          <w:p w:rsidR="00931E43" w:rsidRPr="00931E43" w:rsidRDefault="00931E43" w:rsidP="00931E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16"/>
                <w:sz w:val="24"/>
                <w:szCs w:val="24"/>
                <w:lang w:eastAsia="ru-RU"/>
              </w:rPr>
            </w:pPr>
            <w:r w:rsidRPr="00931E43">
              <w:rPr>
                <w:rFonts w:ascii="Times New Roman" w:eastAsia="Times New Roman" w:hAnsi="Times New Roman"/>
                <w:spacing w:val="-16"/>
                <w:sz w:val="24"/>
                <w:szCs w:val="24"/>
                <w:lang w:eastAsia="ru-RU"/>
              </w:rPr>
              <w:t>до 31 декабря 2022 г.</w:t>
            </w:r>
            <w:r w:rsidRPr="00931E43">
              <w:rPr>
                <w:rFonts w:ascii="Times New Roman" w:eastAsia="Times New Roman" w:hAnsi="Times New Roman"/>
                <w:spacing w:val="-16"/>
                <w:sz w:val="24"/>
                <w:szCs w:val="24"/>
                <w:lang w:eastAsia="ru-RU"/>
              </w:rPr>
              <w:br/>
              <w:t>до 31 декабря 2023 г.</w:t>
            </w:r>
          </w:p>
          <w:p w:rsidR="002F6021" w:rsidRPr="00E30687" w:rsidRDefault="00931E43" w:rsidP="00931E43">
            <w:pPr>
              <w:pStyle w:val="ConsPlusNormal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931E43">
              <w:rPr>
                <w:rFonts w:ascii="Times New Roman" w:eastAsia="Calibri" w:hAnsi="Times New Roman" w:cs="Times New Roman"/>
                <w:spacing w:val="-16"/>
                <w:sz w:val="24"/>
                <w:szCs w:val="24"/>
                <w:lang w:eastAsia="en-US"/>
              </w:rPr>
              <w:t>до 31 декабря 2024 г.</w:t>
            </w:r>
          </w:p>
        </w:tc>
        <w:tc>
          <w:tcPr>
            <w:tcW w:w="5923" w:type="dxa"/>
            <w:shd w:val="clear" w:color="auto" w:fill="auto"/>
          </w:tcPr>
          <w:p w:rsidR="002F6021" w:rsidRPr="00E30687" w:rsidRDefault="002F6021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Приобретение 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 xml:space="preserve">федеральными государственными гражданскими служащими </w:t>
            </w:r>
            <w:r w:rsidR="00B06CD4">
              <w:rPr>
                <w:rFonts w:ascii="Times New Roman" w:hAnsi="Times New Roman"/>
                <w:sz w:val="24"/>
                <w:szCs w:val="24"/>
              </w:rPr>
              <w:t>Управления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 xml:space="preserve">, работниками подведомственных организаций ФНС России, ответственными за работу по профилактике коррупционных и иных правонарушений, </w:t>
            </w: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новых знаний и умений, развитие их профессиональных и личностных качеств в целях поддержания и повышения уровня квалификации, необходимого для надлежащего исполнения должностных обязанностей.</w:t>
            </w:r>
          </w:p>
          <w:p w:rsidR="002F6021" w:rsidRPr="00E30687" w:rsidRDefault="007226F9" w:rsidP="00345A8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6F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План-график дополнительного профессионального образования федеральных государственных гражданских служащих </w:t>
            </w:r>
            <w:r w:rsidR="006F586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Управления </w:t>
            </w:r>
            <w:r w:rsidRPr="007226F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Федеральной налоговой службы</w:t>
            </w:r>
            <w:r w:rsidR="006F586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по Калужской области</w:t>
            </w:r>
            <w:r w:rsidRPr="007226F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в образовательных учреждениях, находящихся в ведении ФНС России</w:t>
            </w:r>
            <w:r w:rsidR="00345A8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</w:tr>
      <w:tr w:rsidR="006F586C" w:rsidRPr="00E30687" w:rsidTr="00284EC9">
        <w:tc>
          <w:tcPr>
            <w:tcW w:w="634" w:type="dxa"/>
            <w:shd w:val="clear" w:color="auto" w:fill="auto"/>
          </w:tcPr>
          <w:p w:rsidR="006F586C" w:rsidRPr="00E30687" w:rsidRDefault="006F586C" w:rsidP="00FA367E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6F586C" w:rsidRPr="00E30687" w:rsidRDefault="006F586C" w:rsidP="006F586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Обеспечить участие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gramStart"/>
            <w:r w:rsidRPr="006F586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обучени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</w:t>
            </w:r>
            <w:proofErr w:type="gramEnd"/>
            <w:r w:rsidRPr="006F586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по дополнительным профессиональным </w:t>
            </w:r>
            <w:r w:rsidRPr="006F586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программам в области противодействия коррупции лиц, впервые поступивших на государственную службу в налоговые органы.</w:t>
            </w:r>
          </w:p>
        </w:tc>
        <w:tc>
          <w:tcPr>
            <w:tcW w:w="2304" w:type="dxa"/>
            <w:gridSpan w:val="2"/>
            <w:shd w:val="clear" w:color="auto" w:fill="auto"/>
          </w:tcPr>
          <w:p w:rsidR="006F586C" w:rsidRDefault="006F586C" w:rsidP="002A7D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Отдел безопасности</w:t>
            </w:r>
          </w:p>
          <w:p w:rsidR="006F586C" w:rsidRPr="00E30687" w:rsidRDefault="006F586C" w:rsidP="002A7D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кадров</w:t>
            </w:r>
          </w:p>
        </w:tc>
        <w:tc>
          <w:tcPr>
            <w:tcW w:w="1985" w:type="dxa"/>
            <w:shd w:val="clear" w:color="auto" w:fill="auto"/>
          </w:tcPr>
          <w:p w:rsidR="006F586C" w:rsidRPr="00931E43" w:rsidRDefault="006F586C" w:rsidP="002A7D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16"/>
                <w:sz w:val="24"/>
                <w:szCs w:val="24"/>
                <w:lang w:eastAsia="ru-RU"/>
              </w:rPr>
            </w:pPr>
            <w:r w:rsidRPr="00931E43">
              <w:rPr>
                <w:rFonts w:ascii="Times New Roman" w:eastAsia="Times New Roman" w:hAnsi="Times New Roman"/>
                <w:spacing w:val="-16"/>
                <w:sz w:val="24"/>
                <w:szCs w:val="24"/>
                <w:lang w:eastAsia="ru-RU"/>
              </w:rPr>
              <w:t xml:space="preserve">ежегодно, </w:t>
            </w:r>
          </w:p>
          <w:p w:rsidR="006F586C" w:rsidRPr="00931E43" w:rsidRDefault="006F586C" w:rsidP="002A7D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16"/>
                <w:sz w:val="24"/>
                <w:szCs w:val="24"/>
                <w:lang w:eastAsia="ru-RU"/>
              </w:rPr>
            </w:pPr>
            <w:r w:rsidRPr="00931E43">
              <w:rPr>
                <w:rFonts w:ascii="Times New Roman" w:eastAsia="Times New Roman" w:hAnsi="Times New Roman"/>
                <w:spacing w:val="-16"/>
                <w:sz w:val="24"/>
                <w:szCs w:val="24"/>
                <w:lang w:eastAsia="ru-RU"/>
              </w:rPr>
              <w:t>до 31 декабря 2022 г.</w:t>
            </w:r>
            <w:r w:rsidRPr="00931E43">
              <w:rPr>
                <w:rFonts w:ascii="Times New Roman" w:eastAsia="Times New Roman" w:hAnsi="Times New Roman"/>
                <w:spacing w:val="-16"/>
                <w:sz w:val="24"/>
                <w:szCs w:val="24"/>
                <w:lang w:eastAsia="ru-RU"/>
              </w:rPr>
              <w:br/>
            </w:r>
            <w:r w:rsidRPr="00931E43">
              <w:rPr>
                <w:rFonts w:ascii="Times New Roman" w:eastAsia="Times New Roman" w:hAnsi="Times New Roman"/>
                <w:spacing w:val="-16"/>
                <w:sz w:val="24"/>
                <w:szCs w:val="24"/>
                <w:lang w:eastAsia="ru-RU"/>
              </w:rPr>
              <w:lastRenderedPageBreak/>
              <w:t>до 31 декабря 2023 г.</w:t>
            </w:r>
          </w:p>
          <w:p w:rsidR="006F586C" w:rsidRPr="00E30687" w:rsidRDefault="006F586C" w:rsidP="002A7D4F">
            <w:pPr>
              <w:pStyle w:val="ConsPlusNormal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931E43">
              <w:rPr>
                <w:rFonts w:ascii="Times New Roman" w:eastAsia="Calibri" w:hAnsi="Times New Roman" w:cs="Times New Roman"/>
                <w:spacing w:val="-16"/>
                <w:sz w:val="24"/>
                <w:szCs w:val="24"/>
                <w:lang w:eastAsia="en-US"/>
              </w:rPr>
              <w:t>до 31 декабря 2024 г.</w:t>
            </w:r>
          </w:p>
        </w:tc>
        <w:tc>
          <w:tcPr>
            <w:tcW w:w="5923" w:type="dxa"/>
            <w:shd w:val="clear" w:color="auto" w:fill="auto"/>
          </w:tcPr>
          <w:p w:rsidR="006F586C" w:rsidRPr="00E30687" w:rsidRDefault="006F586C" w:rsidP="002A7D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 xml:space="preserve">Приобретение 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 xml:space="preserve">федеральными государственными гражданскими служащими </w:t>
            </w:r>
            <w:r w:rsidR="00B06CD4">
              <w:rPr>
                <w:rFonts w:ascii="Times New Roman" w:hAnsi="Times New Roman"/>
                <w:sz w:val="24"/>
                <w:szCs w:val="24"/>
              </w:rPr>
              <w:t>Управления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 xml:space="preserve">, работниками </w:t>
            </w:r>
            <w:r w:rsidRPr="00E3068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подведомственных организаций ФНС России, ответственными за работу по профилактике коррупционных и иных правонарушений, </w:t>
            </w: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новых знаний и умений, развитие их профессиональных и личностных качеств в целях поддержания и повышения уровня квалификации, необходимого для надлежащего исполнения должностных обязанностей.</w:t>
            </w:r>
          </w:p>
          <w:p w:rsidR="006F586C" w:rsidRPr="00E30687" w:rsidRDefault="006F586C" w:rsidP="00345A8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6F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План-график дополнительного профессионального образования федеральных государственных гражданских служащих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Управления </w:t>
            </w:r>
            <w:r w:rsidRPr="007226F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Федеральной налоговой службы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по Калужской области</w:t>
            </w:r>
            <w:r w:rsidRPr="007226F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в образовательных учреждениях, находящихся в ведении ФНС России</w:t>
            </w:r>
            <w:r w:rsidR="00345A8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</w:tr>
      <w:tr w:rsidR="006F586C" w:rsidRPr="00E30687" w:rsidTr="00284EC9">
        <w:tc>
          <w:tcPr>
            <w:tcW w:w="634" w:type="dxa"/>
            <w:shd w:val="clear" w:color="auto" w:fill="auto"/>
          </w:tcPr>
          <w:p w:rsidR="006F586C" w:rsidRPr="00E30687" w:rsidRDefault="006F586C" w:rsidP="00FA367E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6F586C" w:rsidRPr="00E30687" w:rsidRDefault="006F586C" w:rsidP="006F586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Обеспечить участие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gramStart"/>
            <w:r w:rsidRPr="006F586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обучени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и</w:t>
            </w:r>
            <w:proofErr w:type="gramEnd"/>
            <w:r w:rsidRPr="006F586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по дополнительным профессиональным программам в области противодействия коррупции федеральных государственных гражданских служащих, в должностные обязанности которых входит участие в проведении закупок товаров, работ, услуг для обеспечения государственных нужд, в соответствии с направленными заявками на обучение.</w:t>
            </w:r>
          </w:p>
        </w:tc>
        <w:tc>
          <w:tcPr>
            <w:tcW w:w="2304" w:type="dxa"/>
            <w:gridSpan w:val="2"/>
            <w:shd w:val="clear" w:color="auto" w:fill="auto"/>
          </w:tcPr>
          <w:p w:rsidR="006F586C" w:rsidRDefault="006F586C" w:rsidP="00FA36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Хозяйственный отдел</w:t>
            </w:r>
          </w:p>
          <w:p w:rsidR="006F586C" w:rsidRPr="00E30687" w:rsidRDefault="006F586C" w:rsidP="00FA36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кадров</w:t>
            </w:r>
          </w:p>
        </w:tc>
        <w:tc>
          <w:tcPr>
            <w:tcW w:w="1985" w:type="dxa"/>
            <w:shd w:val="clear" w:color="auto" w:fill="auto"/>
          </w:tcPr>
          <w:p w:rsidR="006F586C" w:rsidRPr="00931E43" w:rsidRDefault="006F586C" w:rsidP="006F58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16"/>
                <w:sz w:val="24"/>
                <w:szCs w:val="24"/>
                <w:lang w:eastAsia="ru-RU"/>
              </w:rPr>
            </w:pPr>
            <w:r w:rsidRPr="00931E43">
              <w:rPr>
                <w:rFonts w:ascii="Times New Roman" w:eastAsia="Times New Roman" w:hAnsi="Times New Roman"/>
                <w:spacing w:val="-16"/>
                <w:sz w:val="24"/>
                <w:szCs w:val="24"/>
                <w:lang w:eastAsia="ru-RU"/>
              </w:rPr>
              <w:t xml:space="preserve">ежегодно, </w:t>
            </w:r>
          </w:p>
          <w:p w:rsidR="006F586C" w:rsidRPr="00931E43" w:rsidRDefault="006F586C" w:rsidP="006F58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16"/>
                <w:sz w:val="24"/>
                <w:szCs w:val="24"/>
                <w:lang w:eastAsia="ru-RU"/>
              </w:rPr>
            </w:pPr>
            <w:r w:rsidRPr="00931E43">
              <w:rPr>
                <w:rFonts w:ascii="Times New Roman" w:eastAsia="Times New Roman" w:hAnsi="Times New Roman"/>
                <w:spacing w:val="-16"/>
                <w:sz w:val="24"/>
                <w:szCs w:val="24"/>
                <w:lang w:eastAsia="ru-RU"/>
              </w:rPr>
              <w:t>до 31 декабря 2022 г.</w:t>
            </w:r>
            <w:r w:rsidRPr="00931E43">
              <w:rPr>
                <w:rFonts w:ascii="Times New Roman" w:eastAsia="Times New Roman" w:hAnsi="Times New Roman"/>
                <w:spacing w:val="-16"/>
                <w:sz w:val="24"/>
                <w:szCs w:val="24"/>
                <w:lang w:eastAsia="ru-RU"/>
              </w:rPr>
              <w:br/>
              <w:t>до 31 декабря 2023 г.</w:t>
            </w:r>
          </w:p>
          <w:p w:rsidR="006F586C" w:rsidRPr="00E30687" w:rsidRDefault="006F586C" w:rsidP="006F586C">
            <w:pPr>
              <w:pStyle w:val="ConsPlusNormal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931E43">
              <w:rPr>
                <w:rFonts w:ascii="Times New Roman" w:eastAsia="Calibri" w:hAnsi="Times New Roman" w:cs="Times New Roman"/>
                <w:spacing w:val="-16"/>
                <w:sz w:val="24"/>
                <w:szCs w:val="24"/>
                <w:lang w:eastAsia="en-US"/>
              </w:rPr>
              <w:t>до 31 декабря 2024 г.</w:t>
            </w:r>
          </w:p>
        </w:tc>
        <w:tc>
          <w:tcPr>
            <w:tcW w:w="5923" w:type="dxa"/>
            <w:shd w:val="clear" w:color="auto" w:fill="auto"/>
          </w:tcPr>
          <w:p w:rsidR="006F586C" w:rsidRPr="00E30687" w:rsidRDefault="006F586C" w:rsidP="00FA36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Приобретение 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 xml:space="preserve">федеральными государственными гражданскими служащими </w:t>
            </w:r>
            <w:r w:rsidR="00B06CD4">
              <w:rPr>
                <w:rFonts w:ascii="Times New Roman" w:hAnsi="Times New Roman"/>
                <w:sz w:val="24"/>
                <w:szCs w:val="24"/>
              </w:rPr>
              <w:t>Управления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 xml:space="preserve">, работниками подведомственных организаций ФНС России, в должностные обязанности которых входит участие в проведении закупок товаров, работ, услуг для обеспечения государственных нужд, </w:t>
            </w: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новых знаний 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>в области противодействия коррупции</w:t>
            </w: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  <w:p w:rsidR="006F586C" w:rsidRPr="00E30687" w:rsidRDefault="006F586C" w:rsidP="00345A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226F9">
              <w:rPr>
                <w:rFonts w:ascii="Times New Roman" w:hAnsi="Times New Roman"/>
                <w:sz w:val="24"/>
                <w:szCs w:val="24"/>
              </w:rPr>
              <w:t xml:space="preserve">План-график дополнительного профессионального образования федеральных государственных гражданских служащих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Управления </w:t>
            </w:r>
            <w:r w:rsidRPr="007226F9">
              <w:rPr>
                <w:rFonts w:ascii="Times New Roman" w:hAnsi="Times New Roman"/>
                <w:sz w:val="24"/>
                <w:szCs w:val="24"/>
              </w:rPr>
              <w:t>Федеральной налоговой службы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Калужской области</w:t>
            </w:r>
            <w:r w:rsidRPr="007226F9">
              <w:rPr>
                <w:rFonts w:ascii="Times New Roman" w:hAnsi="Times New Roman"/>
                <w:sz w:val="24"/>
                <w:szCs w:val="24"/>
              </w:rPr>
              <w:t xml:space="preserve"> в образовательных учреждениях, находящихся в ведении ФНС России</w:t>
            </w:r>
            <w:r w:rsidR="00345A8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350476" w:rsidRPr="00A45607" w:rsidRDefault="00350476" w:rsidP="00284EC9">
      <w:pPr>
        <w:rPr>
          <w:rFonts w:ascii="Times New Roman" w:eastAsia="Times New Roman" w:hAnsi="Times New Roman"/>
          <w:szCs w:val="20"/>
          <w:lang w:eastAsia="ru-RU"/>
        </w:rPr>
      </w:pPr>
    </w:p>
    <w:p w:rsidR="0024305F" w:rsidRPr="00A45607" w:rsidRDefault="0024305F" w:rsidP="00284EC9">
      <w:pPr>
        <w:rPr>
          <w:rFonts w:ascii="Times New Roman" w:eastAsia="Times New Roman" w:hAnsi="Times New Roman"/>
          <w:szCs w:val="20"/>
          <w:lang w:eastAsia="ru-RU"/>
        </w:rPr>
      </w:pPr>
    </w:p>
    <w:sectPr w:rsidR="0024305F" w:rsidRPr="00A45607" w:rsidSect="00FC14D3">
      <w:headerReference w:type="default" r:id="rId9"/>
      <w:pgSz w:w="16838" w:h="11906" w:orient="landscape"/>
      <w:pgMar w:top="737" w:right="720" w:bottom="624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5195" w:rsidRDefault="00A05195" w:rsidP="005B4788">
      <w:pPr>
        <w:spacing w:after="0" w:line="240" w:lineRule="auto"/>
      </w:pPr>
      <w:r>
        <w:separator/>
      </w:r>
    </w:p>
  </w:endnote>
  <w:endnote w:type="continuationSeparator" w:id="0">
    <w:p w:rsidR="00A05195" w:rsidRDefault="00A05195" w:rsidP="005B47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5195" w:rsidRDefault="00A05195" w:rsidP="005B4788">
      <w:pPr>
        <w:spacing w:after="0" w:line="240" w:lineRule="auto"/>
      </w:pPr>
      <w:r>
        <w:separator/>
      </w:r>
    </w:p>
  </w:footnote>
  <w:footnote w:type="continuationSeparator" w:id="0">
    <w:p w:rsidR="00A05195" w:rsidRDefault="00A05195" w:rsidP="005B47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08786336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415188" w:rsidRPr="005163D8" w:rsidRDefault="00415188" w:rsidP="00D95598">
        <w:pPr>
          <w:pStyle w:val="a6"/>
          <w:jc w:val="center"/>
          <w:rPr>
            <w:rFonts w:ascii="Times New Roman" w:hAnsi="Times New Roman"/>
          </w:rPr>
        </w:pPr>
        <w:r w:rsidRPr="00D95598">
          <w:rPr>
            <w:rFonts w:ascii="Times New Roman" w:hAnsi="Times New Roman"/>
          </w:rPr>
          <w:fldChar w:fldCharType="begin"/>
        </w:r>
        <w:r w:rsidRPr="00D95598">
          <w:rPr>
            <w:rFonts w:ascii="Times New Roman" w:hAnsi="Times New Roman"/>
          </w:rPr>
          <w:instrText>PAGE   \* MERGEFORMAT</w:instrText>
        </w:r>
        <w:r w:rsidRPr="00D95598">
          <w:rPr>
            <w:rFonts w:ascii="Times New Roman" w:hAnsi="Times New Roman"/>
          </w:rPr>
          <w:fldChar w:fldCharType="separate"/>
        </w:r>
        <w:r w:rsidR="00FF2E9F">
          <w:rPr>
            <w:rFonts w:ascii="Times New Roman" w:hAnsi="Times New Roman"/>
            <w:noProof/>
          </w:rPr>
          <w:t>2</w:t>
        </w:r>
        <w:r w:rsidRPr="00D95598">
          <w:rPr>
            <w:rFonts w:ascii="Times New Roman" w:hAnsi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F62B6"/>
    <w:multiLevelType w:val="multilevel"/>
    <w:tmpl w:val="75F84BD0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i w:val="0"/>
        <w:color w:val="000000"/>
        <w:spacing w:val="0"/>
        <w:sz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D0B6C9B"/>
    <w:multiLevelType w:val="hybridMultilevel"/>
    <w:tmpl w:val="697644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8B4DE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03B"/>
    <w:rsid w:val="00001B0C"/>
    <w:rsid w:val="00004936"/>
    <w:rsid w:val="00007729"/>
    <w:rsid w:val="0001042B"/>
    <w:rsid w:val="00011483"/>
    <w:rsid w:val="00024460"/>
    <w:rsid w:val="00027B32"/>
    <w:rsid w:val="000303B6"/>
    <w:rsid w:val="00033F6B"/>
    <w:rsid w:val="00034EA8"/>
    <w:rsid w:val="000400B8"/>
    <w:rsid w:val="00041247"/>
    <w:rsid w:val="0004496E"/>
    <w:rsid w:val="000456A0"/>
    <w:rsid w:val="00045FC5"/>
    <w:rsid w:val="000460A5"/>
    <w:rsid w:val="00056A9C"/>
    <w:rsid w:val="00057025"/>
    <w:rsid w:val="00064E91"/>
    <w:rsid w:val="0006500F"/>
    <w:rsid w:val="00070CD4"/>
    <w:rsid w:val="0007492F"/>
    <w:rsid w:val="00074F27"/>
    <w:rsid w:val="0007617B"/>
    <w:rsid w:val="00091704"/>
    <w:rsid w:val="000917B8"/>
    <w:rsid w:val="0009305B"/>
    <w:rsid w:val="00093F7E"/>
    <w:rsid w:val="00095A78"/>
    <w:rsid w:val="000A16CA"/>
    <w:rsid w:val="000A5FD8"/>
    <w:rsid w:val="000A6EC9"/>
    <w:rsid w:val="000A7258"/>
    <w:rsid w:val="000B4A3C"/>
    <w:rsid w:val="000C0869"/>
    <w:rsid w:val="000C4556"/>
    <w:rsid w:val="000C6048"/>
    <w:rsid w:val="000D39A8"/>
    <w:rsid w:val="000E0093"/>
    <w:rsid w:val="000E1F87"/>
    <w:rsid w:val="000E3FEA"/>
    <w:rsid w:val="000E4A77"/>
    <w:rsid w:val="000E5287"/>
    <w:rsid w:val="000E7C21"/>
    <w:rsid w:val="000F3161"/>
    <w:rsid w:val="000F3DB9"/>
    <w:rsid w:val="001038C5"/>
    <w:rsid w:val="00103B47"/>
    <w:rsid w:val="001046DA"/>
    <w:rsid w:val="00106C10"/>
    <w:rsid w:val="0012400E"/>
    <w:rsid w:val="00127FFD"/>
    <w:rsid w:val="00131BBB"/>
    <w:rsid w:val="00136739"/>
    <w:rsid w:val="001421A3"/>
    <w:rsid w:val="0014248A"/>
    <w:rsid w:val="001576C7"/>
    <w:rsid w:val="0016323E"/>
    <w:rsid w:val="00166CC7"/>
    <w:rsid w:val="0017164C"/>
    <w:rsid w:val="00171FB3"/>
    <w:rsid w:val="001739CC"/>
    <w:rsid w:val="00182B4C"/>
    <w:rsid w:val="00192220"/>
    <w:rsid w:val="0019373F"/>
    <w:rsid w:val="001944C6"/>
    <w:rsid w:val="00194BEF"/>
    <w:rsid w:val="00197DC0"/>
    <w:rsid w:val="001A122F"/>
    <w:rsid w:val="001A1389"/>
    <w:rsid w:val="001A1B20"/>
    <w:rsid w:val="001A273A"/>
    <w:rsid w:val="001B20F4"/>
    <w:rsid w:val="001B3019"/>
    <w:rsid w:val="001C1705"/>
    <w:rsid w:val="001C54D4"/>
    <w:rsid w:val="001C6E42"/>
    <w:rsid w:val="001D0E32"/>
    <w:rsid w:val="001D45A7"/>
    <w:rsid w:val="001D482E"/>
    <w:rsid w:val="001D579B"/>
    <w:rsid w:val="001D6285"/>
    <w:rsid w:val="001E0224"/>
    <w:rsid w:val="001F1CD9"/>
    <w:rsid w:val="001F2498"/>
    <w:rsid w:val="001F3562"/>
    <w:rsid w:val="001F50DF"/>
    <w:rsid w:val="001F79E5"/>
    <w:rsid w:val="0020403B"/>
    <w:rsid w:val="00205B3C"/>
    <w:rsid w:val="002075E7"/>
    <w:rsid w:val="00211B95"/>
    <w:rsid w:val="002126BA"/>
    <w:rsid w:val="00212A5A"/>
    <w:rsid w:val="00215521"/>
    <w:rsid w:val="002173F0"/>
    <w:rsid w:val="00224368"/>
    <w:rsid w:val="00224595"/>
    <w:rsid w:val="00224756"/>
    <w:rsid w:val="00225F1D"/>
    <w:rsid w:val="00227967"/>
    <w:rsid w:val="002322BF"/>
    <w:rsid w:val="002322CA"/>
    <w:rsid w:val="00234DC2"/>
    <w:rsid w:val="00242914"/>
    <w:rsid w:val="0024305F"/>
    <w:rsid w:val="002458EC"/>
    <w:rsid w:val="0024765C"/>
    <w:rsid w:val="00250198"/>
    <w:rsid w:val="00266307"/>
    <w:rsid w:val="00267E24"/>
    <w:rsid w:val="002703A2"/>
    <w:rsid w:val="0027613C"/>
    <w:rsid w:val="002772B5"/>
    <w:rsid w:val="002815EF"/>
    <w:rsid w:val="00284EC9"/>
    <w:rsid w:val="00285997"/>
    <w:rsid w:val="00285F18"/>
    <w:rsid w:val="00286DA7"/>
    <w:rsid w:val="00290FE1"/>
    <w:rsid w:val="00291E57"/>
    <w:rsid w:val="00292226"/>
    <w:rsid w:val="0029490B"/>
    <w:rsid w:val="002960B1"/>
    <w:rsid w:val="002B01FB"/>
    <w:rsid w:val="002B14FF"/>
    <w:rsid w:val="002B4D32"/>
    <w:rsid w:val="002C2722"/>
    <w:rsid w:val="002C7E36"/>
    <w:rsid w:val="002D3DDD"/>
    <w:rsid w:val="002D4179"/>
    <w:rsid w:val="002D4905"/>
    <w:rsid w:val="002D59F4"/>
    <w:rsid w:val="002D620D"/>
    <w:rsid w:val="002D7A98"/>
    <w:rsid w:val="002E3405"/>
    <w:rsid w:val="002E3429"/>
    <w:rsid w:val="002E4FAB"/>
    <w:rsid w:val="002E7E42"/>
    <w:rsid w:val="002F58AB"/>
    <w:rsid w:val="002F6021"/>
    <w:rsid w:val="002F6E70"/>
    <w:rsid w:val="00302A79"/>
    <w:rsid w:val="00304253"/>
    <w:rsid w:val="00305234"/>
    <w:rsid w:val="00306129"/>
    <w:rsid w:val="00307D13"/>
    <w:rsid w:val="003100D6"/>
    <w:rsid w:val="00312DA0"/>
    <w:rsid w:val="00314733"/>
    <w:rsid w:val="0031665D"/>
    <w:rsid w:val="00320B18"/>
    <w:rsid w:val="00323AD9"/>
    <w:rsid w:val="00325CEB"/>
    <w:rsid w:val="00326020"/>
    <w:rsid w:val="00332562"/>
    <w:rsid w:val="003345A8"/>
    <w:rsid w:val="00335113"/>
    <w:rsid w:val="003375AF"/>
    <w:rsid w:val="00340448"/>
    <w:rsid w:val="0034071B"/>
    <w:rsid w:val="00340B81"/>
    <w:rsid w:val="003423F8"/>
    <w:rsid w:val="003434FE"/>
    <w:rsid w:val="003445E1"/>
    <w:rsid w:val="00345415"/>
    <w:rsid w:val="003456AA"/>
    <w:rsid w:val="00345A89"/>
    <w:rsid w:val="00350476"/>
    <w:rsid w:val="00353A9D"/>
    <w:rsid w:val="003551FC"/>
    <w:rsid w:val="00363171"/>
    <w:rsid w:val="00375E5D"/>
    <w:rsid w:val="003772BA"/>
    <w:rsid w:val="00381A71"/>
    <w:rsid w:val="00390E37"/>
    <w:rsid w:val="00392DE8"/>
    <w:rsid w:val="00393237"/>
    <w:rsid w:val="00396D3C"/>
    <w:rsid w:val="00396E91"/>
    <w:rsid w:val="003B3F12"/>
    <w:rsid w:val="003B694B"/>
    <w:rsid w:val="003B7945"/>
    <w:rsid w:val="003C0650"/>
    <w:rsid w:val="003C4AD4"/>
    <w:rsid w:val="003C57DD"/>
    <w:rsid w:val="003C7F07"/>
    <w:rsid w:val="003D2D84"/>
    <w:rsid w:val="003D6AA4"/>
    <w:rsid w:val="003D700F"/>
    <w:rsid w:val="003F100E"/>
    <w:rsid w:val="003F3A84"/>
    <w:rsid w:val="003F3FB6"/>
    <w:rsid w:val="003F426D"/>
    <w:rsid w:val="003F43AA"/>
    <w:rsid w:val="003F49AE"/>
    <w:rsid w:val="004009E4"/>
    <w:rsid w:val="00405645"/>
    <w:rsid w:val="00406E23"/>
    <w:rsid w:val="00412954"/>
    <w:rsid w:val="0041411D"/>
    <w:rsid w:val="00415188"/>
    <w:rsid w:val="00422B86"/>
    <w:rsid w:val="00423A55"/>
    <w:rsid w:val="00434853"/>
    <w:rsid w:val="004353BA"/>
    <w:rsid w:val="004401B5"/>
    <w:rsid w:val="00440568"/>
    <w:rsid w:val="004414F9"/>
    <w:rsid w:val="00452456"/>
    <w:rsid w:val="00452895"/>
    <w:rsid w:val="0045447B"/>
    <w:rsid w:val="00456E47"/>
    <w:rsid w:val="004576ED"/>
    <w:rsid w:val="004622B9"/>
    <w:rsid w:val="00462742"/>
    <w:rsid w:val="00465BFA"/>
    <w:rsid w:val="0047268B"/>
    <w:rsid w:val="004757C3"/>
    <w:rsid w:val="00475A5F"/>
    <w:rsid w:val="00475B0D"/>
    <w:rsid w:val="0047731B"/>
    <w:rsid w:val="00481667"/>
    <w:rsid w:val="004824B2"/>
    <w:rsid w:val="004838D2"/>
    <w:rsid w:val="00483D6D"/>
    <w:rsid w:val="00491CB6"/>
    <w:rsid w:val="004965E5"/>
    <w:rsid w:val="004970BE"/>
    <w:rsid w:val="004A09D5"/>
    <w:rsid w:val="004A0C41"/>
    <w:rsid w:val="004A3568"/>
    <w:rsid w:val="004B2534"/>
    <w:rsid w:val="004B6712"/>
    <w:rsid w:val="004C2F4F"/>
    <w:rsid w:val="004C3468"/>
    <w:rsid w:val="004C3FF3"/>
    <w:rsid w:val="004D4BF7"/>
    <w:rsid w:val="004D5C90"/>
    <w:rsid w:val="004E049A"/>
    <w:rsid w:val="004E2596"/>
    <w:rsid w:val="004E61B4"/>
    <w:rsid w:val="004F422D"/>
    <w:rsid w:val="004F4A98"/>
    <w:rsid w:val="004F6B7D"/>
    <w:rsid w:val="004F7321"/>
    <w:rsid w:val="0050173E"/>
    <w:rsid w:val="00503DF9"/>
    <w:rsid w:val="005061FF"/>
    <w:rsid w:val="005068DC"/>
    <w:rsid w:val="00513459"/>
    <w:rsid w:val="0051363C"/>
    <w:rsid w:val="005138CF"/>
    <w:rsid w:val="00514326"/>
    <w:rsid w:val="00514AE9"/>
    <w:rsid w:val="0051505D"/>
    <w:rsid w:val="005163D8"/>
    <w:rsid w:val="00517EF2"/>
    <w:rsid w:val="00521E63"/>
    <w:rsid w:val="00522145"/>
    <w:rsid w:val="00532767"/>
    <w:rsid w:val="00532FDD"/>
    <w:rsid w:val="0053319B"/>
    <w:rsid w:val="00536A8D"/>
    <w:rsid w:val="00540D28"/>
    <w:rsid w:val="00540DC3"/>
    <w:rsid w:val="005417CB"/>
    <w:rsid w:val="005440E8"/>
    <w:rsid w:val="00546588"/>
    <w:rsid w:val="00552D1C"/>
    <w:rsid w:val="005566E7"/>
    <w:rsid w:val="0056079B"/>
    <w:rsid w:val="00563376"/>
    <w:rsid w:val="00565546"/>
    <w:rsid w:val="00566370"/>
    <w:rsid w:val="00566F28"/>
    <w:rsid w:val="00567C6C"/>
    <w:rsid w:val="005704AA"/>
    <w:rsid w:val="00575425"/>
    <w:rsid w:val="00581762"/>
    <w:rsid w:val="0058550C"/>
    <w:rsid w:val="005A0C72"/>
    <w:rsid w:val="005A28D8"/>
    <w:rsid w:val="005A7CD0"/>
    <w:rsid w:val="005B1528"/>
    <w:rsid w:val="005B1950"/>
    <w:rsid w:val="005B2845"/>
    <w:rsid w:val="005B28F2"/>
    <w:rsid w:val="005B3715"/>
    <w:rsid w:val="005B4788"/>
    <w:rsid w:val="005C1330"/>
    <w:rsid w:val="005C338F"/>
    <w:rsid w:val="005C3B9D"/>
    <w:rsid w:val="005C5AD5"/>
    <w:rsid w:val="005C5B24"/>
    <w:rsid w:val="005C5F8D"/>
    <w:rsid w:val="005C692B"/>
    <w:rsid w:val="005D00C2"/>
    <w:rsid w:val="005D06F7"/>
    <w:rsid w:val="005D3480"/>
    <w:rsid w:val="005D3893"/>
    <w:rsid w:val="005E3732"/>
    <w:rsid w:val="005F22DF"/>
    <w:rsid w:val="00603CC5"/>
    <w:rsid w:val="00610A87"/>
    <w:rsid w:val="00613EFA"/>
    <w:rsid w:val="00615BF2"/>
    <w:rsid w:val="00615CC4"/>
    <w:rsid w:val="00621084"/>
    <w:rsid w:val="006224A6"/>
    <w:rsid w:val="006253BD"/>
    <w:rsid w:val="00625558"/>
    <w:rsid w:val="00625F95"/>
    <w:rsid w:val="0063371B"/>
    <w:rsid w:val="00637FED"/>
    <w:rsid w:val="00640E1F"/>
    <w:rsid w:val="006451AF"/>
    <w:rsid w:val="00652F04"/>
    <w:rsid w:val="00653EED"/>
    <w:rsid w:val="00655C00"/>
    <w:rsid w:val="00657A6F"/>
    <w:rsid w:val="00666046"/>
    <w:rsid w:val="00666531"/>
    <w:rsid w:val="006811DE"/>
    <w:rsid w:val="006826FF"/>
    <w:rsid w:val="00683C49"/>
    <w:rsid w:val="00683E10"/>
    <w:rsid w:val="006865EC"/>
    <w:rsid w:val="006932C0"/>
    <w:rsid w:val="00696E30"/>
    <w:rsid w:val="00697D86"/>
    <w:rsid w:val="006A1723"/>
    <w:rsid w:val="006B0381"/>
    <w:rsid w:val="006B1BFD"/>
    <w:rsid w:val="006B2C4A"/>
    <w:rsid w:val="006B520C"/>
    <w:rsid w:val="006B5386"/>
    <w:rsid w:val="006B53A8"/>
    <w:rsid w:val="006B64B8"/>
    <w:rsid w:val="006B6674"/>
    <w:rsid w:val="006C0343"/>
    <w:rsid w:val="006D04CA"/>
    <w:rsid w:val="006D0C8D"/>
    <w:rsid w:val="006D1057"/>
    <w:rsid w:val="006D76F9"/>
    <w:rsid w:val="006E0A2A"/>
    <w:rsid w:val="006E1068"/>
    <w:rsid w:val="006E1869"/>
    <w:rsid w:val="006E3A61"/>
    <w:rsid w:val="006E3BCE"/>
    <w:rsid w:val="006E406B"/>
    <w:rsid w:val="006F586C"/>
    <w:rsid w:val="00704015"/>
    <w:rsid w:val="00706067"/>
    <w:rsid w:val="00711BDB"/>
    <w:rsid w:val="0071234B"/>
    <w:rsid w:val="007161CE"/>
    <w:rsid w:val="00721303"/>
    <w:rsid w:val="00721939"/>
    <w:rsid w:val="00721D20"/>
    <w:rsid w:val="007226F9"/>
    <w:rsid w:val="00723678"/>
    <w:rsid w:val="00725691"/>
    <w:rsid w:val="007303FF"/>
    <w:rsid w:val="0073057A"/>
    <w:rsid w:val="0073334E"/>
    <w:rsid w:val="007350DE"/>
    <w:rsid w:val="00736101"/>
    <w:rsid w:val="0074005D"/>
    <w:rsid w:val="0074572E"/>
    <w:rsid w:val="00746AEC"/>
    <w:rsid w:val="00746E8A"/>
    <w:rsid w:val="007507E5"/>
    <w:rsid w:val="007524CC"/>
    <w:rsid w:val="007542D4"/>
    <w:rsid w:val="007565E5"/>
    <w:rsid w:val="00761938"/>
    <w:rsid w:val="00766ABC"/>
    <w:rsid w:val="00770614"/>
    <w:rsid w:val="00771A29"/>
    <w:rsid w:val="00773EAB"/>
    <w:rsid w:val="007769B8"/>
    <w:rsid w:val="007774D4"/>
    <w:rsid w:val="00777A3C"/>
    <w:rsid w:val="00783795"/>
    <w:rsid w:val="007873D4"/>
    <w:rsid w:val="007874D8"/>
    <w:rsid w:val="0078778B"/>
    <w:rsid w:val="0079294F"/>
    <w:rsid w:val="007A19DE"/>
    <w:rsid w:val="007A2196"/>
    <w:rsid w:val="007A295E"/>
    <w:rsid w:val="007A48A2"/>
    <w:rsid w:val="007A5023"/>
    <w:rsid w:val="007A54AB"/>
    <w:rsid w:val="007A697B"/>
    <w:rsid w:val="007A6CF4"/>
    <w:rsid w:val="007B109C"/>
    <w:rsid w:val="007B1E39"/>
    <w:rsid w:val="007B575A"/>
    <w:rsid w:val="007C22CE"/>
    <w:rsid w:val="007C69E1"/>
    <w:rsid w:val="007D0882"/>
    <w:rsid w:val="007D6201"/>
    <w:rsid w:val="007D7F15"/>
    <w:rsid w:val="007E2C15"/>
    <w:rsid w:val="007E4563"/>
    <w:rsid w:val="007E799F"/>
    <w:rsid w:val="007E7A39"/>
    <w:rsid w:val="007F04D1"/>
    <w:rsid w:val="00801040"/>
    <w:rsid w:val="00801046"/>
    <w:rsid w:val="00810EA3"/>
    <w:rsid w:val="00815DC7"/>
    <w:rsid w:val="00815E5D"/>
    <w:rsid w:val="00826B2C"/>
    <w:rsid w:val="00827535"/>
    <w:rsid w:val="00833A1D"/>
    <w:rsid w:val="00835212"/>
    <w:rsid w:val="00835D6F"/>
    <w:rsid w:val="008363DB"/>
    <w:rsid w:val="00842ABB"/>
    <w:rsid w:val="00844BB8"/>
    <w:rsid w:val="008531EE"/>
    <w:rsid w:val="00856C67"/>
    <w:rsid w:val="00860836"/>
    <w:rsid w:val="00860DAE"/>
    <w:rsid w:val="00861CE4"/>
    <w:rsid w:val="008624A1"/>
    <w:rsid w:val="00864739"/>
    <w:rsid w:val="008654B9"/>
    <w:rsid w:val="008659AB"/>
    <w:rsid w:val="00871E47"/>
    <w:rsid w:val="008721DF"/>
    <w:rsid w:val="0087606C"/>
    <w:rsid w:val="0088451F"/>
    <w:rsid w:val="0089060E"/>
    <w:rsid w:val="008927C9"/>
    <w:rsid w:val="00894277"/>
    <w:rsid w:val="0089637A"/>
    <w:rsid w:val="00896917"/>
    <w:rsid w:val="008A5B4C"/>
    <w:rsid w:val="008A76F2"/>
    <w:rsid w:val="008A7C56"/>
    <w:rsid w:val="008A7E57"/>
    <w:rsid w:val="008B415B"/>
    <w:rsid w:val="008C09B9"/>
    <w:rsid w:val="008C1013"/>
    <w:rsid w:val="008C223B"/>
    <w:rsid w:val="008C322F"/>
    <w:rsid w:val="008C6F42"/>
    <w:rsid w:val="008D1986"/>
    <w:rsid w:val="008D24CE"/>
    <w:rsid w:val="008D5B77"/>
    <w:rsid w:val="008D5EF9"/>
    <w:rsid w:val="008E145D"/>
    <w:rsid w:val="008E575B"/>
    <w:rsid w:val="008F2403"/>
    <w:rsid w:val="008F66CC"/>
    <w:rsid w:val="0090126E"/>
    <w:rsid w:val="00901789"/>
    <w:rsid w:val="00904578"/>
    <w:rsid w:val="009078B4"/>
    <w:rsid w:val="009107B1"/>
    <w:rsid w:val="00910BA0"/>
    <w:rsid w:val="00911B43"/>
    <w:rsid w:val="00915EB3"/>
    <w:rsid w:val="0091655A"/>
    <w:rsid w:val="009242AB"/>
    <w:rsid w:val="00931E43"/>
    <w:rsid w:val="00932A79"/>
    <w:rsid w:val="00936A35"/>
    <w:rsid w:val="00941B71"/>
    <w:rsid w:val="00941DA3"/>
    <w:rsid w:val="0094205B"/>
    <w:rsid w:val="00944ECD"/>
    <w:rsid w:val="00947755"/>
    <w:rsid w:val="0095223C"/>
    <w:rsid w:val="00954EBC"/>
    <w:rsid w:val="00965683"/>
    <w:rsid w:val="00971549"/>
    <w:rsid w:val="0097489D"/>
    <w:rsid w:val="009771EA"/>
    <w:rsid w:val="009840C0"/>
    <w:rsid w:val="00985B2B"/>
    <w:rsid w:val="00986D1F"/>
    <w:rsid w:val="00990552"/>
    <w:rsid w:val="00990D20"/>
    <w:rsid w:val="00992942"/>
    <w:rsid w:val="00992FB2"/>
    <w:rsid w:val="009A10B5"/>
    <w:rsid w:val="009A1524"/>
    <w:rsid w:val="009A31AB"/>
    <w:rsid w:val="009A3B5D"/>
    <w:rsid w:val="009A3C8B"/>
    <w:rsid w:val="009B0A2E"/>
    <w:rsid w:val="009B1798"/>
    <w:rsid w:val="009B3F9C"/>
    <w:rsid w:val="009B557A"/>
    <w:rsid w:val="009C5403"/>
    <w:rsid w:val="009E01B5"/>
    <w:rsid w:val="009E374C"/>
    <w:rsid w:val="009F7DAB"/>
    <w:rsid w:val="00A05195"/>
    <w:rsid w:val="00A0711B"/>
    <w:rsid w:val="00A07270"/>
    <w:rsid w:val="00A13B41"/>
    <w:rsid w:val="00A1495C"/>
    <w:rsid w:val="00A1584B"/>
    <w:rsid w:val="00A170C0"/>
    <w:rsid w:val="00A17EE2"/>
    <w:rsid w:val="00A2449D"/>
    <w:rsid w:val="00A24EEA"/>
    <w:rsid w:val="00A25928"/>
    <w:rsid w:val="00A27780"/>
    <w:rsid w:val="00A434CB"/>
    <w:rsid w:val="00A45607"/>
    <w:rsid w:val="00A53963"/>
    <w:rsid w:val="00A57F7A"/>
    <w:rsid w:val="00A6126C"/>
    <w:rsid w:val="00A652B0"/>
    <w:rsid w:val="00A65D29"/>
    <w:rsid w:val="00A662EA"/>
    <w:rsid w:val="00A70846"/>
    <w:rsid w:val="00A70C1D"/>
    <w:rsid w:val="00A71410"/>
    <w:rsid w:val="00A72836"/>
    <w:rsid w:val="00A771D3"/>
    <w:rsid w:val="00A77557"/>
    <w:rsid w:val="00A82274"/>
    <w:rsid w:val="00A840A8"/>
    <w:rsid w:val="00A840CF"/>
    <w:rsid w:val="00A872CC"/>
    <w:rsid w:val="00A91688"/>
    <w:rsid w:val="00A92150"/>
    <w:rsid w:val="00AA0144"/>
    <w:rsid w:val="00AA08A7"/>
    <w:rsid w:val="00AA1764"/>
    <w:rsid w:val="00AA27D7"/>
    <w:rsid w:val="00AA3BA2"/>
    <w:rsid w:val="00AA407A"/>
    <w:rsid w:val="00AA69FF"/>
    <w:rsid w:val="00AA6A08"/>
    <w:rsid w:val="00AB0752"/>
    <w:rsid w:val="00AB1953"/>
    <w:rsid w:val="00AB2C82"/>
    <w:rsid w:val="00AB3EF6"/>
    <w:rsid w:val="00AC0A51"/>
    <w:rsid w:val="00AC0B62"/>
    <w:rsid w:val="00AC13A3"/>
    <w:rsid w:val="00AC1970"/>
    <w:rsid w:val="00AC3522"/>
    <w:rsid w:val="00AD1AF3"/>
    <w:rsid w:val="00AD2520"/>
    <w:rsid w:val="00AD3977"/>
    <w:rsid w:val="00AD555A"/>
    <w:rsid w:val="00AD5AD8"/>
    <w:rsid w:val="00AD60F3"/>
    <w:rsid w:val="00AD616D"/>
    <w:rsid w:val="00AD7DCB"/>
    <w:rsid w:val="00AD7FD8"/>
    <w:rsid w:val="00AE5DC4"/>
    <w:rsid w:val="00AF0DA1"/>
    <w:rsid w:val="00AF2204"/>
    <w:rsid w:val="00AF6786"/>
    <w:rsid w:val="00AF7F91"/>
    <w:rsid w:val="00B03F4D"/>
    <w:rsid w:val="00B06CD4"/>
    <w:rsid w:val="00B1104F"/>
    <w:rsid w:val="00B13440"/>
    <w:rsid w:val="00B15103"/>
    <w:rsid w:val="00B1528E"/>
    <w:rsid w:val="00B31A18"/>
    <w:rsid w:val="00B33071"/>
    <w:rsid w:val="00B3455F"/>
    <w:rsid w:val="00B37FF1"/>
    <w:rsid w:val="00B434F5"/>
    <w:rsid w:val="00B43B50"/>
    <w:rsid w:val="00B50E16"/>
    <w:rsid w:val="00B52CBF"/>
    <w:rsid w:val="00B546DF"/>
    <w:rsid w:val="00B5480F"/>
    <w:rsid w:val="00B632A1"/>
    <w:rsid w:val="00B63E55"/>
    <w:rsid w:val="00B64630"/>
    <w:rsid w:val="00B647CF"/>
    <w:rsid w:val="00B6654D"/>
    <w:rsid w:val="00B67769"/>
    <w:rsid w:val="00B67E73"/>
    <w:rsid w:val="00B73712"/>
    <w:rsid w:val="00B73EED"/>
    <w:rsid w:val="00B76F60"/>
    <w:rsid w:val="00B83410"/>
    <w:rsid w:val="00B9025B"/>
    <w:rsid w:val="00B91118"/>
    <w:rsid w:val="00BA18BD"/>
    <w:rsid w:val="00BB0ABB"/>
    <w:rsid w:val="00BB1285"/>
    <w:rsid w:val="00BB6D73"/>
    <w:rsid w:val="00BD6B0A"/>
    <w:rsid w:val="00BE5157"/>
    <w:rsid w:val="00BF740F"/>
    <w:rsid w:val="00BF7BE4"/>
    <w:rsid w:val="00C01962"/>
    <w:rsid w:val="00C03C98"/>
    <w:rsid w:val="00C11765"/>
    <w:rsid w:val="00C25A27"/>
    <w:rsid w:val="00C320FA"/>
    <w:rsid w:val="00C3233C"/>
    <w:rsid w:val="00C36BD5"/>
    <w:rsid w:val="00C41383"/>
    <w:rsid w:val="00C438F5"/>
    <w:rsid w:val="00C507D2"/>
    <w:rsid w:val="00C5133B"/>
    <w:rsid w:val="00C53425"/>
    <w:rsid w:val="00C566F2"/>
    <w:rsid w:val="00C57C28"/>
    <w:rsid w:val="00C6460F"/>
    <w:rsid w:val="00C658D5"/>
    <w:rsid w:val="00C665E0"/>
    <w:rsid w:val="00C70194"/>
    <w:rsid w:val="00C73B7A"/>
    <w:rsid w:val="00C8111C"/>
    <w:rsid w:val="00C920C0"/>
    <w:rsid w:val="00C936FE"/>
    <w:rsid w:val="00C94A1D"/>
    <w:rsid w:val="00CA4D83"/>
    <w:rsid w:val="00CA63E1"/>
    <w:rsid w:val="00CC0880"/>
    <w:rsid w:val="00CC13AF"/>
    <w:rsid w:val="00CC23D7"/>
    <w:rsid w:val="00CC2B23"/>
    <w:rsid w:val="00CC36DA"/>
    <w:rsid w:val="00CC5D34"/>
    <w:rsid w:val="00CC723F"/>
    <w:rsid w:val="00CD073C"/>
    <w:rsid w:val="00CD58C8"/>
    <w:rsid w:val="00CD7645"/>
    <w:rsid w:val="00CE0265"/>
    <w:rsid w:val="00CE0648"/>
    <w:rsid w:val="00CE0EE4"/>
    <w:rsid w:val="00CE177B"/>
    <w:rsid w:val="00CE4025"/>
    <w:rsid w:val="00CE600B"/>
    <w:rsid w:val="00CE637F"/>
    <w:rsid w:val="00CF37E1"/>
    <w:rsid w:val="00CF456F"/>
    <w:rsid w:val="00CF7005"/>
    <w:rsid w:val="00CF7866"/>
    <w:rsid w:val="00D00185"/>
    <w:rsid w:val="00D02EAB"/>
    <w:rsid w:val="00D03F9D"/>
    <w:rsid w:val="00D12522"/>
    <w:rsid w:val="00D156D7"/>
    <w:rsid w:val="00D15CCD"/>
    <w:rsid w:val="00D200D5"/>
    <w:rsid w:val="00D212B9"/>
    <w:rsid w:val="00D224D5"/>
    <w:rsid w:val="00D240AF"/>
    <w:rsid w:val="00D24F54"/>
    <w:rsid w:val="00D256AF"/>
    <w:rsid w:val="00D26904"/>
    <w:rsid w:val="00D306E7"/>
    <w:rsid w:val="00D31A3C"/>
    <w:rsid w:val="00D357BE"/>
    <w:rsid w:val="00D35840"/>
    <w:rsid w:val="00D421AB"/>
    <w:rsid w:val="00D4411C"/>
    <w:rsid w:val="00D471C3"/>
    <w:rsid w:val="00D663B9"/>
    <w:rsid w:val="00D725E5"/>
    <w:rsid w:val="00D831A2"/>
    <w:rsid w:val="00D851F9"/>
    <w:rsid w:val="00D85978"/>
    <w:rsid w:val="00D905F1"/>
    <w:rsid w:val="00D95598"/>
    <w:rsid w:val="00D96B31"/>
    <w:rsid w:val="00DA0F8C"/>
    <w:rsid w:val="00DA1AE3"/>
    <w:rsid w:val="00DA1B8A"/>
    <w:rsid w:val="00DA2456"/>
    <w:rsid w:val="00DA27D9"/>
    <w:rsid w:val="00DA310A"/>
    <w:rsid w:val="00DA5087"/>
    <w:rsid w:val="00DA5F95"/>
    <w:rsid w:val="00DA6576"/>
    <w:rsid w:val="00DB0529"/>
    <w:rsid w:val="00DB1DE0"/>
    <w:rsid w:val="00DB3C75"/>
    <w:rsid w:val="00DB4D55"/>
    <w:rsid w:val="00DB5DF0"/>
    <w:rsid w:val="00DB60ED"/>
    <w:rsid w:val="00DC2591"/>
    <w:rsid w:val="00DC2FC5"/>
    <w:rsid w:val="00DC4563"/>
    <w:rsid w:val="00DC5338"/>
    <w:rsid w:val="00DC667A"/>
    <w:rsid w:val="00DC7467"/>
    <w:rsid w:val="00DC765D"/>
    <w:rsid w:val="00DD01EE"/>
    <w:rsid w:val="00DD03FF"/>
    <w:rsid w:val="00DD31A4"/>
    <w:rsid w:val="00DD3C58"/>
    <w:rsid w:val="00DE0099"/>
    <w:rsid w:val="00DE12EA"/>
    <w:rsid w:val="00DE327E"/>
    <w:rsid w:val="00DE5835"/>
    <w:rsid w:val="00DF0D3C"/>
    <w:rsid w:val="00DF6A7E"/>
    <w:rsid w:val="00E05263"/>
    <w:rsid w:val="00E105B3"/>
    <w:rsid w:val="00E14B4D"/>
    <w:rsid w:val="00E23292"/>
    <w:rsid w:val="00E27666"/>
    <w:rsid w:val="00E30687"/>
    <w:rsid w:val="00E343F8"/>
    <w:rsid w:val="00E3713D"/>
    <w:rsid w:val="00E40988"/>
    <w:rsid w:val="00E41246"/>
    <w:rsid w:val="00E536B7"/>
    <w:rsid w:val="00E55BC2"/>
    <w:rsid w:val="00E62669"/>
    <w:rsid w:val="00E6329A"/>
    <w:rsid w:val="00E638A1"/>
    <w:rsid w:val="00E65C70"/>
    <w:rsid w:val="00E71A67"/>
    <w:rsid w:val="00E71FAA"/>
    <w:rsid w:val="00E73040"/>
    <w:rsid w:val="00E745E6"/>
    <w:rsid w:val="00E777A1"/>
    <w:rsid w:val="00E82355"/>
    <w:rsid w:val="00E874E9"/>
    <w:rsid w:val="00E87A49"/>
    <w:rsid w:val="00E92BB2"/>
    <w:rsid w:val="00E93BC9"/>
    <w:rsid w:val="00E97031"/>
    <w:rsid w:val="00EA1B61"/>
    <w:rsid w:val="00EA24E5"/>
    <w:rsid w:val="00EA33F4"/>
    <w:rsid w:val="00EA3AE5"/>
    <w:rsid w:val="00EA3FBE"/>
    <w:rsid w:val="00EA406C"/>
    <w:rsid w:val="00EA7928"/>
    <w:rsid w:val="00EB31A3"/>
    <w:rsid w:val="00EB378A"/>
    <w:rsid w:val="00EB675C"/>
    <w:rsid w:val="00EB695C"/>
    <w:rsid w:val="00EC0FAA"/>
    <w:rsid w:val="00EC11C2"/>
    <w:rsid w:val="00EC1968"/>
    <w:rsid w:val="00EC2949"/>
    <w:rsid w:val="00EC3FB6"/>
    <w:rsid w:val="00EC66C8"/>
    <w:rsid w:val="00ED07A2"/>
    <w:rsid w:val="00ED3AF3"/>
    <w:rsid w:val="00ED443F"/>
    <w:rsid w:val="00ED78EC"/>
    <w:rsid w:val="00EE2329"/>
    <w:rsid w:val="00EE25F7"/>
    <w:rsid w:val="00EE26DE"/>
    <w:rsid w:val="00EE7CAE"/>
    <w:rsid w:val="00EE7F38"/>
    <w:rsid w:val="00EF3474"/>
    <w:rsid w:val="00EF36A6"/>
    <w:rsid w:val="00F00081"/>
    <w:rsid w:val="00F01177"/>
    <w:rsid w:val="00F0157A"/>
    <w:rsid w:val="00F02095"/>
    <w:rsid w:val="00F02E7C"/>
    <w:rsid w:val="00F05ECE"/>
    <w:rsid w:val="00F1081C"/>
    <w:rsid w:val="00F11A55"/>
    <w:rsid w:val="00F1334C"/>
    <w:rsid w:val="00F20619"/>
    <w:rsid w:val="00F344D9"/>
    <w:rsid w:val="00F349D9"/>
    <w:rsid w:val="00F36524"/>
    <w:rsid w:val="00F36556"/>
    <w:rsid w:val="00F37083"/>
    <w:rsid w:val="00F40146"/>
    <w:rsid w:val="00F41C3F"/>
    <w:rsid w:val="00F47115"/>
    <w:rsid w:val="00F47AF6"/>
    <w:rsid w:val="00F47EF9"/>
    <w:rsid w:val="00F50BCE"/>
    <w:rsid w:val="00F51213"/>
    <w:rsid w:val="00F52944"/>
    <w:rsid w:val="00F53D5E"/>
    <w:rsid w:val="00F54448"/>
    <w:rsid w:val="00F548FF"/>
    <w:rsid w:val="00F57088"/>
    <w:rsid w:val="00F60804"/>
    <w:rsid w:val="00F64CBD"/>
    <w:rsid w:val="00F71771"/>
    <w:rsid w:val="00F7463F"/>
    <w:rsid w:val="00F74DC6"/>
    <w:rsid w:val="00F76B28"/>
    <w:rsid w:val="00F83656"/>
    <w:rsid w:val="00F863D4"/>
    <w:rsid w:val="00F93C85"/>
    <w:rsid w:val="00F94DCB"/>
    <w:rsid w:val="00FA001C"/>
    <w:rsid w:val="00FA1387"/>
    <w:rsid w:val="00FA367E"/>
    <w:rsid w:val="00FA64A3"/>
    <w:rsid w:val="00FB332D"/>
    <w:rsid w:val="00FB562D"/>
    <w:rsid w:val="00FB634D"/>
    <w:rsid w:val="00FC14D3"/>
    <w:rsid w:val="00FC630B"/>
    <w:rsid w:val="00FD06EB"/>
    <w:rsid w:val="00FD07B0"/>
    <w:rsid w:val="00FD0851"/>
    <w:rsid w:val="00FD1261"/>
    <w:rsid w:val="00FD2364"/>
    <w:rsid w:val="00FD32B1"/>
    <w:rsid w:val="00FD43B3"/>
    <w:rsid w:val="00FD7172"/>
    <w:rsid w:val="00FE4586"/>
    <w:rsid w:val="00FE5073"/>
    <w:rsid w:val="00FF00C5"/>
    <w:rsid w:val="00FF147F"/>
    <w:rsid w:val="00FF2E9F"/>
    <w:rsid w:val="00FF4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03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uiPriority w:val="99"/>
    <w:rsid w:val="00896917"/>
    <w:rPr>
      <w:rFonts w:cs="Times New Roman"/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E7E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7E42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B4788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B4788"/>
    <w:rPr>
      <w:rFonts w:ascii="Calibri" w:eastAsia="Calibri" w:hAnsi="Calibri" w:cs="Times New Roman"/>
    </w:rPr>
  </w:style>
  <w:style w:type="paragraph" w:styleId="aa">
    <w:name w:val="Normal (Web)"/>
    <w:basedOn w:val="a"/>
    <w:uiPriority w:val="99"/>
    <w:semiHidden/>
    <w:unhideWhenUsed/>
    <w:rsid w:val="00F836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b">
    <w:name w:val="Основной текст_"/>
    <w:basedOn w:val="a0"/>
    <w:link w:val="1"/>
    <w:rsid w:val="002D59F4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b"/>
    <w:rsid w:val="002D59F4"/>
    <w:pPr>
      <w:shd w:val="clear" w:color="auto" w:fill="FFFFFF"/>
      <w:spacing w:after="1320" w:line="312" w:lineRule="exact"/>
      <w:jc w:val="center"/>
    </w:pPr>
    <w:rPr>
      <w:rFonts w:ascii="Times New Roman" w:eastAsia="Times New Roman" w:hAnsi="Times New Roman"/>
      <w:sz w:val="27"/>
      <w:szCs w:val="27"/>
    </w:rPr>
  </w:style>
  <w:style w:type="paragraph" w:customStyle="1" w:styleId="Default">
    <w:name w:val="Default"/>
    <w:rsid w:val="008906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c">
    <w:name w:val="Table Grid"/>
    <w:basedOn w:val="a1"/>
    <w:uiPriority w:val="59"/>
    <w:rsid w:val="00CF7005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03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uiPriority w:val="99"/>
    <w:rsid w:val="00896917"/>
    <w:rPr>
      <w:rFonts w:cs="Times New Roman"/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E7E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7E42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B4788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B4788"/>
    <w:rPr>
      <w:rFonts w:ascii="Calibri" w:eastAsia="Calibri" w:hAnsi="Calibri" w:cs="Times New Roman"/>
    </w:rPr>
  </w:style>
  <w:style w:type="paragraph" w:styleId="aa">
    <w:name w:val="Normal (Web)"/>
    <w:basedOn w:val="a"/>
    <w:uiPriority w:val="99"/>
    <w:semiHidden/>
    <w:unhideWhenUsed/>
    <w:rsid w:val="00F836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b">
    <w:name w:val="Основной текст_"/>
    <w:basedOn w:val="a0"/>
    <w:link w:val="1"/>
    <w:rsid w:val="002D59F4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b"/>
    <w:rsid w:val="002D59F4"/>
    <w:pPr>
      <w:shd w:val="clear" w:color="auto" w:fill="FFFFFF"/>
      <w:spacing w:after="1320" w:line="312" w:lineRule="exact"/>
      <w:jc w:val="center"/>
    </w:pPr>
    <w:rPr>
      <w:rFonts w:ascii="Times New Roman" w:eastAsia="Times New Roman" w:hAnsi="Times New Roman"/>
      <w:sz w:val="27"/>
      <w:szCs w:val="27"/>
    </w:rPr>
  </w:style>
  <w:style w:type="paragraph" w:customStyle="1" w:styleId="Default">
    <w:name w:val="Default"/>
    <w:rsid w:val="008906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c">
    <w:name w:val="Table Grid"/>
    <w:basedOn w:val="a1"/>
    <w:uiPriority w:val="59"/>
    <w:rsid w:val="00CF7005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1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1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8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B45C4A-CF87-495A-8F7D-D8D624E7E4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1887</Words>
  <Characters>10760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12622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0000-08-760@nalog.ru</dc:creator>
  <cp:lastModifiedBy>user</cp:lastModifiedBy>
  <cp:revision>2</cp:revision>
  <cp:lastPrinted>2023-03-28T13:09:00Z</cp:lastPrinted>
  <dcterms:created xsi:type="dcterms:W3CDTF">2026-05-18T12:28:00Z</dcterms:created>
  <dcterms:modified xsi:type="dcterms:W3CDTF">2026-05-18T12:28:00Z</dcterms:modified>
</cp:coreProperties>
</file>