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3C0" w:rsidRPr="00E823C0" w:rsidRDefault="00E823C0" w:rsidP="00E823C0">
      <w:pPr>
        <w:pStyle w:val="Pa59"/>
        <w:spacing w:before="220" w:after="1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Внедрение современных технологий позволяет ФНС России реализовы</w:t>
      </w: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вать онлайн-услуги, сре</w:t>
      </w: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ди которых выделяются личные кабинеты налого</w:t>
      </w: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плательщиков. Особой по</w:t>
      </w: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пулярностью пользуется личный кабинет налого</w:t>
      </w: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плательщика для физиче</w:t>
      </w: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 xml:space="preserve">ских лиц.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color w:val="000000"/>
          <w:sz w:val="28"/>
          <w:szCs w:val="28"/>
        </w:rPr>
        <w:t>Это информационный ре</w:t>
      </w:r>
      <w:r w:rsidRPr="00E823C0">
        <w:rPr>
          <w:rFonts w:ascii="Times New Roman" w:hAnsi="Times New Roman" w:cs="Times New Roman"/>
          <w:color w:val="000000"/>
          <w:sz w:val="28"/>
          <w:szCs w:val="28"/>
        </w:rPr>
        <w:softHyphen/>
        <w:t>сурс, который размещен на официальном сайте ФНС Рос</w:t>
      </w:r>
      <w:r w:rsidRPr="00E823C0">
        <w:rPr>
          <w:rFonts w:ascii="Times New Roman" w:hAnsi="Times New Roman" w:cs="Times New Roman"/>
          <w:color w:val="000000"/>
          <w:sz w:val="28"/>
          <w:szCs w:val="28"/>
        </w:rPr>
        <w:softHyphen/>
        <w:t>сии и может использоваться, в частности, для получения нало</w:t>
      </w:r>
      <w:r w:rsidRPr="00E823C0">
        <w:rPr>
          <w:rFonts w:ascii="Times New Roman" w:hAnsi="Times New Roman" w:cs="Times New Roman"/>
          <w:color w:val="000000"/>
          <w:sz w:val="28"/>
          <w:szCs w:val="28"/>
        </w:rPr>
        <w:softHyphen/>
        <w:t>гоплательщиком документов от налогового органа, а также для передачи в налоговый ор</w:t>
      </w:r>
      <w:r w:rsidRPr="00E823C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ган документов (информации), сведений в электронной форме. </w:t>
      </w:r>
    </w:p>
    <w:p w:rsidR="00E823C0" w:rsidRPr="00E823C0" w:rsidRDefault="00E823C0" w:rsidP="00E823C0">
      <w:pPr>
        <w:pStyle w:val="Pa66"/>
        <w:ind w:firstLine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color w:val="000000"/>
          <w:sz w:val="28"/>
          <w:szCs w:val="28"/>
        </w:rPr>
        <w:t>Функциональные возмож</w:t>
      </w:r>
      <w:r w:rsidRPr="00E823C0">
        <w:rPr>
          <w:rFonts w:ascii="Times New Roman" w:hAnsi="Times New Roman" w:cs="Times New Roman"/>
          <w:color w:val="000000"/>
          <w:sz w:val="28"/>
          <w:szCs w:val="28"/>
        </w:rPr>
        <w:softHyphen/>
        <w:t>ности личного кабинета нало</w:t>
      </w:r>
      <w:r w:rsidRPr="00E823C0">
        <w:rPr>
          <w:rFonts w:ascii="Times New Roman" w:hAnsi="Times New Roman" w:cs="Times New Roman"/>
          <w:color w:val="000000"/>
          <w:sz w:val="28"/>
          <w:szCs w:val="28"/>
        </w:rPr>
        <w:softHyphen/>
        <w:t>гоплательщика:</w:t>
      </w:r>
    </w:p>
    <w:p w:rsidR="00E823C0" w:rsidRPr="00E823C0" w:rsidRDefault="00E823C0" w:rsidP="00E823C0">
      <w:pPr>
        <w:pStyle w:val="Pa75"/>
        <w:spacing w:before="280" w:after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СОСТОЯНИЕМ РАСЧЕТОВ С БЮДЖЕТОМ ПО НАЛОГАМ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В частности, вы найдете ак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туальную информацию о начис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ленных суммах имущественных налогов и сможете проверить полноту и достоверность сведений об объектах налогообложения (принадлежащем вам недвижи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мом имуществе, транспортных средствах).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В личном кабинете пользовате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ли могут не только просматривать, а также выгружать на свой ком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пьютер справки по форме 2-НДФЛ, в которой отражаются, в частности, полученные физическим лицом доходы, налоговые вычеты, суммы </w:t>
      </w:r>
      <w:proofErr w:type="gramStart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удержанного</w:t>
      </w:r>
      <w:proofErr w:type="gramEnd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 xml:space="preserve"> и перечисленного на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логовым агентом НДФЛ.</w:t>
      </w:r>
    </w:p>
    <w:p w:rsidR="00E823C0" w:rsidRPr="00E823C0" w:rsidRDefault="00E823C0" w:rsidP="00E823C0">
      <w:pPr>
        <w:pStyle w:val="Pa75"/>
        <w:spacing w:before="280" w:after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ПОЛУЧЕНИЕ НАЛОГОВЫХ УВЕДОМЛЕНИЙ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По общему правилу граждане уплачивают транспортный налог, земельный налог и налог на иму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щество на основании налогового уведомления, направляемого на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логовой инспекцией. Налоговое уведомление, направленное по почте, может не дойти до вас. В свя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зи с этим вы рискуете пропустить сроки уплаты причитающихся налогов. Обмен информацией с налоговым органом через личный кабинет исключает риск потери налогового уведомления и, соот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ветственно, позволяет вовремя по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лучать максимально достоверную информацию.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При наличии доступа к личному кабинету налоговые уведомления направляются вам через него в электронной форме. Если же вы хотите получать налоговые уве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домления на бумажном носителе, нужно представить письменное уведомление об этом в любой налоговый орган. Уведомление о необходимости получения до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кументов на бумажном носителе можно направить из раздела «Про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филь» личного кабинета, а также из раздела «Документы налого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плательщика» – «Электронный документооборот».</w:t>
      </w:r>
    </w:p>
    <w:p w:rsidR="00E823C0" w:rsidRPr="00E823C0" w:rsidRDefault="00E823C0" w:rsidP="00E823C0">
      <w:pPr>
        <w:pStyle w:val="Pa75"/>
        <w:spacing w:before="280" w:after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ПРЕДСТАВЛЕНИЕ В НАЛОГОВЫЙ ОРГАН СООБЩЕНИЙ, УВЕДОМЛЕНИЙ, ЗАЯВЛЕНИЙ О ПРЕДОСТАВЛЕНИИ ЛЬГОТЫ ИЛИ ПОДТВЕРЖДЕНИИ ПРАВА НА ВЫЧЕТ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В частности, через личный кабинет в электронной форме вы можете направить следующие до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кументы:</w:t>
      </w:r>
    </w:p>
    <w:p w:rsidR="00E823C0" w:rsidRPr="00E823C0" w:rsidRDefault="00E823C0" w:rsidP="00E823C0">
      <w:pPr>
        <w:pStyle w:val="Pa66"/>
        <w:ind w:firstLine="2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– сообщение о наличии недви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жимости и (или) транспортных средств, являющихся объектами налогообложения, в отношении которых вы никогда не получали налоговое уведомление и не поль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зуетесь льготой. Срок представле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ния такого сообщения – до 31 дека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бря года, следующего за истекшим налоговым периодом (годом);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 xml:space="preserve">– уведомление о выбранных объектах налогообложения в целях предоставления льготы по налогу на имущество физических лиц. Срок его направления – до 1 ноября года, начиная с которого льгота подлежит применению;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– уведомление о выбранном земельном участке, в отношении которого применяется налоговый вычет по земельному налогу. Срок его представления – до 1 ноября года, начиная с которого применяет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ся вычет. Для использования вычета за 2017 г. уведомление необходимо представить до 01.07.2018;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– заявление о предоставлении льготы по налогу на имущество физических лиц, транспортному и земельному налогам;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– заявления о подтверждении права на получение налоговых выче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тов (имущественного, социального).</w:t>
      </w:r>
    </w:p>
    <w:p w:rsidR="00E823C0" w:rsidRPr="00E823C0" w:rsidRDefault="00E823C0" w:rsidP="00E823C0">
      <w:pPr>
        <w:pStyle w:val="Pa75"/>
        <w:spacing w:before="280" w:after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ЗАПОЛНЕНИЕ И ПРЕДСТАВЛЕНИЕ ДЕКЛАРАЦИИ ПО ФОРМЕ 3-НДФЛ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Вы можете скачать декларацию по форме 3-НДФЛ, а также запол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нить такую декларацию в режиме онлайн и, подписав ее усиленной неквалифицированной электрон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ной подписью, направить в нало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говую инспекцию в электронном виде. В таком же порядке можно направить отсканированные копии подтверждающих документов. Ду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блировать декларацию и подтверж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дающие документы на бумажном носителе в этом случае не нужно.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Также в личном кабинете вы сможете отслеживать статус ка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меральной проверки налоговых деклараций по форме 3-НДФЛ.</w:t>
      </w:r>
    </w:p>
    <w:p w:rsidR="00E823C0" w:rsidRPr="00E823C0" w:rsidRDefault="00E823C0" w:rsidP="00E823C0">
      <w:pPr>
        <w:pStyle w:val="Pa75"/>
        <w:spacing w:before="280" w:after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ОБРАЩЕНИЕ В НАЛОГОВЫЕ ОРГАНЫ БЕЗ ЛИЧНОГО ВИЗИТА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Обращения, направленные в налоговый орган через форму об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ратной связи в личном кабинете, а также ответы налогового органа на эти обращения хранятся в разделе «Документы налогоплательщика». </w:t>
      </w:r>
    </w:p>
    <w:p w:rsidR="00E823C0" w:rsidRPr="00E823C0" w:rsidRDefault="00E823C0" w:rsidP="00E823C0">
      <w:pPr>
        <w:pStyle w:val="Pa75"/>
        <w:spacing w:before="280" w:after="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ОПЛАТА НАЛОГОВОЙ ЗАДОЛЖЕННОСТИ И НАЛОГОВЫХ ПЛАТЕЖЕЙ, ФОРМИРОВАНИЕ ПЛАТЕЖНЫХ ДОКУМЕНТОВ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 xml:space="preserve">С личным кабинетом </w:t>
      </w:r>
      <w:proofErr w:type="spellStart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взаи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м</w:t>
      </w:r>
      <w:proofErr w:type="gramStart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о</w:t>
      </w:r>
      <w:proofErr w:type="spellEnd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-</w:t>
      </w:r>
      <w:proofErr w:type="gramEnd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 xml:space="preserve"> увязан электронный сервис «Заплати налоги», включающий сервис «Уплата налогов физиче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ских лиц», который позволит вам: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– формировать платежные до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кументы на уплату имуществен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ных налогов до получения нало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гового уведомления;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– формировать платежные до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кументы на уплату НДФЛ, а также платежные документы на уплату штрафа за несвоевременное пред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ставление налоговой декларации по форме 3-НДФЛ;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– формировать платежные до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кументы на уплату задолженности;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– распечатывать сформиро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ванные документы для оплаты в любой кредитной организации или оплачивать безналичным пу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тем с помощью онлайн-сервисов банков, заключивших соглашение с ФНС России.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Получить доступ к личному ка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бинету можно одним из следующих способов: </w:t>
      </w:r>
    </w:p>
    <w:p w:rsidR="00E823C0" w:rsidRPr="00E823C0" w:rsidRDefault="00E823C0" w:rsidP="00E823C0">
      <w:pPr>
        <w:pStyle w:val="Pa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 xml:space="preserve">– с помощью логина и пароля, </w:t>
      </w:r>
      <w:proofErr w:type="gramStart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указанных</w:t>
      </w:r>
      <w:proofErr w:type="gramEnd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 xml:space="preserve"> в регистрационной карте. Получить ее вы можете, представив заявление и документ, удостоверяющий личность, в лю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бую инспекцию ФНС России. </w:t>
      </w:r>
      <w:proofErr w:type="gramStart"/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t>При первом входе в личный кабинет необходимо сменить первичный пароль, так как он действует в течение одного календарного месяца с даты регистрации физи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>ческого лица в личном кабинете, а потом блокируется; необходимо также заполнение данных раздела «Профиль» (номер телефона, адрес электронной почты, контрольное слово) для восстановления паро</w:t>
      </w:r>
      <w:r w:rsidRPr="00E823C0">
        <w:rPr>
          <w:rStyle w:val="A66"/>
          <w:rFonts w:ascii="Times New Roman" w:hAnsi="Times New Roman" w:cs="Times New Roman"/>
          <w:b w:val="0"/>
          <w:bCs w:val="0"/>
          <w:sz w:val="28"/>
          <w:szCs w:val="28"/>
        </w:rPr>
        <w:softHyphen/>
        <w:t xml:space="preserve">ля в случае его блокировки или утраты. </w:t>
      </w:r>
      <w:proofErr w:type="gramEnd"/>
    </w:p>
    <w:p w:rsidR="00E823C0" w:rsidRPr="00E823C0" w:rsidRDefault="00E823C0" w:rsidP="00E823C0">
      <w:pPr>
        <w:pStyle w:val="Default"/>
        <w:spacing w:before="220" w:after="220" w:line="201" w:lineRule="atLeas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23C0">
        <w:rPr>
          <w:rFonts w:ascii="Times New Roman" w:hAnsi="Times New Roman" w:cs="Times New Roman"/>
          <w:b/>
          <w:bCs/>
          <w:sz w:val="28"/>
          <w:szCs w:val="28"/>
        </w:rPr>
        <w:t>Преимущества использования личного кабинета уже оценили более 50 тысяч жителей области. Инспекция ФНС России по Московскому округу г. Калуги рекомендует всем желающим получить ключи доступа к личному кабинету налогоплательщика физического лица.</w:t>
      </w:r>
    </w:p>
    <w:p w:rsidR="008649D8" w:rsidRPr="00E823C0" w:rsidRDefault="008649D8" w:rsidP="00E823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49D8" w:rsidRPr="00E8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35"/>
    <w:rsid w:val="008649D8"/>
    <w:rsid w:val="00A4495F"/>
    <w:rsid w:val="00AD3735"/>
    <w:rsid w:val="00E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3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59">
    <w:name w:val="Pa5+9"/>
    <w:basedOn w:val="Default"/>
    <w:next w:val="Default"/>
    <w:uiPriority w:val="99"/>
    <w:rsid w:val="00E823C0"/>
    <w:pPr>
      <w:spacing w:line="201" w:lineRule="atLeast"/>
    </w:pPr>
    <w:rPr>
      <w:rFonts w:cstheme="minorBidi"/>
      <w:color w:val="auto"/>
    </w:rPr>
  </w:style>
  <w:style w:type="paragraph" w:customStyle="1" w:styleId="Pa66">
    <w:name w:val="Pa6+6"/>
    <w:basedOn w:val="Default"/>
    <w:next w:val="Default"/>
    <w:uiPriority w:val="99"/>
    <w:rsid w:val="00E823C0"/>
    <w:pPr>
      <w:spacing w:line="201" w:lineRule="atLeast"/>
    </w:pPr>
    <w:rPr>
      <w:rFonts w:cstheme="minorBidi"/>
      <w:color w:val="auto"/>
    </w:rPr>
  </w:style>
  <w:style w:type="paragraph" w:customStyle="1" w:styleId="Pa75">
    <w:name w:val="Pa7+5"/>
    <w:basedOn w:val="Default"/>
    <w:next w:val="Default"/>
    <w:uiPriority w:val="99"/>
    <w:rsid w:val="00E823C0"/>
    <w:pPr>
      <w:spacing w:line="221" w:lineRule="atLeast"/>
    </w:pPr>
    <w:rPr>
      <w:rFonts w:cstheme="minorBidi"/>
      <w:color w:val="auto"/>
    </w:rPr>
  </w:style>
  <w:style w:type="character" w:customStyle="1" w:styleId="A66">
    <w:name w:val="A6+6"/>
    <w:uiPriority w:val="99"/>
    <w:rsid w:val="00E823C0"/>
    <w:rPr>
      <w:rFonts w:cs="Cambria"/>
      <w:b/>
      <w:bCs/>
      <w:color w:val="000000"/>
      <w:sz w:val="18"/>
      <w:szCs w:val="18"/>
    </w:rPr>
  </w:style>
  <w:style w:type="paragraph" w:customStyle="1" w:styleId="Pa93">
    <w:name w:val="Pa9+3"/>
    <w:basedOn w:val="Default"/>
    <w:next w:val="Default"/>
    <w:uiPriority w:val="99"/>
    <w:rsid w:val="00E823C0"/>
    <w:pPr>
      <w:spacing w:line="191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23C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59">
    <w:name w:val="Pa5+9"/>
    <w:basedOn w:val="Default"/>
    <w:next w:val="Default"/>
    <w:uiPriority w:val="99"/>
    <w:rsid w:val="00E823C0"/>
    <w:pPr>
      <w:spacing w:line="201" w:lineRule="atLeast"/>
    </w:pPr>
    <w:rPr>
      <w:rFonts w:cstheme="minorBidi"/>
      <w:color w:val="auto"/>
    </w:rPr>
  </w:style>
  <w:style w:type="paragraph" w:customStyle="1" w:styleId="Pa66">
    <w:name w:val="Pa6+6"/>
    <w:basedOn w:val="Default"/>
    <w:next w:val="Default"/>
    <w:uiPriority w:val="99"/>
    <w:rsid w:val="00E823C0"/>
    <w:pPr>
      <w:spacing w:line="201" w:lineRule="atLeast"/>
    </w:pPr>
    <w:rPr>
      <w:rFonts w:cstheme="minorBidi"/>
      <w:color w:val="auto"/>
    </w:rPr>
  </w:style>
  <w:style w:type="paragraph" w:customStyle="1" w:styleId="Pa75">
    <w:name w:val="Pa7+5"/>
    <w:basedOn w:val="Default"/>
    <w:next w:val="Default"/>
    <w:uiPriority w:val="99"/>
    <w:rsid w:val="00E823C0"/>
    <w:pPr>
      <w:spacing w:line="221" w:lineRule="atLeast"/>
    </w:pPr>
    <w:rPr>
      <w:rFonts w:cstheme="minorBidi"/>
      <w:color w:val="auto"/>
    </w:rPr>
  </w:style>
  <w:style w:type="character" w:customStyle="1" w:styleId="A66">
    <w:name w:val="A6+6"/>
    <w:uiPriority w:val="99"/>
    <w:rsid w:val="00E823C0"/>
    <w:rPr>
      <w:rFonts w:cs="Cambria"/>
      <w:b/>
      <w:bCs/>
      <w:color w:val="000000"/>
      <w:sz w:val="18"/>
      <w:szCs w:val="18"/>
    </w:rPr>
  </w:style>
  <w:style w:type="paragraph" w:customStyle="1" w:styleId="Pa93">
    <w:name w:val="Pa9+3"/>
    <w:basedOn w:val="Default"/>
    <w:next w:val="Default"/>
    <w:uiPriority w:val="99"/>
    <w:rsid w:val="00E823C0"/>
    <w:pPr>
      <w:spacing w:line="19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4950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2018-03-27T12:01:00Z</dcterms:created>
  <dcterms:modified xsi:type="dcterms:W3CDTF">2018-03-27T12:23:00Z</dcterms:modified>
</cp:coreProperties>
</file>