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66" w:rsidRPr="00B37791" w:rsidRDefault="00B37791" w:rsidP="00B377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791">
        <w:rPr>
          <w:rFonts w:ascii="Times New Roman" w:hAnsi="Times New Roman" w:cs="Times New Roman"/>
          <w:b/>
          <w:sz w:val="28"/>
          <w:szCs w:val="28"/>
        </w:rPr>
        <w:t>Проведенные проверки в рамках Указа Президента РФ от 21.09.2009г. №1065 за 11 месяцев 2014 года</w:t>
      </w:r>
    </w:p>
    <w:p w:rsidR="00B37791" w:rsidRPr="00B37791" w:rsidRDefault="00B37791" w:rsidP="00B377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7791">
        <w:rPr>
          <w:rFonts w:ascii="Times New Roman" w:hAnsi="Times New Roman" w:cs="Times New Roman"/>
          <w:sz w:val="28"/>
          <w:szCs w:val="28"/>
        </w:rPr>
        <w:t>За 11 месяцев 2014года Инспекциями ФНС России по Кемеровской области, в соответствии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</w:t>
      </w:r>
      <w:bookmarkStart w:id="0" w:name="_GoBack"/>
      <w:bookmarkEnd w:id="0"/>
      <w:r w:rsidRPr="00B37791">
        <w:rPr>
          <w:rFonts w:ascii="Times New Roman" w:hAnsi="Times New Roman" w:cs="Times New Roman"/>
          <w:sz w:val="28"/>
          <w:szCs w:val="28"/>
        </w:rPr>
        <w:t>твенными служащими, и соблюдения федеральными государственными служащими требований к служебному поведению» утвержденного Указом Президента от 21.09.2009г. №1065 (далее – Положения), проведена 21 проверка достоверности и полноты сведений о доходах</w:t>
      </w:r>
      <w:proofErr w:type="gramEnd"/>
      <w:r w:rsidRPr="00B37791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представляемых работниками Инспекций, в том числе: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37791">
        <w:rPr>
          <w:rFonts w:ascii="Times New Roman" w:hAnsi="Times New Roman" w:cs="Times New Roman"/>
          <w:sz w:val="28"/>
          <w:szCs w:val="28"/>
        </w:rPr>
        <w:t xml:space="preserve">Межрайонная инспекция ФНС России №1 по Кемеровской области – 3 проверки;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- Межрайонная инспекция ФНС России №2 по Кемеровской области – 10 проверок;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- Межрайонная инспекция ФНС России №3 по Кемеровской области – 2 проверки;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- Межрайонная инспекция ФНС России №5 по Кемеровской области – 3 проверки;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>- Межрайонная инспекция ФНС России по крупнейшим налогоплательщикам №1 по Кемеровской области -3 проверки.</w:t>
      </w:r>
      <w:proofErr w:type="gramEnd"/>
      <w:r w:rsidRPr="00B37791">
        <w:rPr>
          <w:rFonts w:ascii="Times New Roman" w:hAnsi="Times New Roman" w:cs="Times New Roman"/>
          <w:sz w:val="28"/>
          <w:szCs w:val="28"/>
        </w:rPr>
        <w:t xml:space="preserve">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По итогам 18 проверок руководителями Инспекций, в соответствии с пунктом 28 Положения, принято решение о представлении материалов проверок в соответствующие комиссии по соблюдению требований к служебному поведению федеральных государственных служащих и урегулированию конфликта интересов (далее – Комиссии) для их рассмотрения.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При рассмотрении материалов проверок Комиссиями Инспекций и урегулированию конфликта интересов установлено следующее: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lastRenderedPageBreak/>
        <w:t xml:space="preserve">- в 14 случаях работники Инспекций до завершения проверок представили уточненные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супруга (супруги) и несовершеннолетних детей;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37791">
        <w:rPr>
          <w:rFonts w:ascii="Times New Roman" w:hAnsi="Times New Roman" w:cs="Times New Roman"/>
          <w:sz w:val="28"/>
          <w:szCs w:val="28"/>
        </w:rPr>
        <w:t xml:space="preserve">в 3 случаях работниками Инспекций уточненные сведения не представлялись, так как нарушения были выявлены в справках доходах, об имуществе и обязательствах имущественного характера, а так же о доходах, об имуществе и обязательствах имущественного характера супруга (супруги) и несовершеннолетних детей представленных ими за 2012г.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>- в 1 случае до завершения проверки работником Инспекции, не представившем сведения о доходах, об имуществе и обязательствах</w:t>
      </w:r>
      <w:proofErr w:type="gramEnd"/>
      <w:r w:rsidRPr="00B37791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своего супруга за 2013г., было дано пояснение, в котором указаны причины не предоставления сведений.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7791">
        <w:rPr>
          <w:rFonts w:ascii="Times New Roman" w:hAnsi="Times New Roman" w:cs="Times New Roman"/>
          <w:sz w:val="28"/>
          <w:szCs w:val="28"/>
        </w:rPr>
        <w:t>В результате рассмотрения указанных материалов проверок Комиссиями рекомендовано руководителям Инспекций во всех случаях предупредить работников, представивших неполные и недостоверные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супруга (супруги) и несовершеннолетних детей (далее – сведений), о недопустимости нарушения п.1 ст. 20 Федерального закона от 27.04.2004г</w:t>
      </w:r>
      <w:proofErr w:type="gramEnd"/>
      <w:r w:rsidRPr="00B37791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в части представления неполных и недостоверных сведений.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7791">
        <w:rPr>
          <w:rFonts w:ascii="Times New Roman" w:hAnsi="Times New Roman" w:cs="Times New Roman"/>
          <w:sz w:val="28"/>
          <w:szCs w:val="28"/>
        </w:rPr>
        <w:t xml:space="preserve">По 3-м материалам проверок документы для рассмотрения Комиссией не направлялись по следующим основаниям: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 xml:space="preserve">- в 2 случаях информация, послужившая основанием для проведения проверки, своего подтверждения не нашла; </w:t>
      </w:r>
      <w:r w:rsidRPr="00B37791">
        <w:rPr>
          <w:rFonts w:ascii="Times New Roman" w:hAnsi="Times New Roman" w:cs="Times New Roman"/>
          <w:sz w:val="28"/>
          <w:szCs w:val="28"/>
        </w:rPr>
        <w:br/>
      </w:r>
      <w:r w:rsidRPr="00B37791">
        <w:rPr>
          <w:rFonts w:ascii="Times New Roman" w:hAnsi="Times New Roman" w:cs="Times New Roman"/>
          <w:sz w:val="28"/>
          <w:szCs w:val="28"/>
        </w:rPr>
        <w:br/>
        <w:t>- в 1 случае государственный гражданский служащий, в период проведения проверки представленных им неполных сведений о доходах, об имуществе и обязательствах имущественного характера за 2013г., был уволен по собственному желанию.</w:t>
      </w:r>
      <w:proofErr w:type="gramEnd"/>
    </w:p>
    <w:sectPr w:rsidR="00B37791" w:rsidRPr="00B3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1"/>
    <w:rsid w:val="003F15A9"/>
    <w:rsid w:val="00525966"/>
    <w:rsid w:val="00B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2015-01-30T03:30:00Z</dcterms:created>
  <dcterms:modified xsi:type="dcterms:W3CDTF">2015-01-30T03:35:00Z</dcterms:modified>
</cp:coreProperties>
</file>