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6B" w:rsidRDefault="00F4666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466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66B" w:rsidRDefault="00F4666B">
            <w:pPr>
              <w:pStyle w:val="ConsPlusNormal"/>
            </w:pPr>
            <w:r>
              <w:t>4 марта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66B" w:rsidRDefault="00F4666B">
            <w:pPr>
              <w:pStyle w:val="ConsPlusNormal"/>
              <w:jc w:val="right"/>
            </w:pPr>
            <w:r>
              <w:t>N 368-ЗО</w:t>
            </w:r>
          </w:p>
        </w:tc>
      </w:tr>
    </w:tbl>
    <w:p w:rsidR="00F4666B" w:rsidRDefault="00F466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Title"/>
        <w:jc w:val="center"/>
      </w:pPr>
      <w:r>
        <w:t>ЗАКОН</w:t>
      </w:r>
    </w:p>
    <w:p w:rsidR="00F4666B" w:rsidRDefault="00F4666B">
      <w:pPr>
        <w:pStyle w:val="ConsPlusTitle"/>
        <w:jc w:val="both"/>
      </w:pPr>
    </w:p>
    <w:p w:rsidR="00F4666B" w:rsidRDefault="00F4666B">
      <w:pPr>
        <w:pStyle w:val="ConsPlusTitle"/>
        <w:jc w:val="center"/>
      </w:pPr>
      <w:r>
        <w:t>КИРОВСКОЙ ОБЛАСТИ</w:t>
      </w:r>
    </w:p>
    <w:p w:rsidR="00F4666B" w:rsidRDefault="00F4666B">
      <w:pPr>
        <w:pStyle w:val="ConsPlusTitle"/>
        <w:jc w:val="both"/>
      </w:pPr>
    </w:p>
    <w:p w:rsidR="00F4666B" w:rsidRDefault="00F4666B">
      <w:pPr>
        <w:pStyle w:val="ConsPlusTitle"/>
        <w:jc w:val="center"/>
      </w:pPr>
      <w:r>
        <w:t>ОБ УСТАНОВЛЕНИИ НА ТЕРРИТОРИИ КИРОВСКОЙ ОБЛАСТИ</w:t>
      </w:r>
    </w:p>
    <w:p w:rsidR="00F4666B" w:rsidRDefault="00F4666B">
      <w:pPr>
        <w:pStyle w:val="ConsPlusTitle"/>
        <w:jc w:val="center"/>
      </w:pPr>
      <w:r>
        <w:t>НАЛОГОВЫХ СТАВОК ДЛЯ НАЛОГОПЛАТЕЛЬЩИКОВ,</w:t>
      </w:r>
    </w:p>
    <w:p w:rsidR="00F4666B" w:rsidRDefault="00F4666B">
      <w:pPr>
        <w:pStyle w:val="ConsPlusTitle"/>
        <w:jc w:val="center"/>
      </w:pPr>
      <w:r>
        <w:t>ПРИМЕНЯЮЩИХ УПРОЩЕННУЮ СИСТЕМУ НАЛОГООБЛОЖЕНИЯ</w:t>
      </w: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Normal"/>
        <w:jc w:val="right"/>
      </w:pPr>
      <w:r>
        <w:t>Принят</w:t>
      </w:r>
    </w:p>
    <w:p w:rsidR="00F4666B" w:rsidRDefault="00F4666B">
      <w:pPr>
        <w:pStyle w:val="ConsPlusNormal"/>
        <w:jc w:val="right"/>
      </w:pPr>
      <w:r>
        <w:t>Законодательным Собранием</w:t>
      </w:r>
    </w:p>
    <w:p w:rsidR="00F4666B" w:rsidRDefault="00F4666B">
      <w:pPr>
        <w:pStyle w:val="ConsPlusNormal"/>
        <w:jc w:val="right"/>
      </w:pPr>
      <w:r>
        <w:t>Кировской области</w:t>
      </w:r>
    </w:p>
    <w:p w:rsidR="00F4666B" w:rsidRDefault="00F4666B">
      <w:pPr>
        <w:pStyle w:val="ConsPlusNormal"/>
        <w:jc w:val="right"/>
      </w:pPr>
      <w:r>
        <w:t>20 февраля 2025 года</w:t>
      </w:r>
    </w:p>
    <w:p w:rsidR="00F4666B" w:rsidRDefault="00F466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666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66B" w:rsidRDefault="00F466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66B" w:rsidRDefault="00F466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66B" w:rsidRPr="009650DE" w:rsidRDefault="00F4666B">
            <w:pPr>
              <w:pStyle w:val="ConsPlusNormal"/>
              <w:jc w:val="center"/>
              <w:rPr>
                <w:color w:val="000000" w:themeColor="text1"/>
              </w:rPr>
            </w:pPr>
            <w:r w:rsidRPr="009650DE">
              <w:rPr>
                <w:color w:val="000000" w:themeColor="text1"/>
              </w:rPr>
              <w:t>Список изменяющих документов</w:t>
            </w:r>
          </w:p>
          <w:p w:rsidR="00F4666B" w:rsidRPr="009650DE" w:rsidRDefault="00F4666B">
            <w:pPr>
              <w:pStyle w:val="ConsPlusNormal"/>
              <w:jc w:val="center"/>
              <w:rPr>
                <w:color w:val="000000" w:themeColor="text1"/>
              </w:rPr>
            </w:pPr>
            <w:r w:rsidRPr="009650DE">
              <w:rPr>
                <w:color w:val="000000" w:themeColor="text1"/>
              </w:rPr>
              <w:t xml:space="preserve">(в ред. </w:t>
            </w:r>
            <w:hyperlink r:id="rId5">
              <w:r w:rsidRPr="009650DE">
                <w:rPr>
                  <w:color w:val="000000" w:themeColor="text1"/>
                </w:rPr>
                <w:t>Закона</w:t>
              </w:r>
            </w:hyperlink>
            <w:r w:rsidRPr="009650DE">
              <w:rPr>
                <w:color w:val="000000" w:themeColor="text1"/>
              </w:rPr>
              <w:t xml:space="preserve"> Кировской области от 31.03.2026 N 479-ЗО)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66B" w:rsidRDefault="00F4666B">
            <w:pPr>
              <w:pStyle w:val="ConsPlusNormal"/>
            </w:pPr>
          </w:p>
        </w:tc>
      </w:tr>
    </w:tbl>
    <w:p w:rsidR="00F4666B" w:rsidRDefault="00F4666B">
      <w:pPr>
        <w:pStyle w:val="ConsPlusNormal"/>
        <w:jc w:val="both"/>
      </w:pPr>
    </w:p>
    <w:p w:rsidR="00F4666B" w:rsidRDefault="00F4666B">
      <w:pPr>
        <w:pStyle w:val="ConsPlusTitle"/>
        <w:ind w:firstLine="540"/>
        <w:jc w:val="both"/>
        <w:outlineLvl w:val="0"/>
      </w:pPr>
      <w:r>
        <w:t>Статья 1</w:t>
      </w: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Normal"/>
        <w:ind w:firstLine="540"/>
        <w:jc w:val="both"/>
      </w:pPr>
      <w:bookmarkStart w:id="0" w:name="P21"/>
      <w:bookmarkEnd w:id="0"/>
      <w:r>
        <w:t xml:space="preserve">1. </w:t>
      </w:r>
      <w:proofErr w:type="gramStart"/>
      <w:r>
        <w:t xml:space="preserve">В соответствии с </w:t>
      </w:r>
      <w:hyperlink r:id="rId6">
        <w:r w:rsidRPr="009650DE">
          <w:rPr>
            <w:color w:val="000000" w:themeColor="text1"/>
          </w:rPr>
          <w:t>пунктами 1</w:t>
        </w:r>
      </w:hyperlink>
      <w:r w:rsidRPr="009650DE">
        <w:rPr>
          <w:color w:val="000000" w:themeColor="text1"/>
        </w:rPr>
        <w:t xml:space="preserve">, </w:t>
      </w:r>
      <w:hyperlink r:id="rId7">
        <w:r w:rsidRPr="009650DE">
          <w:rPr>
            <w:color w:val="000000" w:themeColor="text1"/>
          </w:rPr>
          <w:t>2 статьи 346.20</w:t>
        </w:r>
      </w:hyperlink>
      <w:r w:rsidRPr="009650DE">
        <w:rPr>
          <w:color w:val="000000" w:themeColor="text1"/>
        </w:rPr>
        <w:t xml:space="preserve"> </w:t>
      </w:r>
      <w:r>
        <w:t>Налогового кодекса Российской Федерации установить на территории Кировской области для налогоплательщиков - российских организаций, осуществляющих деятельность в области информационных технологий, начиная с налогового периода получения документа о государственной аккредитации организации, осуществляющей деятельность в области информационных технологий, применяющих упрощенную систему налогообложения, у которых по итогам налогового периода не менее 70 процентов доходов от предпринимательской</w:t>
      </w:r>
      <w:proofErr w:type="gramEnd"/>
      <w:r>
        <w:t xml:space="preserve"> деятельности составляют доходы, указанные в </w:t>
      </w:r>
      <w:r w:rsidRPr="009650DE">
        <w:rPr>
          <w:color w:val="000000" w:themeColor="text1"/>
        </w:rPr>
        <w:t xml:space="preserve">пункте 1.15 статьи 284 </w:t>
      </w:r>
      <w:r>
        <w:t>Налогового кодекса Российской Федерации, налоговые ставки в размерах:</w:t>
      </w:r>
    </w:p>
    <w:p w:rsidR="00F4666B" w:rsidRDefault="00F4666B">
      <w:pPr>
        <w:pStyle w:val="ConsPlusNormal"/>
        <w:spacing w:before="220"/>
        <w:ind w:firstLine="540"/>
        <w:jc w:val="both"/>
      </w:pPr>
      <w:r>
        <w:t>1) 1 процента - в случае, если объектом налогообложения являются доходы;</w:t>
      </w:r>
    </w:p>
    <w:p w:rsidR="00F4666B" w:rsidRDefault="00F4666B">
      <w:pPr>
        <w:pStyle w:val="ConsPlusNormal"/>
        <w:spacing w:before="220"/>
        <w:ind w:firstLine="540"/>
        <w:jc w:val="both"/>
      </w:pPr>
      <w:r>
        <w:t>2) 5 процентов - в случае, если объектом налогообложения являются доходы, уменьшенные на величину расходов.</w:t>
      </w:r>
      <w:bookmarkStart w:id="1" w:name="_GoBack"/>
      <w:bookmarkEnd w:id="1"/>
    </w:p>
    <w:p w:rsidR="00F4666B" w:rsidRDefault="00F4666B">
      <w:pPr>
        <w:pStyle w:val="ConsPlusNormal"/>
        <w:spacing w:before="220"/>
        <w:ind w:firstLine="540"/>
        <w:jc w:val="both"/>
      </w:pPr>
      <w:proofErr w:type="gramStart"/>
      <w:r>
        <w:t xml:space="preserve">В целях настоящей статьи сумма доходов от предпринимательской деятельности определяется по данным налогового учета организации в соответствии </w:t>
      </w:r>
      <w:r w:rsidRPr="009650DE">
        <w:rPr>
          <w:color w:val="000000" w:themeColor="text1"/>
        </w:rPr>
        <w:t xml:space="preserve">со статьей 248 Налогового кодекса Российской Федерации, при этом в нее не включаются доходы, указанные в </w:t>
      </w:r>
      <w:hyperlink r:id="rId8">
        <w:r w:rsidRPr="009650DE">
          <w:rPr>
            <w:color w:val="000000" w:themeColor="text1"/>
          </w:rPr>
          <w:t>пунктах 2</w:t>
        </w:r>
      </w:hyperlink>
      <w:r w:rsidRPr="009650DE">
        <w:rPr>
          <w:color w:val="000000" w:themeColor="text1"/>
        </w:rPr>
        <w:t xml:space="preserve"> и </w:t>
      </w:r>
      <w:hyperlink r:id="rId9">
        <w:r w:rsidRPr="009650DE">
          <w:rPr>
            <w:color w:val="000000" w:themeColor="text1"/>
          </w:rPr>
          <w:t>11 части второй статьи 250</w:t>
        </w:r>
      </w:hyperlink>
      <w:r w:rsidRPr="009650DE">
        <w:rPr>
          <w:color w:val="000000" w:themeColor="text1"/>
        </w:rPr>
        <w:t xml:space="preserve"> и </w:t>
      </w:r>
      <w:hyperlink r:id="rId10">
        <w:r w:rsidRPr="009650DE">
          <w:rPr>
            <w:color w:val="000000" w:themeColor="text1"/>
          </w:rPr>
          <w:t>пункте 4.1 статьи 271</w:t>
        </w:r>
      </w:hyperlink>
      <w:r w:rsidRPr="009650DE">
        <w:rPr>
          <w:color w:val="000000" w:themeColor="text1"/>
        </w:rPr>
        <w:t xml:space="preserve"> Налогового кодекса Российской Федерации, а </w:t>
      </w:r>
      <w:r>
        <w:t>также доходы от уступки прав требования долга, возникшего при</w:t>
      </w:r>
      <w:proofErr w:type="gramEnd"/>
      <w:r>
        <w:t xml:space="preserve"> </w:t>
      </w:r>
      <w:proofErr w:type="gramStart"/>
      <w:r>
        <w:t>признании</w:t>
      </w:r>
      <w:proofErr w:type="gramEnd"/>
      <w:r>
        <w:t xml:space="preserve"> доходов, указанных в </w:t>
      </w:r>
      <w:r w:rsidRPr="009650DE">
        <w:rPr>
          <w:color w:val="000000" w:themeColor="text1"/>
        </w:rPr>
        <w:t xml:space="preserve">пункте 1.15 статьи 284 </w:t>
      </w:r>
      <w:r>
        <w:t>Налогового кодекса Российской Федерации.</w:t>
      </w:r>
    </w:p>
    <w:p w:rsidR="00F4666B" w:rsidRDefault="00F4666B">
      <w:pPr>
        <w:pStyle w:val="ConsPlusNonformat"/>
        <w:spacing w:before="200"/>
        <w:jc w:val="both"/>
      </w:pPr>
      <w:r>
        <w:t xml:space="preserve">     1</w:t>
      </w:r>
    </w:p>
    <w:p w:rsidR="00F4666B" w:rsidRDefault="00F4666B">
      <w:pPr>
        <w:pStyle w:val="ConsPlusNonformat"/>
        <w:jc w:val="both"/>
      </w:pPr>
      <w:bookmarkStart w:id="2" w:name="P26"/>
      <w:bookmarkEnd w:id="2"/>
      <w:r>
        <w:t xml:space="preserve">    1 .  Налоговые  ставки,  предусмотренные  </w:t>
      </w:r>
      <w:r w:rsidRPr="009650DE">
        <w:rPr>
          <w:color w:val="000000" w:themeColor="text1"/>
        </w:rPr>
        <w:t xml:space="preserve">частью  1  </w:t>
      </w:r>
      <w:r>
        <w:t>настоящего Закона,</w:t>
      </w:r>
    </w:p>
    <w:p w:rsidR="00F4666B" w:rsidRDefault="00F4666B">
      <w:pPr>
        <w:pStyle w:val="ConsPlusNonformat"/>
        <w:jc w:val="both"/>
      </w:pPr>
      <w:r>
        <w:t>устанавливаются в отношении налогоплательщиков, осуществляющих определяемые</w:t>
      </w:r>
    </w:p>
    <w:p w:rsidR="00F4666B" w:rsidRDefault="00F4666B">
      <w:pPr>
        <w:pStyle w:val="ConsPlusNonformat"/>
        <w:jc w:val="both"/>
      </w:pPr>
      <w:r>
        <w:t>Правительством    Российской   Федерации   отдельные   виды   экономической</w:t>
      </w:r>
    </w:p>
    <w:p w:rsidR="00F4666B" w:rsidRDefault="00F4666B">
      <w:pPr>
        <w:pStyle w:val="ConsPlusNonformat"/>
        <w:jc w:val="both"/>
      </w:pPr>
      <w:r>
        <w:t xml:space="preserve">деятельности   и   </w:t>
      </w:r>
      <w:proofErr w:type="gramStart"/>
      <w:r>
        <w:t>отвечающих</w:t>
      </w:r>
      <w:proofErr w:type="gramEnd"/>
      <w:r>
        <w:t xml:space="preserve">   критериям,   установленным   Правительством</w:t>
      </w:r>
    </w:p>
    <w:p w:rsidR="00F4666B" w:rsidRDefault="00F4666B">
      <w:pPr>
        <w:pStyle w:val="ConsPlusNonformat"/>
        <w:jc w:val="both"/>
      </w:pPr>
      <w:r>
        <w:t>Российской Федерации.</w:t>
      </w:r>
    </w:p>
    <w:p w:rsidR="00F4666B" w:rsidRDefault="00F4666B">
      <w:pPr>
        <w:pStyle w:val="ConsPlusNonformat"/>
        <w:jc w:val="both"/>
      </w:pPr>
      <w:r>
        <w:t xml:space="preserve">        1</w:t>
      </w:r>
    </w:p>
    <w:p w:rsidR="00F4666B" w:rsidRDefault="00F4666B">
      <w:pPr>
        <w:pStyle w:val="ConsPlusNonformat"/>
        <w:jc w:val="both"/>
      </w:pPr>
      <w:r>
        <w:t xml:space="preserve">(часть 1  введена </w:t>
      </w:r>
      <w:r w:rsidRPr="009650DE">
        <w:rPr>
          <w:color w:val="000000" w:themeColor="text1"/>
        </w:rPr>
        <w:t>Законом</w:t>
      </w:r>
      <w:r>
        <w:t xml:space="preserve"> Кировской области от 31.03.2026 N 479-ЗО)</w:t>
      </w:r>
    </w:p>
    <w:p w:rsidR="00F4666B" w:rsidRDefault="00F4666B">
      <w:pPr>
        <w:pStyle w:val="ConsPlusNonformat"/>
        <w:jc w:val="both"/>
      </w:pPr>
      <w:r>
        <w:t xml:space="preserve">    2.  Налогоплательщики  утрачивают право на применение налоговых ставок,</w:t>
      </w:r>
    </w:p>
    <w:p w:rsidR="00F4666B" w:rsidRDefault="00F4666B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 </w:t>
      </w:r>
      <w:r w:rsidRPr="009650DE">
        <w:rPr>
          <w:color w:val="000000" w:themeColor="text1"/>
        </w:rPr>
        <w:t xml:space="preserve">частью  1  </w:t>
      </w:r>
      <w:r>
        <w:t>настоящей  статьи, с начала налогового периода, в</w:t>
      </w:r>
    </w:p>
    <w:p w:rsidR="00F4666B" w:rsidRDefault="00F4666B">
      <w:pPr>
        <w:pStyle w:val="ConsPlusNonformat"/>
        <w:jc w:val="both"/>
      </w:pPr>
      <w:proofErr w:type="gramStart"/>
      <w:r>
        <w:t>котором</w:t>
      </w:r>
      <w:proofErr w:type="gramEnd"/>
      <w:r>
        <w:t xml:space="preserve"> налогоплательщиками не соблюдены условия, предусмотренные </w:t>
      </w:r>
      <w:r w:rsidRPr="009650DE">
        <w:rPr>
          <w:color w:val="000000" w:themeColor="text1"/>
        </w:rPr>
        <w:t>частями 1</w:t>
      </w:r>
    </w:p>
    <w:p w:rsidR="00F4666B" w:rsidRDefault="00F4666B">
      <w:pPr>
        <w:pStyle w:val="ConsPlusNonformat"/>
        <w:jc w:val="both"/>
      </w:pPr>
      <w:r>
        <w:t xml:space="preserve">    1</w:t>
      </w:r>
    </w:p>
    <w:p w:rsidR="00F4666B" w:rsidRDefault="00F4666B">
      <w:pPr>
        <w:pStyle w:val="ConsPlusNonformat"/>
        <w:jc w:val="both"/>
      </w:pPr>
      <w:r>
        <w:t xml:space="preserve">и  </w:t>
      </w:r>
      <w:r>
        <w:rPr>
          <w:color w:val="0000FF"/>
        </w:rPr>
        <w:t>1</w:t>
      </w:r>
      <w:r>
        <w:t xml:space="preserve">  настоящей  статьи,  и  (или)  критерии,  установленные Правительством</w:t>
      </w:r>
    </w:p>
    <w:p w:rsidR="00F4666B" w:rsidRDefault="00F4666B">
      <w:pPr>
        <w:pStyle w:val="ConsPlusNonformat"/>
        <w:jc w:val="both"/>
      </w:pPr>
      <w:r>
        <w:lastRenderedPageBreak/>
        <w:t>Российской   Федерации,   и  (или)  в  случае  лишения  их  государственной</w:t>
      </w:r>
    </w:p>
    <w:p w:rsidR="00F4666B" w:rsidRDefault="00F4666B">
      <w:pPr>
        <w:pStyle w:val="ConsPlusNonformat"/>
        <w:jc w:val="both"/>
      </w:pPr>
      <w:r>
        <w:t>аккредитации,   и   при   исчислении  налога  применяют  налоговые  ставки,</w:t>
      </w:r>
    </w:p>
    <w:p w:rsidR="00F4666B" w:rsidRDefault="00F4666B">
      <w:pPr>
        <w:pStyle w:val="ConsPlusNonformat"/>
        <w:jc w:val="both"/>
      </w:pPr>
      <w:r>
        <w:t xml:space="preserve">предусмотренные </w:t>
      </w:r>
      <w:r w:rsidRPr="009650DE">
        <w:rPr>
          <w:color w:val="000000" w:themeColor="text1"/>
        </w:rPr>
        <w:t xml:space="preserve">статьей 346.20 </w:t>
      </w:r>
      <w:r>
        <w:t>Налогового кодекса Российской Федерации.</w:t>
      </w:r>
    </w:p>
    <w:p w:rsidR="00F4666B" w:rsidRDefault="00F4666B">
      <w:pPr>
        <w:pStyle w:val="ConsPlusNormal"/>
        <w:jc w:val="both"/>
      </w:pPr>
      <w:r>
        <w:t xml:space="preserve">(в ред. </w:t>
      </w:r>
      <w:r w:rsidRPr="009650DE">
        <w:rPr>
          <w:color w:val="000000" w:themeColor="text1"/>
        </w:rPr>
        <w:t>Закона</w:t>
      </w:r>
      <w:r>
        <w:t xml:space="preserve"> Кировской области от 31.03.2026 N 479-ЗО)</w:t>
      </w:r>
    </w:p>
    <w:p w:rsidR="00F4666B" w:rsidRDefault="00F4666B">
      <w:pPr>
        <w:pStyle w:val="ConsPlusNormal"/>
        <w:spacing w:before="220"/>
        <w:ind w:firstLine="540"/>
        <w:jc w:val="both"/>
      </w:pPr>
      <w:r>
        <w:t xml:space="preserve">3. Для применения установленных настоящим Законом налоговых ставок налогоплательщики, указанные в </w:t>
      </w:r>
      <w:r w:rsidRPr="009650DE">
        <w:rPr>
          <w:color w:val="000000" w:themeColor="text1"/>
        </w:rPr>
        <w:t xml:space="preserve">части 1 </w:t>
      </w:r>
      <w:r>
        <w:t>настоящей статьи, представляют в налоговый орган в срок не позднее даты представления налоговой декларации по упрощенной системе налогообложения копию книги учета доходов и расходов организаций и индивидуальных предпринимателей, применяющих упрощенную систему налогообложения, за соответствующий налоговый период.</w:t>
      </w: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Title"/>
        <w:ind w:firstLine="540"/>
        <w:jc w:val="both"/>
        <w:outlineLvl w:val="0"/>
      </w:pPr>
      <w:r>
        <w:t>Статья 2</w:t>
      </w: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распространяется на правоотношения, возникшие с 1 января 2025 года, и действует по 31 декабря 2027 года.</w:t>
      </w: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Normal"/>
        <w:jc w:val="right"/>
      </w:pPr>
      <w:r>
        <w:t>Губернатор</w:t>
      </w:r>
    </w:p>
    <w:p w:rsidR="00F4666B" w:rsidRDefault="00F4666B">
      <w:pPr>
        <w:pStyle w:val="ConsPlusNormal"/>
        <w:jc w:val="right"/>
      </w:pPr>
      <w:r>
        <w:t>Кировской области</w:t>
      </w:r>
    </w:p>
    <w:p w:rsidR="00F4666B" w:rsidRDefault="00F4666B">
      <w:pPr>
        <w:pStyle w:val="ConsPlusNormal"/>
        <w:jc w:val="right"/>
      </w:pPr>
      <w:r>
        <w:t>А.В.СОКОЛОВ</w:t>
      </w:r>
    </w:p>
    <w:p w:rsidR="00F4666B" w:rsidRDefault="00F4666B">
      <w:pPr>
        <w:pStyle w:val="ConsPlusNormal"/>
      </w:pPr>
      <w:r>
        <w:t>г. Киров</w:t>
      </w:r>
    </w:p>
    <w:p w:rsidR="00F4666B" w:rsidRDefault="00F4666B">
      <w:pPr>
        <w:pStyle w:val="ConsPlusNormal"/>
        <w:spacing w:before="220"/>
      </w:pPr>
      <w:r>
        <w:t>4 марта 2025 года</w:t>
      </w:r>
    </w:p>
    <w:p w:rsidR="00F4666B" w:rsidRDefault="00F4666B">
      <w:pPr>
        <w:pStyle w:val="ConsPlusNormal"/>
        <w:spacing w:before="220"/>
      </w:pPr>
      <w:r>
        <w:t>N 368-ЗО</w:t>
      </w: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Normal"/>
        <w:jc w:val="both"/>
      </w:pPr>
    </w:p>
    <w:p w:rsidR="00F4666B" w:rsidRDefault="00F466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CC" w:rsidRDefault="000A68CC"/>
    <w:sectPr w:rsidR="000A68CC" w:rsidSect="002B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6B"/>
    <w:rsid w:val="000A68CC"/>
    <w:rsid w:val="009650DE"/>
    <w:rsid w:val="00F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6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6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7&amp;dst=1018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417&amp;dst=189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7&amp;dst=189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40&amp;n=263260&amp;dst=100033" TargetMode="External"/><Relationship Id="rId10" Type="http://schemas.openxmlformats.org/officeDocument/2006/relationships/hyperlink" Target="https://login.consultant.ru/link/?req=doc&amp;base=LAW&amp;n=526417&amp;dst=17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9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Новосёлова Наталья Викторовна</dc:creator>
  <cp:lastModifiedBy>Доронина Мария Владимировна</cp:lastModifiedBy>
  <cp:revision>2</cp:revision>
  <dcterms:created xsi:type="dcterms:W3CDTF">2026-05-05T05:30:00Z</dcterms:created>
  <dcterms:modified xsi:type="dcterms:W3CDTF">2026-05-05T05:30:00Z</dcterms:modified>
</cp:coreProperties>
</file>