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A5" w:rsidRPr="00F73BA5" w:rsidRDefault="00F73BA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73BA5" w:rsidRPr="00F73BA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3BA5" w:rsidRPr="00F73BA5" w:rsidRDefault="00F73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30 марта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3BA5" w:rsidRPr="00F73BA5" w:rsidRDefault="00F73B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N 2018-ОЗ</w:t>
            </w:r>
          </w:p>
        </w:tc>
      </w:tr>
    </w:tbl>
    <w:p w:rsidR="00F73BA5" w:rsidRPr="00F73BA5" w:rsidRDefault="00F73BA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73BA5" w:rsidRPr="00F73BA5" w:rsidRDefault="00F73B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BA5" w:rsidRPr="00F73BA5" w:rsidRDefault="00F73B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3BA5">
        <w:rPr>
          <w:rFonts w:ascii="Times New Roman" w:hAnsi="Times New Roman" w:cs="Times New Roman"/>
          <w:sz w:val="24"/>
          <w:szCs w:val="24"/>
        </w:rPr>
        <w:t>ЗАКОН</w:t>
      </w:r>
    </w:p>
    <w:p w:rsidR="00F73BA5" w:rsidRPr="00F73BA5" w:rsidRDefault="00F73B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73BA5" w:rsidRPr="00F73BA5" w:rsidRDefault="00F73B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3BA5">
        <w:rPr>
          <w:rFonts w:ascii="Times New Roman" w:hAnsi="Times New Roman" w:cs="Times New Roman"/>
          <w:sz w:val="24"/>
          <w:szCs w:val="24"/>
        </w:rPr>
        <w:t>МАГАДАНСКОЙ ОБЛАСТИ</w:t>
      </w:r>
    </w:p>
    <w:p w:rsidR="00F73BA5" w:rsidRPr="00F73BA5" w:rsidRDefault="00F73B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73BA5" w:rsidRPr="00F73BA5" w:rsidRDefault="00F73B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3BA5">
        <w:rPr>
          <w:rFonts w:ascii="Times New Roman" w:hAnsi="Times New Roman" w:cs="Times New Roman"/>
          <w:sz w:val="24"/>
          <w:szCs w:val="24"/>
        </w:rPr>
        <w:t>О ВНЕСЕНИИ ИЗМЕНЕНИЯ В СТАТЬЮ 1 ЗАКОНА МАГАДАНСКОЙ ОБЛАСТИ</w:t>
      </w:r>
    </w:p>
    <w:p w:rsidR="00F73BA5" w:rsidRPr="00F73BA5" w:rsidRDefault="00F73B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3BA5">
        <w:rPr>
          <w:rFonts w:ascii="Times New Roman" w:hAnsi="Times New Roman" w:cs="Times New Roman"/>
          <w:sz w:val="24"/>
          <w:szCs w:val="24"/>
        </w:rPr>
        <w:t>"ОБ УСТАНОВЛЕНИИ НАЛОГОВОЙ СТАВКИ ДЛЯ ОТДЕЛЬНЫХ КАТЕГОРИЙ</w:t>
      </w:r>
    </w:p>
    <w:p w:rsidR="00F73BA5" w:rsidRPr="00F73BA5" w:rsidRDefault="00F73B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3BA5">
        <w:rPr>
          <w:rFonts w:ascii="Times New Roman" w:hAnsi="Times New Roman" w:cs="Times New Roman"/>
          <w:sz w:val="24"/>
          <w:szCs w:val="24"/>
        </w:rPr>
        <w:t>НАЛОГОПЛАТЕЛЬЩИКОВ, ПРИМЕНЯЮЩИХ УПРОЩЕННУЮ СИСТЕМУ</w:t>
      </w:r>
    </w:p>
    <w:p w:rsidR="00F73BA5" w:rsidRPr="00F73BA5" w:rsidRDefault="00F73B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3BA5">
        <w:rPr>
          <w:rFonts w:ascii="Times New Roman" w:hAnsi="Times New Roman" w:cs="Times New Roman"/>
          <w:sz w:val="24"/>
          <w:szCs w:val="24"/>
        </w:rPr>
        <w:t xml:space="preserve">НАЛОГООБЛОЖЕНИЯ И </w:t>
      </w:r>
      <w:proofErr w:type="gramStart"/>
      <w:r w:rsidRPr="00F73BA5">
        <w:rPr>
          <w:rFonts w:ascii="Times New Roman" w:hAnsi="Times New Roman" w:cs="Times New Roman"/>
          <w:sz w:val="24"/>
          <w:szCs w:val="24"/>
        </w:rPr>
        <w:t>ВЫБРАВШИХ</w:t>
      </w:r>
      <w:proofErr w:type="gramEnd"/>
      <w:r w:rsidRPr="00F73BA5">
        <w:rPr>
          <w:rFonts w:ascii="Times New Roman" w:hAnsi="Times New Roman" w:cs="Times New Roman"/>
          <w:sz w:val="24"/>
          <w:szCs w:val="24"/>
        </w:rPr>
        <w:t xml:space="preserve"> В КАЧЕСТВЕ ОБЪЕКТА</w:t>
      </w:r>
    </w:p>
    <w:p w:rsidR="00F73BA5" w:rsidRPr="00F73BA5" w:rsidRDefault="00F73B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3BA5">
        <w:rPr>
          <w:rFonts w:ascii="Times New Roman" w:hAnsi="Times New Roman" w:cs="Times New Roman"/>
          <w:sz w:val="24"/>
          <w:szCs w:val="24"/>
        </w:rPr>
        <w:t>НАЛОГООБЛОЖЕНИЯ ДОХОДЫ, УМЕНЬШЕННЫЕ НА ВЕЛИЧИНУ РАСХОДОВ"</w:t>
      </w:r>
    </w:p>
    <w:p w:rsidR="00F73BA5" w:rsidRPr="00F73BA5" w:rsidRDefault="00F73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3BA5" w:rsidRPr="00F73BA5" w:rsidRDefault="00F73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73BA5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F73BA5" w:rsidRPr="00F73BA5" w:rsidRDefault="00F73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3BA5">
        <w:rPr>
          <w:rFonts w:ascii="Times New Roman" w:hAnsi="Times New Roman" w:cs="Times New Roman"/>
          <w:sz w:val="24"/>
          <w:szCs w:val="24"/>
        </w:rPr>
        <w:t>Магаданской областной Думой</w:t>
      </w:r>
    </w:p>
    <w:p w:rsidR="00F73BA5" w:rsidRPr="00F73BA5" w:rsidRDefault="00F73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3BA5">
        <w:rPr>
          <w:rFonts w:ascii="Times New Roman" w:hAnsi="Times New Roman" w:cs="Times New Roman"/>
          <w:sz w:val="24"/>
          <w:szCs w:val="24"/>
        </w:rPr>
        <w:t>25 марта 2016 года</w:t>
      </w:r>
    </w:p>
    <w:p w:rsidR="00F73BA5" w:rsidRPr="00F73BA5" w:rsidRDefault="00F73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BA5" w:rsidRPr="00F73BA5" w:rsidRDefault="00F73BA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3BA5">
        <w:rPr>
          <w:rFonts w:ascii="Times New Roman" w:hAnsi="Times New Roman" w:cs="Times New Roman"/>
          <w:sz w:val="24"/>
          <w:szCs w:val="24"/>
        </w:rPr>
        <w:t xml:space="preserve">Статья 1. Внести в </w:t>
      </w:r>
      <w:hyperlink r:id="rId5">
        <w:r w:rsidRPr="00F73BA5">
          <w:rPr>
            <w:rFonts w:ascii="Times New Roman" w:hAnsi="Times New Roman" w:cs="Times New Roman"/>
            <w:sz w:val="24"/>
            <w:szCs w:val="24"/>
          </w:rPr>
          <w:t>статью 1</w:t>
        </w:r>
      </w:hyperlink>
      <w:r w:rsidRPr="00F73BA5">
        <w:rPr>
          <w:rFonts w:ascii="Times New Roman" w:hAnsi="Times New Roman" w:cs="Times New Roman"/>
          <w:sz w:val="24"/>
          <w:szCs w:val="24"/>
        </w:rPr>
        <w:t xml:space="preserve"> Закона Магаданской области от 29 июля 2009 года N 1178-ОЗ "Об установлении налоговой ставки для отдельных категорий налогоплательщиков, применяющих упрощенную систему налогообложения и выбравших в качестве объекта налогообложения доходы, уменьшенные на величину расходов" (приложение к газете "</w:t>
      </w:r>
      <w:proofErr w:type="gramStart"/>
      <w:r w:rsidRPr="00F73BA5">
        <w:rPr>
          <w:rFonts w:ascii="Times New Roman" w:hAnsi="Times New Roman" w:cs="Times New Roman"/>
          <w:sz w:val="24"/>
          <w:szCs w:val="24"/>
        </w:rPr>
        <w:t>Магаданская</w:t>
      </w:r>
      <w:proofErr w:type="gramEnd"/>
      <w:r w:rsidRPr="00F73BA5">
        <w:rPr>
          <w:rFonts w:ascii="Times New Roman" w:hAnsi="Times New Roman" w:cs="Times New Roman"/>
          <w:sz w:val="24"/>
          <w:szCs w:val="24"/>
        </w:rPr>
        <w:t xml:space="preserve"> правда", 2009 г., 05 августа N 87) изменение, изложив ее в следующей редакции:</w:t>
      </w:r>
    </w:p>
    <w:p w:rsidR="00F73BA5" w:rsidRPr="00F73BA5" w:rsidRDefault="00F73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BA5" w:rsidRPr="00F73BA5" w:rsidRDefault="00F73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BA5">
        <w:rPr>
          <w:rFonts w:ascii="Times New Roman" w:hAnsi="Times New Roman" w:cs="Times New Roman"/>
          <w:sz w:val="24"/>
          <w:szCs w:val="24"/>
        </w:rPr>
        <w:t>"Статья 1</w:t>
      </w:r>
    </w:p>
    <w:p w:rsidR="00F73BA5" w:rsidRPr="00F73BA5" w:rsidRDefault="00F73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BA5" w:rsidRPr="00F73BA5" w:rsidRDefault="00F73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BA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>
        <w:r w:rsidRPr="00F73BA5">
          <w:rPr>
            <w:rFonts w:ascii="Times New Roman" w:hAnsi="Times New Roman" w:cs="Times New Roman"/>
            <w:sz w:val="24"/>
            <w:szCs w:val="24"/>
          </w:rPr>
          <w:t>пунктом 2 статьи 346.20</w:t>
        </w:r>
      </w:hyperlink>
      <w:r w:rsidRPr="00F73BA5"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Российской Федерации установить налоговую ставку в размере 7,5 процента для налогоплательщиков, зарегистрированных на территории Магаданской области, применяющих упрощенную систему налогообложения и выбравших в качестве объекта налогообложения доходы, уменьшенные на величину расходов, у которых за соответствующий налоговый период не менее 70 процентов дохода от реализации товаров (работ, услуг) составил доход</w:t>
      </w:r>
      <w:proofErr w:type="gramEnd"/>
      <w:r w:rsidRPr="00F73BA5">
        <w:rPr>
          <w:rFonts w:ascii="Times New Roman" w:hAnsi="Times New Roman" w:cs="Times New Roman"/>
          <w:sz w:val="24"/>
          <w:szCs w:val="24"/>
        </w:rPr>
        <w:t xml:space="preserve"> от осуществления одного из следующих видов предпринимательской деятельности:</w:t>
      </w:r>
    </w:p>
    <w:p w:rsidR="00F73BA5" w:rsidRPr="00F73BA5" w:rsidRDefault="00F73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BA5" w:rsidRPr="00F73BA5" w:rsidRDefault="00F73BA5">
      <w:pPr>
        <w:pStyle w:val="ConsPlusNormal"/>
        <w:rPr>
          <w:rFonts w:ascii="Times New Roman" w:hAnsi="Times New Roman" w:cs="Times New Roman"/>
          <w:sz w:val="24"/>
          <w:szCs w:val="24"/>
        </w:rPr>
        <w:sectPr w:rsidR="00F73BA5" w:rsidRPr="00F73BA5" w:rsidSect="00C547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560"/>
        <w:gridCol w:w="4320"/>
      </w:tblGrid>
      <w:tr w:rsidR="00F73BA5" w:rsidRPr="00F73BA5">
        <w:tc>
          <w:tcPr>
            <w:tcW w:w="660" w:type="dxa"/>
          </w:tcPr>
          <w:p w:rsidR="00F73BA5" w:rsidRPr="00F73BA5" w:rsidRDefault="00F73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60" w:type="dxa"/>
          </w:tcPr>
          <w:p w:rsidR="00F73BA5" w:rsidRPr="00F73BA5" w:rsidRDefault="00F73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экономической деятельности в соответствии с Общероссийским классификатором видов экономической деятельности </w:t>
            </w:r>
            <w:hyperlink r:id="rId7">
              <w:proofErr w:type="gramStart"/>
              <w:r w:rsidRPr="00F73BA5">
                <w:rPr>
                  <w:rFonts w:ascii="Times New Roman" w:hAnsi="Times New Roman" w:cs="Times New Roman"/>
                  <w:sz w:val="24"/>
                  <w:szCs w:val="24"/>
                </w:rPr>
                <w:t>ОК</w:t>
              </w:r>
              <w:proofErr w:type="gramEnd"/>
              <w:r w:rsidRPr="00F73BA5">
                <w:rPr>
                  <w:rFonts w:ascii="Times New Roman" w:hAnsi="Times New Roman" w:cs="Times New Roman"/>
                  <w:sz w:val="24"/>
                  <w:szCs w:val="24"/>
                </w:rPr>
                <w:t xml:space="preserve"> 029-2014</w:t>
              </w:r>
            </w:hyperlink>
            <w:r w:rsidRPr="00F73BA5">
              <w:rPr>
                <w:rFonts w:ascii="Times New Roman" w:hAnsi="Times New Roman" w:cs="Times New Roman"/>
                <w:sz w:val="24"/>
                <w:szCs w:val="24"/>
              </w:rPr>
              <w:t xml:space="preserve"> (КДЕС РЕД 2)</w:t>
            </w:r>
          </w:p>
        </w:tc>
        <w:tc>
          <w:tcPr>
            <w:tcW w:w="4320" w:type="dxa"/>
          </w:tcPr>
          <w:p w:rsidR="00F73BA5" w:rsidRPr="00F73BA5" w:rsidRDefault="00F73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 xml:space="preserve">Код вида экономической деятельности в соответствии с Общероссийским классификатором видов экономической деятельности </w:t>
            </w:r>
            <w:hyperlink r:id="rId8">
              <w:proofErr w:type="gramStart"/>
              <w:r w:rsidRPr="00F73BA5">
                <w:rPr>
                  <w:rFonts w:ascii="Times New Roman" w:hAnsi="Times New Roman" w:cs="Times New Roman"/>
                  <w:sz w:val="24"/>
                  <w:szCs w:val="24"/>
                </w:rPr>
                <w:t>ОК</w:t>
              </w:r>
              <w:proofErr w:type="gramEnd"/>
              <w:r w:rsidRPr="00F73BA5">
                <w:rPr>
                  <w:rFonts w:ascii="Times New Roman" w:hAnsi="Times New Roman" w:cs="Times New Roman"/>
                  <w:sz w:val="24"/>
                  <w:szCs w:val="24"/>
                </w:rPr>
                <w:t xml:space="preserve"> 029-2014</w:t>
              </w:r>
            </w:hyperlink>
            <w:r w:rsidRPr="00F73BA5">
              <w:rPr>
                <w:rFonts w:ascii="Times New Roman" w:hAnsi="Times New Roman" w:cs="Times New Roman"/>
                <w:sz w:val="24"/>
                <w:szCs w:val="24"/>
              </w:rPr>
              <w:t xml:space="preserve"> (КДЕС РЕД 2)</w:t>
            </w:r>
          </w:p>
        </w:tc>
      </w:tr>
      <w:tr w:rsidR="00F73BA5" w:rsidRPr="00F73BA5">
        <w:tc>
          <w:tcPr>
            <w:tcW w:w="9540" w:type="dxa"/>
            <w:gridSpan w:val="3"/>
          </w:tcPr>
          <w:p w:rsidR="00F73BA5" w:rsidRPr="00F73BA5" w:rsidRDefault="00F73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1. Сельское, лесное хозяйство, охота, рыболовство и рыбоводство</w:t>
            </w:r>
          </w:p>
        </w:tc>
      </w:tr>
      <w:tr w:rsidR="00F73BA5" w:rsidRPr="00F73BA5">
        <w:tc>
          <w:tcPr>
            <w:tcW w:w="5220" w:type="dxa"/>
            <w:gridSpan w:val="2"/>
          </w:tcPr>
          <w:p w:rsidR="00F73BA5" w:rsidRPr="00F73BA5" w:rsidRDefault="00F73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1.1. 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4320" w:type="dxa"/>
          </w:tcPr>
          <w:p w:rsidR="00F73BA5" w:rsidRPr="00F73BA5" w:rsidRDefault="00F73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F73BA5" w:rsidRPr="00F73BA5">
        <w:tc>
          <w:tcPr>
            <w:tcW w:w="660" w:type="dxa"/>
          </w:tcPr>
          <w:p w:rsidR="00F73BA5" w:rsidRPr="00F73BA5" w:rsidRDefault="00F73B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560" w:type="dxa"/>
          </w:tcPr>
          <w:p w:rsidR="00F73BA5" w:rsidRPr="00F73BA5" w:rsidRDefault="00F73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Выращивание овощей</w:t>
            </w:r>
          </w:p>
        </w:tc>
        <w:tc>
          <w:tcPr>
            <w:tcW w:w="4320" w:type="dxa"/>
          </w:tcPr>
          <w:p w:rsidR="00F73BA5" w:rsidRPr="00F73BA5" w:rsidRDefault="00F73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01.13.1</w:t>
            </w:r>
          </w:p>
        </w:tc>
      </w:tr>
      <w:tr w:rsidR="00F73BA5" w:rsidRPr="00F73BA5">
        <w:tc>
          <w:tcPr>
            <w:tcW w:w="5220" w:type="dxa"/>
            <w:gridSpan w:val="2"/>
          </w:tcPr>
          <w:p w:rsidR="00F73BA5" w:rsidRPr="00F73BA5" w:rsidRDefault="00F73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1.2. Рыболовство и рыбоводство</w:t>
            </w:r>
          </w:p>
        </w:tc>
        <w:tc>
          <w:tcPr>
            <w:tcW w:w="4320" w:type="dxa"/>
          </w:tcPr>
          <w:p w:rsidR="00F73BA5" w:rsidRPr="00F73BA5" w:rsidRDefault="00F73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F73BA5" w:rsidRPr="00F73BA5">
        <w:tc>
          <w:tcPr>
            <w:tcW w:w="9540" w:type="dxa"/>
            <w:gridSpan w:val="3"/>
          </w:tcPr>
          <w:p w:rsidR="00F73BA5" w:rsidRPr="00F73BA5" w:rsidRDefault="00F73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2. Обрабатывающие производства</w:t>
            </w:r>
          </w:p>
        </w:tc>
      </w:tr>
      <w:tr w:rsidR="00F73BA5" w:rsidRPr="00F73BA5">
        <w:tc>
          <w:tcPr>
            <w:tcW w:w="5220" w:type="dxa"/>
            <w:gridSpan w:val="2"/>
          </w:tcPr>
          <w:p w:rsidR="00F73BA5" w:rsidRPr="00F73BA5" w:rsidRDefault="00F73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2.1. Производство пищевых продуктов</w:t>
            </w:r>
          </w:p>
        </w:tc>
        <w:tc>
          <w:tcPr>
            <w:tcW w:w="4320" w:type="dxa"/>
          </w:tcPr>
          <w:p w:rsidR="00F73BA5" w:rsidRPr="00F73BA5" w:rsidRDefault="00F73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3BA5" w:rsidRPr="00F73BA5">
        <w:tc>
          <w:tcPr>
            <w:tcW w:w="660" w:type="dxa"/>
          </w:tcPr>
          <w:p w:rsidR="00F73BA5" w:rsidRPr="00F73BA5" w:rsidRDefault="00F73B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560" w:type="dxa"/>
          </w:tcPr>
          <w:p w:rsidR="00F73BA5" w:rsidRPr="00F73BA5" w:rsidRDefault="00F73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мяса</w:t>
            </w:r>
          </w:p>
        </w:tc>
        <w:tc>
          <w:tcPr>
            <w:tcW w:w="4320" w:type="dxa"/>
          </w:tcPr>
          <w:p w:rsidR="00F73BA5" w:rsidRPr="00F73BA5" w:rsidRDefault="00F73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F73BA5" w:rsidRPr="00F73BA5">
        <w:tc>
          <w:tcPr>
            <w:tcW w:w="660" w:type="dxa"/>
          </w:tcPr>
          <w:p w:rsidR="00F73BA5" w:rsidRPr="00F73BA5" w:rsidRDefault="00F73B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560" w:type="dxa"/>
          </w:tcPr>
          <w:p w:rsidR="00F73BA5" w:rsidRPr="00F73BA5" w:rsidRDefault="00F73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рыбы</w:t>
            </w:r>
          </w:p>
        </w:tc>
        <w:tc>
          <w:tcPr>
            <w:tcW w:w="4320" w:type="dxa"/>
          </w:tcPr>
          <w:p w:rsidR="00F73BA5" w:rsidRPr="00F73BA5" w:rsidRDefault="00F73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10.20.1</w:t>
            </w:r>
          </w:p>
        </w:tc>
      </w:tr>
      <w:tr w:rsidR="00F73BA5" w:rsidRPr="00F73BA5">
        <w:tc>
          <w:tcPr>
            <w:tcW w:w="660" w:type="dxa"/>
          </w:tcPr>
          <w:p w:rsidR="00F73BA5" w:rsidRPr="00F73BA5" w:rsidRDefault="00F73B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4560" w:type="dxa"/>
          </w:tcPr>
          <w:p w:rsidR="00F73BA5" w:rsidRPr="00F73BA5" w:rsidRDefault="00F73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4320" w:type="dxa"/>
          </w:tcPr>
          <w:p w:rsidR="00F73BA5" w:rsidRPr="00F73BA5" w:rsidRDefault="00F73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10.71</w:t>
            </w:r>
          </w:p>
        </w:tc>
      </w:tr>
      <w:tr w:rsidR="00F73BA5" w:rsidRPr="00F73BA5">
        <w:tc>
          <w:tcPr>
            <w:tcW w:w="660" w:type="dxa"/>
          </w:tcPr>
          <w:p w:rsidR="00F73BA5" w:rsidRPr="00F73BA5" w:rsidRDefault="00F73B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4560" w:type="dxa"/>
          </w:tcPr>
          <w:p w:rsidR="00F73BA5" w:rsidRPr="00F73BA5" w:rsidRDefault="00F73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пищевых продуктов, не включенных в другие группировки</w:t>
            </w:r>
          </w:p>
        </w:tc>
        <w:tc>
          <w:tcPr>
            <w:tcW w:w="4320" w:type="dxa"/>
          </w:tcPr>
          <w:p w:rsidR="00F73BA5" w:rsidRPr="00F73BA5" w:rsidRDefault="00F73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10.89</w:t>
            </w:r>
          </w:p>
        </w:tc>
      </w:tr>
      <w:tr w:rsidR="00F73BA5" w:rsidRPr="00F73BA5">
        <w:tc>
          <w:tcPr>
            <w:tcW w:w="5220" w:type="dxa"/>
            <w:gridSpan w:val="2"/>
          </w:tcPr>
          <w:p w:rsidR="00F73BA5" w:rsidRPr="00F73BA5" w:rsidRDefault="00F73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2.2. Производство напитков</w:t>
            </w:r>
          </w:p>
        </w:tc>
        <w:tc>
          <w:tcPr>
            <w:tcW w:w="4320" w:type="dxa"/>
          </w:tcPr>
          <w:p w:rsidR="00F73BA5" w:rsidRPr="00F73BA5" w:rsidRDefault="00F73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73BA5" w:rsidRPr="00F73BA5">
        <w:tc>
          <w:tcPr>
            <w:tcW w:w="660" w:type="dxa"/>
          </w:tcPr>
          <w:p w:rsidR="00F73BA5" w:rsidRPr="00F73BA5" w:rsidRDefault="00F73B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560" w:type="dxa"/>
          </w:tcPr>
          <w:p w:rsidR="00F73BA5" w:rsidRPr="00F73BA5" w:rsidRDefault="00F73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4320" w:type="dxa"/>
          </w:tcPr>
          <w:p w:rsidR="00F73BA5" w:rsidRPr="00F73BA5" w:rsidRDefault="00F73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</w:tr>
      <w:tr w:rsidR="00F73BA5" w:rsidRPr="00F73BA5">
        <w:tc>
          <w:tcPr>
            <w:tcW w:w="5220" w:type="dxa"/>
            <w:gridSpan w:val="2"/>
          </w:tcPr>
          <w:p w:rsidR="00F73BA5" w:rsidRPr="00F73BA5" w:rsidRDefault="00F73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2.3. Производство мебели</w:t>
            </w:r>
          </w:p>
        </w:tc>
        <w:tc>
          <w:tcPr>
            <w:tcW w:w="4320" w:type="dxa"/>
          </w:tcPr>
          <w:p w:rsidR="00F73BA5" w:rsidRPr="00F73BA5" w:rsidRDefault="00F73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73BA5" w:rsidRPr="00F73BA5">
        <w:tc>
          <w:tcPr>
            <w:tcW w:w="660" w:type="dxa"/>
          </w:tcPr>
          <w:p w:rsidR="00F73BA5" w:rsidRPr="00F73BA5" w:rsidRDefault="00F73B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4560" w:type="dxa"/>
          </w:tcPr>
          <w:p w:rsidR="00F73BA5" w:rsidRPr="00F73BA5" w:rsidRDefault="00F73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Производство кухонной мебели</w:t>
            </w:r>
          </w:p>
        </w:tc>
        <w:tc>
          <w:tcPr>
            <w:tcW w:w="4320" w:type="dxa"/>
          </w:tcPr>
          <w:p w:rsidR="00F73BA5" w:rsidRPr="00F73BA5" w:rsidRDefault="00F73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31.02</w:t>
            </w:r>
          </w:p>
        </w:tc>
        <w:bookmarkStart w:id="0" w:name="_GoBack"/>
        <w:bookmarkEnd w:id="0"/>
      </w:tr>
      <w:tr w:rsidR="00F73BA5" w:rsidRPr="00F73BA5">
        <w:tc>
          <w:tcPr>
            <w:tcW w:w="9540" w:type="dxa"/>
            <w:gridSpan w:val="3"/>
          </w:tcPr>
          <w:p w:rsidR="00F73BA5" w:rsidRPr="00F73BA5" w:rsidRDefault="00F73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3. Обеспечение электрической энергией, газом и паром, кондиционирование воздуха</w:t>
            </w:r>
          </w:p>
        </w:tc>
      </w:tr>
      <w:tr w:rsidR="00F73BA5" w:rsidRPr="00F73BA5">
        <w:tc>
          <w:tcPr>
            <w:tcW w:w="5220" w:type="dxa"/>
            <w:gridSpan w:val="2"/>
          </w:tcPr>
          <w:p w:rsidR="00F73BA5" w:rsidRPr="00F73BA5" w:rsidRDefault="00F73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3.1. Обеспечение электрической энергией, газом и паром, кондиционирование воздуха</w:t>
            </w:r>
          </w:p>
        </w:tc>
        <w:tc>
          <w:tcPr>
            <w:tcW w:w="4320" w:type="dxa"/>
          </w:tcPr>
          <w:p w:rsidR="00F73BA5" w:rsidRPr="00F73BA5" w:rsidRDefault="00F73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73BA5" w:rsidRPr="00F73BA5">
        <w:tc>
          <w:tcPr>
            <w:tcW w:w="660" w:type="dxa"/>
          </w:tcPr>
          <w:p w:rsidR="00F73BA5" w:rsidRPr="00F73BA5" w:rsidRDefault="00F73B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560" w:type="dxa"/>
          </w:tcPr>
          <w:p w:rsidR="00F73BA5" w:rsidRPr="00F73BA5" w:rsidRDefault="00F73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Производство, передача и распределение электроэнергии</w:t>
            </w:r>
          </w:p>
        </w:tc>
        <w:tc>
          <w:tcPr>
            <w:tcW w:w="4320" w:type="dxa"/>
          </w:tcPr>
          <w:p w:rsidR="00F73BA5" w:rsidRPr="00F73BA5" w:rsidRDefault="00F73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35.1</w:t>
            </w:r>
          </w:p>
        </w:tc>
      </w:tr>
      <w:tr w:rsidR="00F73BA5" w:rsidRPr="00F73BA5">
        <w:tc>
          <w:tcPr>
            <w:tcW w:w="5220" w:type="dxa"/>
            <w:gridSpan w:val="2"/>
          </w:tcPr>
          <w:p w:rsidR="00F73BA5" w:rsidRPr="00F73BA5" w:rsidRDefault="00F73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3.2. Производство, передача и распределение пара и горячей воды, кондиционирование воздуха</w:t>
            </w:r>
          </w:p>
        </w:tc>
        <w:tc>
          <w:tcPr>
            <w:tcW w:w="4320" w:type="dxa"/>
          </w:tcPr>
          <w:p w:rsidR="00F73BA5" w:rsidRPr="00F73BA5" w:rsidRDefault="00F73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35.3</w:t>
            </w:r>
          </w:p>
        </w:tc>
      </w:tr>
      <w:tr w:rsidR="00F73BA5" w:rsidRPr="00F73BA5">
        <w:tc>
          <w:tcPr>
            <w:tcW w:w="660" w:type="dxa"/>
          </w:tcPr>
          <w:p w:rsidR="00F73BA5" w:rsidRPr="00F73BA5" w:rsidRDefault="00F73B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3.2.1.</w:t>
            </w:r>
          </w:p>
        </w:tc>
        <w:tc>
          <w:tcPr>
            <w:tcW w:w="4560" w:type="dxa"/>
          </w:tcPr>
          <w:p w:rsidR="00F73BA5" w:rsidRPr="00F73BA5" w:rsidRDefault="00F73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Производство пара и горячей воды (тепловой энергии) котельными</w:t>
            </w:r>
          </w:p>
        </w:tc>
        <w:tc>
          <w:tcPr>
            <w:tcW w:w="4320" w:type="dxa"/>
          </w:tcPr>
          <w:p w:rsidR="00F73BA5" w:rsidRPr="00F73BA5" w:rsidRDefault="00F73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35.30.14</w:t>
            </w:r>
          </w:p>
        </w:tc>
      </w:tr>
      <w:tr w:rsidR="00F73BA5" w:rsidRPr="00F73BA5">
        <w:tc>
          <w:tcPr>
            <w:tcW w:w="9540" w:type="dxa"/>
            <w:gridSpan w:val="3"/>
          </w:tcPr>
          <w:p w:rsidR="00F73BA5" w:rsidRPr="00F73BA5" w:rsidRDefault="00F73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4. Водоснабжение, водоотведение, организация сбора и утилизации отходов, деятельность по ликвидации загрязнений</w:t>
            </w:r>
          </w:p>
        </w:tc>
      </w:tr>
      <w:tr w:rsidR="00F73BA5" w:rsidRPr="00F73BA5">
        <w:tc>
          <w:tcPr>
            <w:tcW w:w="5220" w:type="dxa"/>
            <w:gridSpan w:val="2"/>
          </w:tcPr>
          <w:p w:rsidR="00F73BA5" w:rsidRPr="00F73BA5" w:rsidRDefault="00F73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4.1. Забор, очистка и распределение воды</w:t>
            </w:r>
          </w:p>
        </w:tc>
        <w:tc>
          <w:tcPr>
            <w:tcW w:w="4320" w:type="dxa"/>
          </w:tcPr>
          <w:p w:rsidR="00F73BA5" w:rsidRPr="00F73BA5" w:rsidRDefault="00F73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73BA5" w:rsidRPr="00F73BA5">
        <w:tc>
          <w:tcPr>
            <w:tcW w:w="5220" w:type="dxa"/>
            <w:gridSpan w:val="2"/>
          </w:tcPr>
          <w:p w:rsidR="00F73BA5" w:rsidRPr="00F73BA5" w:rsidRDefault="00F73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4.2. Сбор и обработка сточных вод</w:t>
            </w:r>
          </w:p>
        </w:tc>
        <w:tc>
          <w:tcPr>
            <w:tcW w:w="4320" w:type="dxa"/>
          </w:tcPr>
          <w:p w:rsidR="00F73BA5" w:rsidRPr="00F73BA5" w:rsidRDefault="00F73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73BA5" w:rsidRPr="00F73BA5">
        <w:tc>
          <w:tcPr>
            <w:tcW w:w="5220" w:type="dxa"/>
            <w:gridSpan w:val="2"/>
          </w:tcPr>
          <w:p w:rsidR="00F73BA5" w:rsidRPr="00F73BA5" w:rsidRDefault="00F73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4.3. Сбор, обработка и утилизация отходов; обработка вторичного сырья</w:t>
            </w:r>
          </w:p>
        </w:tc>
        <w:tc>
          <w:tcPr>
            <w:tcW w:w="4320" w:type="dxa"/>
          </w:tcPr>
          <w:p w:rsidR="00F73BA5" w:rsidRPr="00F73BA5" w:rsidRDefault="00F73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73BA5" w:rsidRPr="00F73BA5">
        <w:tc>
          <w:tcPr>
            <w:tcW w:w="9540" w:type="dxa"/>
            <w:gridSpan w:val="3"/>
          </w:tcPr>
          <w:p w:rsidR="00F73BA5" w:rsidRPr="00F73BA5" w:rsidRDefault="00F73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5. Образование</w:t>
            </w:r>
          </w:p>
        </w:tc>
      </w:tr>
      <w:tr w:rsidR="00F73BA5" w:rsidRPr="00F73BA5">
        <w:tc>
          <w:tcPr>
            <w:tcW w:w="5220" w:type="dxa"/>
            <w:gridSpan w:val="2"/>
          </w:tcPr>
          <w:p w:rsidR="00F73BA5" w:rsidRPr="00F73BA5" w:rsidRDefault="00F73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5.1. Образование</w:t>
            </w:r>
          </w:p>
        </w:tc>
        <w:tc>
          <w:tcPr>
            <w:tcW w:w="4320" w:type="dxa"/>
          </w:tcPr>
          <w:p w:rsidR="00F73BA5" w:rsidRPr="00F73BA5" w:rsidRDefault="00F73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73BA5" w:rsidRPr="00F73BA5">
        <w:tc>
          <w:tcPr>
            <w:tcW w:w="660" w:type="dxa"/>
          </w:tcPr>
          <w:p w:rsidR="00F73BA5" w:rsidRPr="00F73BA5" w:rsidRDefault="00F73B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4560" w:type="dxa"/>
          </w:tcPr>
          <w:p w:rsidR="00F73BA5" w:rsidRPr="00F73BA5" w:rsidRDefault="00F73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Деятельность школ подготовки водителей автотранспортных средств</w:t>
            </w:r>
          </w:p>
        </w:tc>
        <w:tc>
          <w:tcPr>
            <w:tcW w:w="4320" w:type="dxa"/>
          </w:tcPr>
          <w:p w:rsidR="00F73BA5" w:rsidRPr="00F73BA5" w:rsidRDefault="00F73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85.42.1</w:t>
            </w:r>
          </w:p>
        </w:tc>
      </w:tr>
      <w:tr w:rsidR="00F73BA5" w:rsidRPr="00F73BA5">
        <w:tc>
          <w:tcPr>
            <w:tcW w:w="9540" w:type="dxa"/>
            <w:gridSpan w:val="3"/>
          </w:tcPr>
          <w:p w:rsidR="00F73BA5" w:rsidRPr="00F73BA5" w:rsidRDefault="00F73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6. Деятельность в области здравоохранения и социальных услуг</w:t>
            </w:r>
          </w:p>
        </w:tc>
      </w:tr>
      <w:tr w:rsidR="00F73BA5" w:rsidRPr="00F73BA5">
        <w:tc>
          <w:tcPr>
            <w:tcW w:w="5220" w:type="dxa"/>
            <w:gridSpan w:val="2"/>
          </w:tcPr>
          <w:p w:rsidR="00F73BA5" w:rsidRPr="00F73BA5" w:rsidRDefault="00F73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6.1. Деятельность в области здравоохранения</w:t>
            </w:r>
          </w:p>
        </w:tc>
        <w:tc>
          <w:tcPr>
            <w:tcW w:w="4320" w:type="dxa"/>
          </w:tcPr>
          <w:p w:rsidR="00F73BA5" w:rsidRPr="00F73BA5" w:rsidRDefault="00F73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F73BA5" w:rsidRPr="00F73BA5">
        <w:tc>
          <w:tcPr>
            <w:tcW w:w="660" w:type="dxa"/>
          </w:tcPr>
          <w:p w:rsidR="00F73BA5" w:rsidRPr="00F73BA5" w:rsidRDefault="00F73B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4560" w:type="dxa"/>
          </w:tcPr>
          <w:p w:rsidR="00F73BA5" w:rsidRPr="00F73BA5" w:rsidRDefault="00F73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Общая врачебная практика</w:t>
            </w:r>
          </w:p>
        </w:tc>
        <w:tc>
          <w:tcPr>
            <w:tcW w:w="4320" w:type="dxa"/>
          </w:tcPr>
          <w:p w:rsidR="00F73BA5" w:rsidRPr="00F73BA5" w:rsidRDefault="00F73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86.21</w:t>
            </w:r>
          </w:p>
        </w:tc>
      </w:tr>
      <w:tr w:rsidR="00F73BA5" w:rsidRPr="00F73BA5">
        <w:tc>
          <w:tcPr>
            <w:tcW w:w="660" w:type="dxa"/>
          </w:tcPr>
          <w:p w:rsidR="00F73BA5" w:rsidRPr="00F73BA5" w:rsidRDefault="00F73B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4560" w:type="dxa"/>
          </w:tcPr>
          <w:p w:rsidR="00F73BA5" w:rsidRPr="00F73BA5" w:rsidRDefault="00F73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Специальная врачебная практика</w:t>
            </w:r>
          </w:p>
        </w:tc>
        <w:tc>
          <w:tcPr>
            <w:tcW w:w="4320" w:type="dxa"/>
          </w:tcPr>
          <w:p w:rsidR="00F73BA5" w:rsidRPr="00F73BA5" w:rsidRDefault="00F73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86.22</w:t>
            </w:r>
          </w:p>
        </w:tc>
      </w:tr>
      <w:tr w:rsidR="00F73BA5" w:rsidRPr="00F73BA5">
        <w:tc>
          <w:tcPr>
            <w:tcW w:w="660" w:type="dxa"/>
          </w:tcPr>
          <w:p w:rsidR="00F73BA5" w:rsidRPr="00F73BA5" w:rsidRDefault="00F73B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6.1.3.</w:t>
            </w:r>
          </w:p>
        </w:tc>
        <w:tc>
          <w:tcPr>
            <w:tcW w:w="4560" w:type="dxa"/>
          </w:tcPr>
          <w:p w:rsidR="00F73BA5" w:rsidRPr="00F73BA5" w:rsidRDefault="00F73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Стоматологическая практика</w:t>
            </w:r>
          </w:p>
        </w:tc>
        <w:tc>
          <w:tcPr>
            <w:tcW w:w="4320" w:type="dxa"/>
          </w:tcPr>
          <w:p w:rsidR="00F73BA5" w:rsidRPr="00F73BA5" w:rsidRDefault="00F73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5">
              <w:rPr>
                <w:rFonts w:ascii="Times New Roman" w:hAnsi="Times New Roman" w:cs="Times New Roman"/>
                <w:sz w:val="24"/>
                <w:szCs w:val="24"/>
              </w:rPr>
              <w:t>86.23</w:t>
            </w:r>
          </w:p>
        </w:tc>
      </w:tr>
    </w:tbl>
    <w:p w:rsidR="00F73BA5" w:rsidRPr="00F73BA5" w:rsidRDefault="00F73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3BA5">
        <w:rPr>
          <w:rFonts w:ascii="Times New Roman" w:hAnsi="Times New Roman" w:cs="Times New Roman"/>
          <w:sz w:val="24"/>
          <w:szCs w:val="24"/>
        </w:rPr>
        <w:t>".</w:t>
      </w:r>
    </w:p>
    <w:p w:rsidR="00F73BA5" w:rsidRPr="00F73BA5" w:rsidRDefault="00F73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BA5" w:rsidRPr="00F73BA5" w:rsidRDefault="00F73BA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3BA5">
        <w:rPr>
          <w:rFonts w:ascii="Times New Roman" w:hAnsi="Times New Roman" w:cs="Times New Roman"/>
          <w:sz w:val="24"/>
          <w:szCs w:val="24"/>
        </w:rPr>
        <w:t>Статья 2. Настоящий Закон вступает в силу с 01 января 2017 года.</w:t>
      </w:r>
    </w:p>
    <w:p w:rsidR="00F73BA5" w:rsidRPr="00F73BA5" w:rsidRDefault="00F73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BA5" w:rsidRPr="00F73BA5" w:rsidRDefault="00F73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3BA5">
        <w:rPr>
          <w:rFonts w:ascii="Times New Roman" w:hAnsi="Times New Roman" w:cs="Times New Roman"/>
          <w:sz w:val="24"/>
          <w:szCs w:val="24"/>
        </w:rPr>
        <w:t>Губернатор</w:t>
      </w:r>
    </w:p>
    <w:p w:rsidR="00F73BA5" w:rsidRPr="00F73BA5" w:rsidRDefault="00F73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3BA5">
        <w:rPr>
          <w:rFonts w:ascii="Times New Roman" w:hAnsi="Times New Roman" w:cs="Times New Roman"/>
          <w:sz w:val="24"/>
          <w:szCs w:val="24"/>
        </w:rPr>
        <w:t>Магаданской области</w:t>
      </w:r>
    </w:p>
    <w:p w:rsidR="00F73BA5" w:rsidRPr="00F73BA5" w:rsidRDefault="00F73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3BA5">
        <w:rPr>
          <w:rFonts w:ascii="Times New Roman" w:hAnsi="Times New Roman" w:cs="Times New Roman"/>
          <w:sz w:val="24"/>
          <w:szCs w:val="24"/>
        </w:rPr>
        <w:t>В.П.ПЕЧЕНЫЙ</w:t>
      </w:r>
    </w:p>
    <w:p w:rsidR="00F73BA5" w:rsidRPr="00F73BA5" w:rsidRDefault="00F73B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3BA5">
        <w:rPr>
          <w:rFonts w:ascii="Times New Roman" w:hAnsi="Times New Roman" w:cs="Times New Roman"/>
          <w:sz w:val="24"/>
          <w:szCs w:val="24"/>
        </w:rPr>
        <w:t>г. Магадан</w:t>
      </w:r>
    </w:p>
    <w:p w:rsidR="00F73BA5" w:rsidRPr="00F73BA5" w:rsidRDefault="00F73BA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F73BA5">
        <w:rPr>
          <w:rFonts w:ascii="Times New Roman" w:hAnsi="Times New Roman" w:cs="Times New Roman"/>
          <w:sz w:val="24"/>
          <w:szCs w:val="24"/>
        </w:rPr>
        <w:t>30 марта 2016 года</w:t>
      </w:r>
    </w:p>
    <w:p w:rsidR="00F73BA5" w:rsidRPr="00F73BA5" w:rsidRDefault="00F73BA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F73BA5">
        <w:rPr>
          <w:rFonts w:ascii="Times New Roman" w:hAnsi="Times New Roman" w:cs="Times New Roman"/>
          <w:sz w:val="24"/>
          <w:szCs w:val="24"/>
        </w:rPr>
        <w:t>N 2018-ОЗ</w:t>
      </w:r>
    </w:p>
    <w:p w:rsidR="00F73BA5" w:rsidRPr="00F73BA5" w:rsidRDefault="00F73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BA5" w:rsidRPr="00F73BA5" w:rsidRDefault="00F73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3BA5" w:rsidRPr="00F73BA5" w:rsidRDefault="00F73BA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429A3" w:rsidRPr="00F73BA5" w:rsidRDefault="006429A3">
      <w:pPr>
        <w:rPr>
          <w:rFonts w:ascii="Times New Roman" w:hAnsi="Times New Roman" w:cs="Times New Roman"/>
          <w:sz w:val="24"/>
          <w:szCs w:val="24"/>
        </w:rPr>
      </w:pPr>
    </w:p>
    <w:sectPr w:rsidR="006429A3" w:rsidRPr="00F73BA5" w:rsidSect="00F73BA5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A5"/>
    <w:rsid w:val="006429A3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B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73B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73B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B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73B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73B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C24C4A4E2B997F64779DCC154812BBB4122EB42EAC99ECCB5FFC53558FCAEE25236E8586B67EAED05F29D76H9n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DC24C4A4E2B997F64779DCC154812BBB4122EB42EAC99ECCB5FFC53558FCAEE25236E8586B67EAED05F29D76H9n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DC24C4A4E2B997F64779DCC154812BBB4123E740E7C99ECCB5FFC53558FCAEF0526EE1596A7CE1BF4AB4C879931BAC4C451B7F1155HAn7H" TargetMode="External"/><Relationship Id="rId5" Type="http://schemas.openxmlformats.org/officeDocument/2006/relationships/hyperlink" Target="consultantplus://offline/ref=A6DC24C4A4E2B997F64767D1D738DB25B34379EF44EBC0CE98EAA4986251F6F9B71D37A61E6478EAEB1BF09A7FC548F6194E077F0F57A22A693E43HAnB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Мосягина</dc:creator>
  <cp:lastModifiedBy>Мосягина</cp:lastModifiedBy>
  <cp:revision>1</cp:revision>
  <dcterms:created xsi:type="dcterms:W3CDTF">2023-06-22T07:39:00Z</dcterms:created>
  <dcterms:modified xsi:type="dcterms:W3CDTF">2023-06-22T07:41:00Z</dcterms:modified>
</cp:coreProperties>
</file>