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60" w:rsidRPr="00E80AF5" w:rsidRDefault="00E80AF5" w:rsidP="00E80AF5">
      <w:pPr>
        <w:jc w:val="both"/>
        <w:rPr>
          <w:rFonts w:ascii="Times New Roman" w:hAnsi="Times New Roman" w:cs="Times New Roman"/>
          <w:b/>
          <w:bCs/>
          <w:kern w:val="36"/>
          <w:sz w:val="24"/>
        </w:rPr>
      </w:pPr>
      <w:r w:rsidRPr="00E80AF5">
        <w:rPr>
          <w:rFonts w:ascii="Times New Roman" w:hAnsi="Times New Roman" w:cs="Times New Roman"/>
          <w:b/>
          <w:bCs/>
          <w:kern w:val="36"/>
          <w:sz w:val="24"/>
        </w:rPr>
        <w:t>Обз</w:t>
      </w:r>
      <w:r w:rsidRPr="00E80AF5">
        <w:rPr>
          <w:rFonts w:ascii="Times New Roman" w:hAnsi="Times New Roman" w:cs="Times New Roman"/>
          <w:b/>
          <w:bCs/>
          <w:kern w:val="36"/>
          <w:sz w:val="24"/>
        </w:rPr>
        <w:t>ор деятельности по профилактике</w:t>
      </w:r>
      <w:r w:rsidRPr="00E80AF5">
        <w:rPr>
          <w:rFonts w:ascii="Times New Roman" w:hAnsi="Times New Roman" w:cs="Times New Roman"/>
          <w:b/>
          <w:bCs/>
          <w:kern w:val="36"/>
          <w:sz w:val="24"/>
        </w:rPr>
        <w:t xml:space="preserve"> коррупции в УФНС России по Мурманской области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>В течени</w:t>
      </w:r>
      <w:proofErr w:type="gramStart"/>
      <w:r w:rsidRPr="00E80AF5">
        <w:rPr>
          <w:rFonts w:ascii="Times New Roman" w:hAnsi="Times New Roman" w:cs="Times New Roman"/>
          <w:sz w:val="24"/>
        </w:rPr>
        <w:t>и</w:t>
      </w:r>
      <w:proofErr w:type="gramEnd"/>
      <w:r w:rsidRPr="00E80AF5">
        <w:rPr>
          <w:rFonts w:ascii="Times New Roman" w:hAnsi="Times New Roman" w:cs="Times New Roman"/>
          <w:sz w:val="24"/>
        </w:rPr>
        <w:t xml:space="preserve"> 9 месяцев 2023 года в УФНС России по Мурманской области в соответствии с требованиями Федеральных </w:t>
      </w:r>
      <w:r w:rsidRPr="00E80AF5">
        <w:rPr>
          <w:rFonts w:ascii="Times New Roman" w:hAnsi="Times New Roman" w:cs="Times New Roman"/>
          <w:sz w:val="24"/>
        </w:rPr>
        <w:t>законов</w:t>
      </w:r>
      <w:r w:rsidRPr="00E80AF5">
        <w:rPr>
          <w:rFonts w:ascii="Times New Roman" w:hAnsi="Times New Roman" w:cs="Times New Roman"/>
          <w:sz w:val="24"/>
        </w:rPr>
        <w:t xml:space="preserve"> от 25 декабря 2008 г. № 273-ФЗ «О противодействии коррупции»,  от 27.07.2004 № 79-ФЗ «О государственной гражданской службе Российской Федерации», подзаконными нормативными актами на постоянной основе, в целях исключения возможности проявления коррупции, ее влияния на работников налоговых органов проводились мероприятия по созданию системы противодействия коррупции в налоговых органах, формирования у работников налоговых органов антикоррупционного сознания.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 Реализация мероприятий антикоррупционной политики осуществлялась по следующим основным направлениям: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 - обеспечение соблюдения государственными служащими общих принципов служебного поведения, утвержденных </w:t>
      </w:r>
      <w:hyperlink r:id="rId5" w:history="1">
        <w:r w:rsidRPr="00E80AF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Указом</w:t>
        </w:r>
      </w:hyperlink>
      <w:r w:rsidRPr="00E80AF5">
        <w:rPr>
          <w:rFonts w:ascii="Times New Roman" w:hAnsi="Times New Roman" w:cs="Times New Roman"/>
          <w:sz w:val="24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- принятие мер по предотвращению конфликта интересов, в том числе после ухода государственного гражданского служащего с государственной службы;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- оказание консультативной помощи по вопросам, связанным с применением на практике общих принципов служебного поведения государственных гражданских служащих;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- обеспечение реализации обязанности государственных гражданских служащих уведомлять об обращениях в целях склонения к совершению коррупционных правонарушений, а также осуществление проверки достоверности сведений о доходах, имуществе и обязательствах имущественного характера, представляемых государственными гражданскими служащими в соответствии с требованиями Федерального </w:t>
      </w:r>
      <w:hyperlink r:id="rId6" w:history="1">
        <w:r w:rsidRPr="00E80AF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закона</w:t>
        </w:r>
      </w:hyperlink>
      <w:r w:rsidRPr="00E80AF5">
        <w:rPr>
          <w:rFonts w:ascii="Times New Roman" w:hAnsi="Times New Roman" w:cs="Times New Roman"/>
          <w:sz w:val="24"/>
        </w:rPr>
        <w:t xml:space="preserve"> от 27.07.2004 № 79-ФЗ «О государственной гражданской службе Российской Федерации»;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- информирование правоохранительных органов о признаках коррупции в налоговых органах;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- анализ должностных обязанностей государственных гражданских служащих, исполнение которых в наибольшей степени подвержено риску коррупционных проявлений.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  Отдельным направлением внутреннего контроля является система постоянного мониторинга имущественного положения должностных лиц налоговых органов и их близких родственников на основе анализа сведений о доходах и имуществе, принадлежащем работникам налоговых органов и их близким родственникам на праве собственности, предоставляемых ими в установленном порядке, в соответствии с законодательством Российской Федерации.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lastRenderedPageBreak/>
        <w:t xml:space="preserve">      За 9 месяцев 2023 года проанализированы представленные сведения о доходах, расходах, об имуществе и обязательствах имущественного характера 750 сотрудников налоговых органов. </w:t>
      </w:r>
    </w:p>
    <w:p w:rsidR="00E80AF5" w:rsidRPr="00E80AF5" w:rsidRDefault="00E80AF5" w:rsidP="00E80AF5">
      <w:pPr>
        <w:shd w:val="clear" w:color="auto" w:fill="FFFFFF"/>
        <w:ind w:right="12"/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 </w:t>
      </w:r>
      <w:r w:rsidRPr="00E80AF5">
        <w:rPr>
          <w:rFonts w:ascii="Times New Roman" w:hAnsi="Times New Roman" w:cs="Times New Roman"/>
          <w:sz w:val="24"/>
          <w:szCs w:val="24"/>
        </w:rPr>
        <w:t>По результатам анализа в отношении 7 сотрудников проведены проверки свед</w:t>
      </w:r>
      <w:r w:rsidRPr="00E80AF5">
        <w:rPr>
          <w:rFonts w:ascii="Times New Roman" w:hAnsi="Times New Roman" w:cs="Times New Roman"/>
          <w:sz w:val="24"/>
          <w:szCs w:val="24"/>
        </w:rPr>
        <w:t>е</w:t>
      </w:r>
      <w:r w:rsidRPr="00E80AF5">
        <w:rPr>
          <w:rFonts w:ascii="Times New Roman" w:hAnsi="Times New Roman" w:cs="Times New Roman"/>
          <w:sz w:val="24"/>
          <w:szCs w:val="24"/>
        </w:rPr>
        <w:t>ний о доходах за 2020-2022 годы в рамках Указа № 1065, из них 5 сотрудников привлеч</w:t>
      </w:r>
      <w:r w:rsidRPr="00E80AF5">
        <w:rPr>
          <w:rFonts w:ascii="Times New Roman" w:hAnsi="Times New Roman" w:cs="Times New Roman"/>
          <w:sz w:val="24"/>
          <w:szCs w:val="24"/>
        </w:rPr>
        <w:t>е</w:t>
      </w:r>
      <w:r w:rsidRPr="00E80AF5">
        <w:rPr>
          <w:rFonts w:ascii="Times New Roman" w:hAnsi="Times New Roman" w:cs="Times New Roman"/>
          <w:sz w:val="24"/>
          <w:szCs w:val="24"/>
        </w:rPr>
        <w:t>ны к дисциплинарной ответственности.</w:t>
      </w:r>
    </w:p>
    <w:p w:rsidR="00E80AF5" w:rsidRPr="00E80AF5" w:rsidRDefault="00E80AF5" w:rsidP="00E80AF5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0AF5">
        <w:rPr>
          <w:rFonts w:ascii="Times New Roman" w:hAnsi="Times New Roman" w:cs="Times New Roman"/>
          <w:sz w:val="24"/>
          <w:szCs w:val="24"/>
        </w:rPr>
        <w:t>Рассмотрено 31 уведомление о возможности конфликта интересов, связанных с родством, свойством, иными близкими отношениями с лицами (организациями), в отношении которых осуществляются меры налогового контроля либо организац</w:t>
      </w:r>
      <w:r w:rsidRPr="00E80AF5">
        <w:rPr>
          <w:rFonts w:ascii="Times New Roman" w:hAnsi="Times New Roman" w:cs="Times New Roman"/>
          <w:sz w:val="24"/>
          <w:szCs w:val="24"/>
        </w:rPr>
        <w:t>и</w:t>
      </w:r>
      <w:r w:rsidRPr="00E80AF5">
        <w:rPr>
          <w:rFonts w:ascii="Times New Roman" w:hAnsi="Times New Roman" w:cs="Times New Roman"/>
          <w:sz w:val="24"/>
          <w:szCs w:val="24"/>
        </w:rPr>
        <w:t>онно-распорядительные полномочия в п</w:t>
      </w:r>
      <w:bookmarkStart w:id="0" w:name="_GoBack"/>
      <w:bookmarkEnd w:id="0"/>
      <w:r w:rsidRPr="00E80AF5">
        <w:rPr>
          <w:rFonts w:ascii="Times New Roman" w:hAnsi="Times New Roman" w:cs="Times New Roman"/>
          <w:sz w:val="24"/>
          <w:szCs w:val="24"/>
        </w:rPr>
        <w:t>орядке служебной подчинённости.</w:t>
      </w:r>
    </w:p>
    <w:p w:rsidR="00E80AF5" w:rsidRPr="00E80AF5" w:rsidRDefault="00E80AF5" w:rsidP="00E80AF5">
      <w:pPr>
        <w:jc w:val="both"/>
        <w:rPr>
          <w:rFonts w:ascii="Times New Roman" w:hAnsi="Times New Roman" w:cs="Times New Roman"/>
          <w:sz w:val="24"/>
        </w:rPr>
      </w:pPr>
      <w:r w:rsidRPr="00E80AF5">
        <w:rPr>
          <w:rFonts w:ascii="Times New Roman" w:hAnsi="Times New Roman" w:cs="Times New Roman"/>
          <w:sz w:val="24"/>
        </w:rPr>
        <w:t xml:space="preserve">    Дисциплинарное взыскание в виде увольнения в связи с утратой доверия, предусмотренное </w:t>
      </w:r>
      <w:hyperlink r:id="rId7" w:history="1">
        <w:r w:rsidRPr="00E80AF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статьей</w:t>
        </w:r>
      </w:hyperlink>
      <w:r w:rsidRPr="00E80AF5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E80AF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59.2</w:t>
        </w:r>
      </w:hyperlink>
      <w:r w:rsidRPr="00E80AF5">
        <w:rPr>
          <w:rFonts w:ascii="Times New Roman" w:hAnsi="Times New Roman" w:cs="Times New Roman"/>
          <w:sz w:val="24"/>
        </w:rPr>
        <w:t xml:space="preserve"> Федерального </w:t>
      </w:r>
      <w:hyperlink r:id="rId9" w:history="1">
        <w:r w:rsidRPr="00E80AF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закона</w:t>
        </w:r>
      </w:hyperlink>
      <w:r w:rsidRPr="00E80AF5">
        <w:rPr>
          <w:rFonts w:ascii="Times New Roman" w:hAnsi="Times New Roman" w:cs="Times New Roman"/>
          <w:sz w:val="24"/>
        </w:rPr>
        <w:t xml:space="preserve"> от 27.07.2004 № 79-ФЗ «О государственной гражданской службе Российской Федерации» в 2023 году не применялось.</w:t>
      </w:r>
    </w:p>
    <w:sectPr w:rsidR="00E80AF5" w:rsidRPr="00E8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0"/>
    <w:rsid w:val="0024241C"/>
    <w:rsid w:val="006E53BB"/>
    <w:rsid w:val="00E80AF5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DEE3ABC2F64B341D9F9978BA3147EDDC267D6D4o4y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421C224C7B7EED4712A32834D2C21EDEE3ABC2F64B341D9F9978BA3147EDDC267D6D4o4y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FA68ADFB0396727E3374650C4088FEE82CCD869E0DDFDD95A92780Eh50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5FA68ADFB0396727E3374650C4088FE48AC0DB62EE80F7D1039E7Ah00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FA68ADFB0396727E3374650C4088FEE82CCD869E0DDFDD95A92780Eh5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Парисеева Анна Александровна</dc:creator>
  <cp:keywords/>
  <dc:description/>
  <cp:lastModifiedBy>Парисеева Анна Александровна</cp:lastModifiedBy>
  <cp:revision>2</cp:revision>
  <dcterms:created xsi:type="dcterms:W3CDTF">2023-10-04T06:15:00Z</dcterms:created>
  <dcterms:modified xsi:type="dcterms:W3CDTF">2023-10-04T06:20:00Z</dcterms:modified>
</cp:coreProperties>
</file>