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492" w:rsidRDefault="00821492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21492" w:rsidRPr="00425C6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21492" w:rsidRPr="00425C69" w:rsidRDefault="00821492">
            <w:pPr>
              <w:pStyle w:val="ConsPlusNormal"/>
              <w:outlineLvl w:val="0"/>
            </w:pPr>
            <w:r w:rsidRPr="00425C69">
              <w:t>21 ноября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21492" w:rsidRPr="00425C69" w:rsidRDefault="00821492">
            <w:pPr>
              <w:pStyle w:val="ConsPlusNormal"/>
              <w:jc w:val="right"/>
              <w:outlineLvl w:val="0"/>
            </w:pPr>
            <w:r w:rsidRPr="00425C69">
              <w:t>N 148-З</w:t>
            </w:r>
          </w:p>
        </w:tc>
      </w:tr>
    </w:tbl>
    <w:p w:rsidR="00821492" w:rsidRPr="00425C69" w:rsidRDefault="0082149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1492" w:rsidRPr="00425C69" w:rsidRDefault="00821492">
      <w:pPr>
        <w:pStyle w:val="ConsPlusNormal"/>
        <w:ind w:firstLine="540"/>
        <w:jc w:val="both"/>
      </w:pPr>
    </w:p>
    <w:p w:rsidR="00821492" w:rsidRPr="00425C69" w:rsidRDefault="00821492">
      <w:pPr>
        <w:pStyle w:val="ConsPlusTitle"/>
        <w:jc w:val="center"/>
      </w:pPr>
      <w:r w:rsidRPr="00425C69">
        <w:t>НИЖЕГОРОДСКАЯ ОБЛАСТЬ</w:t>
      </w:r>
    </w:p>
    <w:p w:rsidR="00821492" w:rsidRPr="00425C69" w:rsidRDefault="00821492">
      <w:pPr>
        <w:pStyle w:val="ConsPlusTitle"/>
        <w:jc w:val="center"/>
      </w:pPr>
    </w:p>
    <w:p w:rsidR="00821492" w:rsidRPr="00425C69" w:rsidRDefault="00821492">
      <w:pPr>
        <w:pStyle w:val="ConsPlusTitle"/>
        <w:jc w:val="center"/>
      </w:pPr>
      <w:r w:rsidRPr="00425C69">
        <w:t>ЗАКОН</w:t>
      </w:r>
    </w:p>
    <w:p w:rsidR="00821492" w:rsidRPr="00425C69" w:rsidRDefault="00821492">
      <w:pPr>
        <w:pStyle w:val="ConsPlusTitle"/>
        <w:jc w:val="center"/>
      </w:pPr>
    </w:p>
    <w:p w:rsidR="00821492" w:rsidRPr="00425C69" w:rsidRDefault="00821492">
      <w:pPr>
        <w:pStyle w:val="ConsPlusTitle"/>
        <w:jc w:val="center"/>
      </w:pPr>
      <w:r w:rsidRPr="00425C69">
        <w:t>О ПАТЕНТНОЙ СИСТЕМЕ НАЛОГООБЛОЖЕНИЯ</w:t>
      </w:r>
    </w:p>
    <w:p w:rsidR="00821492" w:rsidRPr="00425C69" w:rsidRDefault="00821492">
      <w:pPr>
        <w:pStyle w:val="ConsPlusTitle"/>
        <w:jc w:val="center"/>
      </w:pPr>
      <w:r w:rsidRPr="00425C69">
        <w:t>НА ТЕРРИТОРИИ НИЖЕГОРОДСКОЙ ОБЛАСТИ</w:t>
      </w:r>
    </w:p>
    <w:p w:rsidR="00821492" w:rsidRPr="00425C69" w:rsidRDefault="00821492">
      <w:pPr>
        <w:pStyle w:val="ConsPlusNormal"/>
        <w:ind w:firstLine="540"/>
        <w:jc w:val="both"/>
      </w:pPr>
    </w:p>
    <w:p w:rsidR="00821492" w:rsidRPr="00425C69" w:rsidRDefault="00821492">
      <w:pPr>
        <w:pStyle w:val="ConsPlusNormal"/>
        <w:jc w:val="right"/>
      </w:pPr>
      <w:proofErr w:type="gramStart"/>
      <w:r w:rsidRPr="00425C69">
        <w:t>Принят</w:t>
      </w:r>
      <w:proofErr w:type="gramEnd"/>
    </w:p>
    <w:p w:rsidR="00821492" w:rsidRPr="00425C69" w:rsidRDefault="00821492">
      <w:pPr>
        <w:pStyle w:val="ConsPlusNormal"/>
        <w:jc w:val="right"/>
      </w:pPr>
      <w:r w:rsidRPr="00425C69">
        <w:t>Законодательным Собранием</w:t>
      </w:r>
    </w:p>
    <w:p w:rsidR="00821492" w:rsidRPr="00425C69" w:rsidRDefault="00821492">
      <w:pPr>
        <w:pStyle w:val="ConsPlusNormal"/>
        <w:jc w:val="right"/>
      </w:pPr>
      <w:r w:rsidRPr="00425C69">
        <w:t>15 ноября 2012 года</w:t>
      </w:r>
    </w:p>
    <w:p w:rsidR="00821492" w:rsidRPr="00425C69" w:rsidRDefault="008214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5C69" w:rsidRPr="00425C6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492" w:rsidRPr="00425C69" w:rsidRDefault="008214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492" w:rsidRPr="00425C69" w:rsidRDefault="008214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Список изменяющих документов</w:t>
            </w:r>
          </w:p>
          <w:p w:rsidR="00821492" w:rsidRPr="00425C69" w:rsidRDefault="00821492">
            <w:pPr>
              <w:pStyle w:val="ConsPlusNormal"/>
              <w:jc w:val="center"/>
            </w:pPr>
            <w:proofErr w:type="gramStart"/>
            <w:r w:rsidRPr="00425C69">
              <w:t xml:space="preserve">(в ред. законов Нижегородской области от 27.11.2013 </w:t>
            </w:r>
            <w:hyperlink r:id="rId5">
              <w:r w:rsidRPr="00425C69">
                <w:t>N 149-З</w:t>
              </w:r>
            </w:hyperlink>
            <w:r w:rsidRPr="00425C69">
              <w:t>,</w:t>
            </w:r>
            <w:proofErr w:type="gramEnd"/>
          </w:p>
          <w:p w:rsidR="00821492" w:rsidRPr="00425C69" w:rsidRDefault="00821492">
            <w:pPr>
              <w:pStyle w:val="ConsPlusNormal"/>
              <w:jc w:val="center"/>
            </w:pPr>
            <w:r w:rsidRPr="00425C69">
              <w:t xml:space="preserve">от 30.08.2016 </w:t>
            </w:r>
            <w:hyperlink r:id="rId6">
              <w:r w:rsidRPr="00425C69">
                <w:t>N 125-З</w:t>
              </w:r>
            </w:hyperlink>
            <w:r w:rsidRPr="00425C69">
              <w:t xml:space="preserve">, от 28.11.2019 </w:t>
            </w:r>
            <w:hyperlink r:id="rId7">
              <w:r w:rsidRPr="00425C69">
                <w:t>N 144-З</w:t>
              </w:r>
            </w:hyperlink>
            <w:r w:rsidRPr="00425C69">
              <w:t xml:space="preserve">, от 27.11.2020 </w:t>
            </w:r>
            <w:hyperlink r:id="rId8">
              <w:r w:rsidRPr="00425C69">
                <w:t>N 134-З</w:t>
              </w:r>
            </w:hyperlink>
            <w:r w:rsidRPr="00425C69">
              <w:t>,</w:t>
            </w:r>
          </w:p>
          <w:p w:rsidR="00821492" w:rsidRPr="00425C69" w:rsidRDefault="00821492">
            <w:pPr>
              <w:pStyle w:val="ConsPlusNormal"/>
              <w:jc w:val="center"/>
            </w:pPr>
            <w:r w:rsidRPr="00425C69">
              <w:t xml:space="preserve">от 28.01.2021 </w:t>
            </w:r>
            <w:hyperlink r:id="rId9">
              <w:r w:rsidRPr="00425C69">
                <w:t>N 1-З</w:t>
              </w:r>
            </w:hyperlink>
            <w:r w:rsidRPr="00425C69">
              <w:t xml:space="preserve">, от 10.03.2022 </w:t>
            </w:r>
            <w:hyperlink r:id="rId10">
              <w:r w:rsidRPr="00425C69">
                <w:t>N 14-З</w:t>
              </w:r>
            </w:hyperlink>
            <w:r w:rsidRPr="00425C69">
              <w:t xml:space="preserve">, от 07.11.2022 </w:t>
            </w:r>
            <w:hyperlink r:id="rId11">
              <w:r w:rsidRPr="00425C69">
                <w:t>N 152-З</w:t>
              </w:r>
            </w:hyperlink>
            <w:r w:rsidRPr="00425C69">
              <w:t>,</w:t>
            </w:r>
          </w:p>
          <w:p w:rsidR="00821492" w:rsidRPr="00425C69" w:rsidRDefault="00821492">
            <w:pPr>
              <w:pStyle w:val="ConsPlusNormal"/>
              <w:jc w:val="center"/>
            </w:pPr>
            <w:r w:rsidRPr="00425C69">
              <w:t xml:space="preserve">от 02.08.2023 </w:t>
            </w:r>
            <w:hyperlink r:id="rId12">
              <w:r w:rsidRPr="00425C69">
                <w:t>N 92-З</w:t>
              </w:r>
            </w:hyperlink>
            <w:r w:rsidRPr="00425C69">
              <w:t>, о</w:t>
            </w:r>
            <w:bookmarkStart w:id="0" w:name="_GoBack"/>
            <w:bookmarkEnd w:id="0"/>
            <w:r w:rsidRPr="00425C69">
              <w:t xml:space="preserve">т 04.09.2024 </w:t>
            </w:r>
            <w:hyperlink r:id="rId13">
              <w:r w:rsidRPr="00425C69">
                <w:t>N 88-З</w:t>
              </w:r>
            </w:hyperlink>
            <w:r w:rsidRPr="00425C69">
              <w:t xml:space="preserve">, от 06.11.2025 </w:t>
            </w:r>
            <w:hyperlink r:id="rId14">
              <w:r w:rsidRPr="00425C69">
                <w:t>N 157-З</w:t>
              </w:r>
            </w:hyperlink>
            <w:r w:rsidRPr="00425C69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492" w:rsidRPr="00425C69" w:rsidRDefault="00821492">
            <w:pPr>
              <w:pStyle w:val="ConsPlusNormal"/>
            </w:pPr>
          </w:p>
        </w:tc>
      </w:tr>
    </w:tbl>
    <w:p w:rsidR="00821492" w:rsidRPr="00425C69" w:rsidRDefault="00821492">
      <w:pPr>
        <w:pStyle w:val="ConsPlusNormal"/>
        <w:ind w:firstLine="540"/>
        <w:jc w:val="both"/>
      </w:pPr>
    </w:p>
    <w:p w:rsidR="00821492" w:rsidRPr="00425C69" w:rsidRDefault="00821492">
      <w:pPr>
        <w:pStyle w:val="ConsPlusTitle"/>
        <w:ind w:firstLine="540"/>
        <w:jc w:val="both"/>
        <w:outlineLvl w:val="1"/>
      </w:pPr>
      <w:r w:rsidRPr="00425C69">
        <w:t>Статья 1</w:t>
      </w:r>
    </w:p>
    <w:p w:rsidR="00821492" w:rsidRPr="00425C69" w:rsidRDefault="00821492">
      <w:pPr>
        <w:pStyle w:val="ConsPlusNormal"/>
        <w:ind w:firstLine="540"/>
        <w:jc w:val="both"/>
      </w:pPr>
    </w:p>
    <w:p w:rsidR="00821492" w:rsidRPr="00425C69" w:rsidRDefault="00821492">
      <w:pPr>
        <w:pStyle w:val="ConsPlusNormal"/>
        <w:ind w:firstLine="540"/>
        <w:jc w:val="both"/>
      </w:pPr>
      <w:r w:rsidRPr="00425C69">
        <w:t xml:space="preserve">Настоящим Законом в соответствии с Налоговым </w:t>
      </w:r>
      <w:hyperlink r:id="rId15">
        <w:r w:rsidRPr="00425C69">
          <w:t>кодексом</w:t>
        </w:r>
      </w:hyperlink>
      <w:r w:rsidRPr="00425C69">
        <w:t xml:space="preserve"> Российской Федерации на территории Нижегородской области вводится в действие патентная система налогообложения.</w:t>
      </w:r>
    </w:p>
    <w:p w:rsidR="00821492" w:rsidRPr="00425C69" w:rsidRDefault="00821492">
      <w:pPr>
        <w:pStyle w:val="ConsPlusNormal"/>
        <w:ind w:firstLine="540"/>
        <w:jc w:val="both"/>
      </w:pPr>
    </w:p>
    <w:p w:rsidR="00821492" w:rsidRPr="00425C69" w:rsidRDefault="00821492">
      <w:pPr>
        <w:pStyle w:val="ConsPlusTitle"/>
        <w:ind w:firstLine="540"/>
        <w:jc w:val="both"/>
        <w:outlineLvl w:val="1"/>
      </w:pPr>
      <w:r w:rsidRPr="00425C69">
        <w:t>Статья 2</w:t>
      </w:r>
    </w:p>
    <w:p w:rsidR="00821492" w:rsidRPr="00425C69" w:rsidRDefault="00821492">
      <w:pPr>
        <w:pStyle w:val="ConsPlusNormal"/>
        <w:ind w:firstLine="540"/>
        <w:jc w:val="both"/>
      </w:pPr>
    </w:p>
    <w:p w:rsidR="00821492" w:rsidRPr="00425C69" w:rsidRDefault="00821492">
      <w:pPr>
        <w:pStyle w:val="ConsPlusNormal"/>
        <w:ind w:firstLine="540"/>
        <w:jc w:val="both"/>
      </w:pPr>
      <w:r w:rsidRPr="00425C69">
        <w:t xml:space="preserve">(в ред. </w:t>
      </w:r>
      <w:hyperlink r:id="rId16">
        <w:r w:rsidRPr="00425C69">
          <w:t>Закона</w:t>
        </w:r>
      </w:hyperlink>
      <w:r w:rsidRPr="00425C69">
        <w:t xml:space="preserve"> Нижегородской области от 30.08.2016 N 125-З)</w:t>
      </w:r>
    </w:p>
    <w:p w:rsidR="00821492" w:rsidRPr="00425C69" w:rsidRDefault="00821492">
      <w:pPr>
        <w:pStyle w:val="ConsPlusNormal"/>
        <w:ind w:firstLine="540"/>
        <w:jc w:val="both"/>
      </w:pPr>
    </w:p>
    <w:p w:rsidR="00821492" w:rsidRPr="00425C69" w:rsidRDefault="00821492">
      <w:pPr>
        <w:pStyle w:val="ConsPlusNormal"/>
        <w:ind w:firstLine="540"/>
        <w:jc w:val="both"/>
      </w:pPr>
      <w:r w:rsidRPr="00425C69">
        <w:t xml:space="preserve">1. Установить с учетом ограничений, предусмотренных </w:t>
      </w:r>
      <w:hyperlink r:id="rId17">
        <w:r w:rsidRPr="00425C69">
          <w:t>пунктом 6 статьи 346.43</w:t>
        </w:r>
      </w:hyperlink>
      <w:r w:rsidRPr="00425C69">
        <w:t xml:space="preserve"> Налогового кодекса Российской Федерации, </w:t>
      </w:r>
      <w:hyperlink w:anchor="P76">
        <w:r w:rsidRPr="00425C69">
          <w:t>перечень</w:t>
        </w:r>
      </w:hyperlink>
      <w:r w:rsidRPr="00425C69">
        <w:t xml:space="preserve"> видов предпринимательской деятельности, в отношении которых применяется патентная система налогообложения на территории Нижегородской области, и размеры потенциально возможного к получению индивидуальным предпринимателем годового дохода по данным видам предпринимательской деятельности согласно приложению 1.</w:t>
      </w:r>
    </w:p>
    <w:p w:rsidR="00821492" w:rsidRPr="00425C69" w:rsidRDefault="00821492">
      <w:pPr>
        <w:pStyle w:val="ConsPlusNormal"/>
        <w:jc w:val="both"/>
      </w:pPr>
      <w:r w:rsidRPr="00425C69">
        <w:t xml:space="preserve">(часть 1 в ред. </w:t>
      </w:r>
      <w:hyperlink r:id="rId18">
        <w:r w:rsidRPr="00425C69">
          <w:t>Закона</w:t>
        </w:r>
      </w:hyperlink>
      <w:r w:rsidRPr="00425C69">
        <w:t xml:space="preserve"> Нижегородской области от 28.01.2021 N 1-З)</w:t>
      </w:r>
    </w:p>
    <w:p w:rsidR="00821492" w:rsidRPr="00425C69" w:rsidRDefault="00821492">
      <w:pPr>
        <w:pStyle w:val="ConsPlusNonformat"/>
        <w:spacing w:before="200"/>
        <w:jc w:val="both"/>
      </w:pPr>
      <w:r w:rsidRPr="00425C69">
        <w:t xml:space="preserve">     1</w:t>
      </w:r>
    </w:p>
    <w:p w:rsidR="00821492" w:rsidRPr="00425C69" w:rsidRDefault="00821492">
      <w:pPr>
        <w:pStyle w:val="ConsPlusNonformat"/>
        <w:jc w:val="both"/>
      </w:pPr>
      <w:r w:rsidRPr="00425C69">
        <w:t xml:space="preserve">    1 .   Установить с  учетом  положений  </w:t>
      </w:r>
      <w:hyperlink r:id="rId19">
        <w:r w:rsidRPr="00425C69">
          <w:t>пункта  6</w:t>
        </w:r>
      </w:hyperlink>
      <w:r w:rsidRPr="00425C69">
        <w:t xml:space="preserve"> и </w:t>
      </w:r>
      <w:hyperlink r:id="rId20">
        <w:r w:rsidRPr="00425C69">
          <w:t>подпункта 2 пункта 8</w:t>
        </w:r>
      </w:hyperlink>
    </w:p>
    <w:p w:rsidR="00821492" w:rsidRPr="00425C69" w:rsidRDefault="00821492">
      <w:pPr>
        <w:pStyle w:val="ConsPlusNonformat"/>
        <w:jc w:val="both"/>
      </w:pPr>
      <w:r w:rsidRPr="00425C69">
        <w:t xml:space="preserve">статьи  346.43  Налогового  кодекса  Российской  Федерации  </w:t>
      </w:r>
      <w:hyperlink w:anchor="P588">
        <w:r w:rsidRPr="00425C69">
          <w:t>перечень</w:t>
        </w:r>
      </w:hyperlink>
      <w:r w:rsidRPr="00425C69">
        <w:t xml:space="preserve">  видов</w:t>
      </w:r>
    </w:p>
    <w:p w:rsidR="00821492" w:rsidRPr="00425C69" w:rsidRDefault="00821492">
      <w:pPr>
        <w:pStyle w:val="ConsPlusNonformat"/>
        <w:jc w:val="both"/>
      </w:pPr>
      <w:r w:rsidRPr="00425C69">
        <w:t xml:space="preserve">предпринимательской     деятельности,     </w:t>
      </w:r>
      <w:proofErr w:type="gramStart"/>
      <w:r w:rsidRPr="00425C69">
        <w:t>предусмотренных</w:t>
      </w:r>
      <w:proofErr w:type="gramEnd"/>
      <w:r w:rsidRPr="00425C69">
        <w:t xml:space="preserve">    Общероссийским</w:t>
      </w:r>
    </w:p>
    <w:p w:rsidR="00821492" w:rsidRPr="00425C69" w:rsidRDefault="00425C69">
      <w:pPr>
        <w:pStyle w:val="ConsPlusNonformat"/>
        <w:jc w:val="both"/>
      </w:pPr>
      <w:hyperlink r:id="rId21">
        <w:r w:rsidR="00821492" w:rsidRPr="00425C69">
          <w:t>классификатором</w:t>
        </w:r>
      </w:hyperlink>
      <w:r w:rsidR="00821492" w:rsidRPr="00425C69">
        <w:t xml:space="preserve"> видов экономической деятельности ОК 029-2014 (КДЕС</w:t>
      </w:r>
      <w:proofErr w:type="gramStart"/>
      <w:r w:rsidR="00821492" w:rsidRPr="00425C69">
        <w:t xml:space="preserve"> Р</w:t>
      </w:r>
      <w:proofErr w:type="gramEnd"/>
      <w:r w:rsidR="00821492" w:rsidRPr="00425C69">
        <w:t>ед. 2),</w:t>
      </w:r>
    </w:p>
    <w:p w:rsidR="00821492" w:rsidRPr="00425C69" w:rsidRDefault="00821492">
      <w:pPr>
        <w:pStyle w:val="ConsPlusNonformat"/>
        <w:jc w:val="both"/>
      </w:pPr>
      <w:r w:rsidRPr="00425C69">
        <w:t xml:space="preserve">в  </w:t>
      </w:r>
      <w:proofErr w:type="gramStart"/>
      <w:r w:rsidRPr="00425C69">
        <w:t>отношении</w:t>
      </w:r>
      <w:proofErr w:type="gramEnd"/>
      <w:r w:rsidRPr="00425C69">
        <w:t xml:space="preserve">  которых  применяется  патентная  система  налогообложения  на</w:t>
      </w:r>
    </w:p>
    <w:p w:rsidR="00821492" w:rsidRPr="00425C69" w:rsidRDefault="00821492">
      <w:pPr>
        <w:pStyle w:val="ConsPlusNonformat"/>
        <w:jc w:val="both"/>
      </w:pPr>
      <w:r w:rsidRPr="00425C69">
        <w:t xml:space="preserve">территории  Нижегородской  области,  и  размеры  потенциально  </w:t>
      </w:r>
      <w:proofErr w:type="gramStart"/>
      <w:r w:rsidRPr="00425C69">
        <w:t>возможного</w:t>
      </w:r>
      <w:proofErr w:type="gramEnd"/>
      <w:r w:rsidRPr="00425C69">
        <w:t xml:space="preserve"> к</w:t>
      </w:r>
    </w:p>
    <w:p w:rsidR="00821492" w:rsidRPr="00425C69" w:rsidRDefault="00821492">
      <w:pPr>
        <w:pStyle w:val="ConsPlusNonformat"/>
        <w:jc w:val="both"/>
      </w:pPr>
      <w:r w:rsidRPr="00425C69">
        <w:t>получению  индивидуальным  предпринимателем годового дохода по данным видам</w:t>
      </w:r>
    </w:p>
    <w:p w:rsidR="00821492" w:rsidRPr="00425C69" w:rsidRDefault="00821492">
      <w:pPr>
        <w:pStyle w:val="ConsPlusNonformat"/>
        <w:jc w:val="both"/>
      </w:pPr>
      <w:r w:rsidRPr="00425C69">
        <w:t>предпринимательской деятельности согласно приложению 2.</w:t>
      </w:r>
    </w:p>
    <w:p w:rsidR="00821492" w:rsidRPr="00425C69" w:rsidRDefault="00821492">
      <w:pPr>
        <w:pStyle w:val="ConsPlusNormal"/>
      </w:pPr>
      <w:r w:rsidRPr="00425C69">
        <w:t xml:space="preserve">(в ред. законов Нижегородской области от 28.01.2021 </w:t>
      </w:r>
      <w:hyperlink r:id="rId22">
        <w:r w:rsidRPr="00425C69">
          <w:t>N 1-З</w:t>
        </w:r>
      </w:hyperlink>
      <w:r w:rsidRPr="00425C69">
        <w:t xml:space="preserve">, от 02.08.2023 </w:t>
      </w:r>
      <w:hyperlink r:id="rId23">
        <w:r w:rsidRPr="00425C69">
          <w:t>N 92-З</w:t>
        </w:r>
      </w:hyperlink>
      <w:r w:rsidRPr="00425C69">
        <w:t>)</w:t>
      </w:r>
    </w:p>
    <w:p w:rsidR="00821492" w:rsidRPr="00425C69" w:rsidRDefault="00821492">
      <w:pPr>
        <w:pStyle w:val="ConsPlusNormal"/>
        <w:spacing w:before="200"/>
        <w:ind w:firstLine="540"/>
        <w:jc w:val="both"/>
      </w:pPr>
      <w:r w:rsidRPr="00425C69">
        <w:t>2. Установить дифференциацию по территориям действия патентов по следующим группам муниципальных образований:</w:t>
      </w:r>
    </w:p>
    <w:p w:rsidR="00821492" w:rsidRPr="00425C69" w:rsidRDefault="00821492">
      <w:pPr>
        <w:pStyle w:val="ConsPlusNormal"/>
        <w:spacing w:before="200"/>
        <w:ind w:firstLine="540"/>
        <w:jc w:val="both"/>
      </w:pPr>
      <w:r w:rsidRPr="00425C69">
        <w:t>1) 1-я группа - городской округ город Нижний Новгород;</w:t>
      </w:r>
    </w:p>
    <w:p w:rsidR="00821492" w:rsidRPr="00425C69" w:rsidRDefault="00821492">
      <w:pPr>
        <w:pStyle w:val="ConsPlusNormal"/>
        <w:spacing w:before="200"/>
        <w:ind w:firstLine="540"/>
        <w:jc w:val="both"/>
      </w:pPr>
      <w:r w:rsidRPr="00425C69">
        <w:t xml:space="preserve">2) 2-я группа - городские округа город Арзамас, город Выкса, город Дзержинск, город Саров; муниципальные округа </w:t>
      </w:r>
      <w:proofErr w:type="spellStart"/>
      <w:r w:rsidRPr="00425C69">
        <w:t>Балахнинский</w:t>
      </w:r>
      <w:proofErr w:type="spellEnd"/>
      <w:r w:rsidRPr="00425C69">
        <w:t>, Богородский, город Бор, Городецкий, Павловский;</w:t>
      </w:r>
    </w:p>
    <w:p w:rsidR="00821492" w:rsidRPr="00425C69" w:rsidRDefault="00821492">
      <w:pPr>
        <w:pStyle w:val="ConsPlusNormal"/>
        <w:jc w:val="both"/>
      </w:pPr>
      <w:r w:rsidRPr="00425C69">
        <w:t xml:space="preserve">(п. 2 в ред. </w:t>
      </w:r>
      <w:hyperlink r:id="rId24">
        <w:r w:rsidRPr="00425C69">
          <w:t>Закона</w:t>
        </w:r>
      </w:hyperlink>
      <w:r w:rsidRPr="00425C69">
        <w:t xml:space="preserve"> Нижегородской области от 06.11.2025 N 157-З)</w:t>
      </w:r>
    </w:p>
    <w:p w:rsidR="00821492" w:rsidRPr="00425C69" w:rsidRDefault="00821492">
      <w:pPr>
        <w:pStyle w:val="ConsPlusNormal"/>
        <w:spacing w:before="200"/>
        <w:ind w:firstLine="540"/>
        <w:jc w:val="both"/>
      </w:pPr>
      <w:r w:rsidRPr="00425C69">
        <w:t>3) 3-я группа - другие муниципальные округа и городские округа.</w:t>
      </w:r>
    </w:p>
    <w:p w:rsidR="00821492" w:rsidRPr="00425C69" w:rsidRDefault="00821492">
      <w:pPr>
        <w:pStyle w:val="ConsPlusNormal"/>
        <w:jc w:val="both"/>
      </w:pPr>
      <w:r w:rsidRPr="00425C69">
        <w:t xml:space="preserve">(в ред. законов Нижегородской области от 27.11.2020 </w:t>
      </w:r>
      <w:hyperlink r:id="rId25">
        <w:r w:rsidRPr="00425C69">
          <w:t>N 134-З</w:t>
        </w:r>
      </w:hyperlink>
      <w:r w:rsidRPr="00425C69">
        <w:t xml:space="preserve">, от 07.11.2022 </w:t>
      </w:r>
      <w:hyperlink r:id="rId26">
        <w:r w:rsidRPr="00425C69">
          <w:t>N 152-З</w:t>
        </w:r>
      </w:hyperlink>
      <w:r w:rsidRPr="00425C69">
        <w:t>)</w:t>
      </w:r>
    </w:p>
    <w:p w:rsidR="00821492" w:rsidRPr="00425C69" w:rsidRDefault="00821492">
      <w:pPr>
        <w:pStyle w:val="ConsPlusNormal"/>
        <w:spacing w:before="200"/>
        <w:ind w:firstLine="540"/>
        <w:jc w:val="both"/>
      </w:pPr>
      <w:r w:rsidRPr="00425C69">
        <w:t xml:space="preserve">3. Утратила силу. - </w:t>
      </w:r>
      <w:hyperlink r:id="rId27">
        <w:r w:rsidRPr="00425C69">
          <w:t>Закон</w:t>
        </w:r>
      </w:hyperlink>
      <w:r w:rsidRPr="00425C69">
        <w:t xml:space="preserve"> Нижегородской области от 28.01.2021 N 1-З.</w:t>
      </w:r>
    </w:p>
    <w:p w:rsidR="00821492" w:rsidRPr="00425C69" w:rsidRDefault="00821492">
      <w:pPr>
        <w:pStyle w:val="ConsPlusNormal"/>
        <w:spacing w:before="200"/>
        <w:ind w:firstLine="540"/>
        <w:jc w:val="both"/>
      </w:pPr>
      <w:r w:rsidRPr="00425C69">
        <w:t xml:space="preserve">4. </w:t>
      </w:r>
      <w:proofErr w:type="gramStart"/>
      <w:r w:rsidRPr="00425C69">
        <w:t xml:space="preserve">Размеры потенциально возможного к получению индивидуальным предпринимателем годового </w:t>
      </w:r>
      <w:r w:rsidRPr="00425C69">
        <w:lastRenderedPageBreak/>
        <w:t xml:space="preserve">дохода по всем видам предпринимательской деятельности, в отношении которых применяется патентная система налогообложения, установленные </w:t>
      </w:r>
      <w:hyperlink w:anchor="P76">
        <w:r w:rsidRPr="00425C69">
          <w:t>приложениями 1</w:t>
        </w:r>
      </w:hyperlink>
      <w:r w:rsidRPr="00425C69">
        <w:t xml:space="preserve"> и </w:t>
      </w:r>
      <w:hyperlink w:anchor="P588">
        <w:r w:rsidRPr="00425C69">
          <w:t>2</w:t>
        </w:r>
      </w:hyperlink>
      <w:r w:rsidRPr="00425C69">
        <w:t xml:space="preserve"> к настоящему Закону, подлежат ежегодной индексации на </w:t>
      </w:r>
      <w:hyperlink r:id="rId28">
        <w:r w:rsidRPr="00425C69">
          <w:t>коэффициент-дефлятор</w:t>
        </w:r>
      </w:hyperlink>
      <w:r w:rsidRPr="00425C69">
        <w:t>, установленный федеральным органом исполнительной власти, осуществляющим функции по нормативно-правовому регулированию в сфере анализа и прогнозирования социально-экономического развития, на соответствующий календарный год.</w:t>
      </w:r>
      <w:proofErr w:type="gramEnd"/>
    </w:p>
    <w:p w:rsidR="00821492" w:rsidRPr="00425C69" w:rsidRDefault="00821492">
      <w:pPr>
        <w:pStyle w:val="ConsPlusNormal"/>
        <w:jc w:val="both"/>
      </w:pPr>
      <w:r w:rsidRPr="00425C69">
        <w:t xml:space="preserve">(часть 4 введена </w:t>
      </w:r>
      <w:hyperlink r:id="rId29">
        <w:r w:rsidRPr="00425C69">
          <w:t>Законом</w:t>
        </w:r>
      </w:hyperlink>
      <w:r w:rsidRPr="00425C69">
        <w:t xml:space="preserve"> Нижегородской области от 06.11.2025 N 157-З)</w:t>
      </w:r>
    </w:p>
    <w:p w:rsidR="00821492" w:rsidRPr="00425C69" w:rsidRDefault="00821492">
      <w:pPr>
        <w:pStyle w:val="ConsPlusNormal"/>
        <w:ind w:firstLine="540"/>
        <w:jc w:val="both"/>
      </w:pPr>
    </w:p>
    <w:p w:rsidR="00821492" w:rsidRPr="00425C69" w:rsidRDefault="00821492">
      <w:pPr>
        <w:pStyle w:val="ConsPlusTitle"/>
        <w:ind w:firstLine="540"/>
        <w:jc w:val="both"/>
        <w:outlineLvl w:val="1"/>
      </w:pPr>
      <w:r w:rsidRPr="00425C69">
        <w:t>Статья 3</w:t>
      </w:r>
    </w:p>
    <w:p w:rsidR="00821492" w:rsidRPr="00425C69" w:rsidRDefault="00821492">
      <w:pPr>
        <w:pStyle w:val="ConsPlusNormal"/>
        <w:ind w:firstLine="540"/>
        <w:jc w:val="both"/>
      </w:pPr>
    </w:p>
    <w:p w:rsidR="00821492" w:rsidRPr="00425C69" w:rsidRDefault="00821492">
      <w:pPr>
        <w:pStyle w:val="ConsPlusNormal"/>
        <w:ind w:firstLine="540"/>
        <w:jc w:val="both"/>
      </w:pPr>
      <w:r w:rsidRPr="00425C69">
        <w:t>Со дня вступления в силу настоящего Закона признать утратившими силу:</w:t>
      </w:r>
    </w:p>
    <w:p w:rsidR="00821492" w:rsidRPr="00425C69" w:rsidRDefault="00821492">
      <w:pPr>
        <w:pStyle w:val="ConsPlusNormal"/>
        <w:spacing w:before="200"/>
        <w:ind w:firstLine="540"/>
        <w:jc w:val="both"/>
      </w:pPr>
      <w:r w:rsidRPr="00425C69">
        <w:t xml:space="preserve">1) </w:t>
      </w:r>
      <w:hyperlink r:id="rId30">
        <w:r w:rsidRPr="00425C69">
          <w:t>Закон</w:t>
        </w:r>
      </w:hyperlink>
      <w:r w:rsidRPr="00425C69">
        <w:t xml:space="preserve"> Нижегородской области от 7 июня 2006 года N 44-З "О применении индивидуальными предпринимателями упрощенной системы налогообложения на основе патента на территории Нижегородской области";</w:t>
      </w:r>
    </w:p>
    <w:p w:rsidR="00821492" w:rsidRPr="00425C69" w:rsidRDefault="00821492">
      <w:pPr>
        <w:pStyle w:val="ConsPlusNormal"/>
        <w:spacing w:before="200"/>
        <w:ind w:firstLine="540"/>
        <w:jc w:val="both"/>
      </w:pPr>
      <w:r w:rsidRPr="00425C69">
        <w:t xml:space="preserve">2) </w:t>
      </w:r>
      <w:hyperlink r:id="rId31">
        <w:r w:rsidRPr="00425C69">
          <w:t>Закон</w:t>
        </w:r>
      </w:hyperlink>
      <w:r w:rsidRPr="00425C69">
        <w:t xml:space="preserve"> Нижегородской области от 1 февраля 2007 года N 14-З "О внесении изменений в Закон Нижегородской области "О применении индивидуальными предпринимателями упрощенной системы налогообложения на основе патента на территории Нижегородской области";</w:t>
      </w:r>
    </w:p>
    <w:p w:rsidR="00821492" w:rsidRPr="00425C69" w:rsidRDefault="00821492">
      <w:pPr>
        <w:pStyle w:val="ConsPlusNormal"/>
        <w:spacing w:before="200"/>
        <w:ind w:firstLine="540"/>
        <w:jc w:val="both"/>
      </w:pPr>
      <w:r w:rsidRPr="00425C69">
        <w:t xml:space="preserve">3) </w:t>
      </w:r>
      <w:hyperlink r:id="rId32">
        <w:r w:rsidRPr="00425C69">
          <w:t>Закон</w:t>
        </w:r>
      </w:hyperlink>
      <w:r w:rsidRPr="00425C69">
        <w:t xml:space="preserve"> Нижегородской области от 25 ноября 2008 года N 154-З "О внесении изменений в Закон Нижегородской области "О применении индивидуальными предпринимателями упрощенной системы налогообложения на основе патента на территории Нижегородской области".</w:t>
      </w:r>
    </w:p>
    <w:p w:rsidR="00821492" w:rsidRPr="00425C69" w:rsidRDefault="00821492">
      <w:pPr>
        <w:pStyle w:val="ConsPlusNormal"/>
        <w:ind w:firstLine="540"/>
        <w:jc w:val="both"/>
      </w:pPr>
    </w:p>
    <w:p w:rsidR="00821492" w:rsidRPr="00425C69" w:rsidRDefault="00821492">
      <w:pPr>
        <w:pStyle w:val="ConsPlusTitle"/>
        <w:ind w:firstLine="540"/>
        <w:jc w:val="both"/>
        <w:outlineLvl w:val="1"/>
      </w:pPr>
      <w:r w:rsidRPr="00425C69">
        <w:t>Статья 4</w:t>
      </w:r>
    </w:p>
    <w:p w:rsidR="00821492" w:rsidRPr="00425C69" w:rsidRDefault="00821492">
      <w:pPr>
        <w:pStyle w:val="ConsPlusNormal"/>
        <w:ind w:firstLine="540"/>
        <w:jc w:val="both"/>
      </w:pPr>
    </w:p>
    <w:p w:rsidR="00821492" w:rsidRPr="00425C69" w:rsidRDefault="00821492">
      <w:pPr>
        <w:pStyle w:val="ConsPlusNormal"/>
        <w:ind w:firstLine="540"/>
        <w:jc w:val="both"/>
      </w:pPr>
      <w:r w:rsidRPr="00425C69">
        <w:t>Настоящий Закон вступает в силу с 1 января 2013 года.</w:t>
      </w:r>
    </w:p>
    <w:p w:rsidR="00821492" w:rsidRPr="00425C69" w:rsidRDefault="00821492">
      <w:pPr>
        <w:pStyle w:val="ConsPlusNormal"/>
        <w:ind w:firstLine="540"/>
        <w:jc w:val="both"/>
      </w:pPr>
    </w:p>
    <w:p w:rsidR="00821492" w:rsidRPr="00425C69" w:rsidRDefault="00821492">
      <w:pPr>
        <w:pStyle w:val="ConsPlusNormal"/>
        <w:jc w:val="right"/>
      </w:pPr>
      <w:r w:rsidRPr="00425C69">
        <w:t>Губернатор области</w:t>
      </w:r>
    </w:p>
    <w:p w:rsidR="00821492" w:rsidRPr="00425C69" w:rsidRDefault="00821492">
      <w:pPr>
        <w:pStyle w:val="ConsPlusNormal"/>
        <w:jc w:val="right"/>
      </w:pPr>
      <w:r w:rsidRPr="00425C69">
        <w:t>В.П.ШАНЦЕВ</w:t>
      </w:r>
    </w:p>
    <w:p w:rsidR="00821492" w:rsidRPr="00425C69" w:rsidRDefault="00821492">
      <w:pPr>
        <w:pStyle w:val="ConsPlusNormal"/>
      </w:pPr>
      <w:r w:rsidRPr="00425C69">
        <w:t>Нижний Новгород</w:t>
      </w:r>
    </w:p>
    <w:p w:rsidR="00821492" w:rsidRPr="00425C69" w:rsidRDefault="00821492">
      <w:pPr>
        <w:pStyle w:val="ConsPlusNormal"/>
        <w:spacing w:before="200"/>
      </w:pPr>
      <w:r w:rsidRPr="00425C69">
        <w:t>21 ноября 2012 года</w:t>
      </w:r>
    </w:p>
    <w:p w:rsidR="00821492" w:rsidRPr="00425C69" w:rsidRDefault="00821492">
      <w:pPr>
        <w:pStyle w:val="ConsPlusNormal"/>
        <w:spacing w:before="200"/>
      </w:pPr>
      <w:r w:rsidRPr="00425C69">
        <w:t>N 148-З</w:t>
      </w:r>
    </w:p>
    <w:p w:rsidR="00821492" w:rsidRPr="00425C69" w:rsidRDefault="00821492">
      <w:pPr>
        <w:pStyle w:val="ConsPlusNormal"/>
        <w:ind w:firstLine="540"/>
        <w:jc w:val="both"/>
      </w:pPr>
    </w:p>
    <w:p w:rsidR="00821492" w:rsidRPr="00425C69" w:rsidRDefault="00821492">
      <w:pPr>
        <w:pStyle w:val="ConsPlusNormal"/>
        <w:ind w:firstLine="540"/>
        <w:jc w:val="both"/>
      </w:pPr>
    </w:p>
    <w:p w:rsidR="00821492" w:rsidRPr="00425C69" w:rsidRDefault="00821492">
      <w:pPr>
        <w:pStyle w:val="ConsPlusNormal"/>
        <w:ind w:firstLine="540"/>
        <w:jc w:val="both"/>
      </w:pPr>
    </w:p>
    <w:p w:rsidR="00821492" w:rsidRPr="00425C69" w:rsidRDefault="00821492">
      <w:pPr>
        <w:pStyle w:val="ConsPlusNormal"/>
        <w:ind w:firstLine="540"/>
        <w:jc w:val="both"/>
      </w:pPr>
    </w:p>
    <w:p w:rsidR="00821492" w:rsidRPr="00425C69" w:rsidRDefault="00821492">
      <w:pPr>
        <w:pStyle w:val="ConsPlusNormal"/>
        <w:ind w:firstLine="540"/>
        <w:jc w:val="both"/>
      </w:pPr>
    </w:p>
    <w:p w:rsidR="00821492" w:rsidRPr="00425C69" w:rsidRDefault="00821492">
      <w:pPr>
        <w:pStyle w:val="ConsPlusNormal"/>
        <w:jc w:val="right"/>
        <w:outlineLvl w:val="0"/>
      </w:pPr>
      <w:r w:rsidRPr="00425C69">
        <w:t xml:space="preserve">Приложение </w:t>
      </w:r>
      <w:hyperlink r:id="rId33">
        <w:r w:rsidRPr="00425C69">
          <w:t>1</w:t>
        </w:r>
      </w:hyperlink>
    </w:p>
    <w:p w:rsidR="00821492" w:rsidRPr="00425C69" w:rsidRDefault="00821492">
      <w:pPr>
        <w:pStyle w:val="ConsPlusNormal"/>
        <w:jc w:val="right"/>
      </w:pPr>
      <w:r w:rsidRPr="00425C69">
        <w:t>к Закону Нижегородской области</w:t>
      </w:r>
    </w:p>
    <w:p w:rsidR="00821492" w:rsidRPr="00425C69" w:rsidRDefault="00821492">
      <w:pPr>
        <w:pStyle w:val="ConsPlusNormal"/>
        <w:jc w:val="right"/>
      </w:pPr>
      <w:r w:rsidRPr="00425C69">
        <w:t>"О патентной системе налогообложения</w:t>
      </w:r>
    </w:p>
    <w:p w:rsidR="00821492" w:rsidRPr="00425C69" w:rsidRDefault="00821492">
      <w:pPr>
        <w:pStyle w:val="ConsPlusNormal"/>
        <w:jc w:val="right"/>
      </w:pPr>
      <w:r w:rsidRPr="00425C69">
        <w:t>на территории Нижегородской области"</w:t>
      </w:r>
    </w:p>
    <w:p w:rsidR="00821492" w:rsidRPr="00425C69" w:rsidRDefault="00821492">
      <w:pPr>
        <w:pStyle w:val="ConsPlusNormal"/>
        <w:ind w:firstLine="540"/>
        <w:jc w:val="both"/>
      </w:pPr>
    </w:p>
    <w:p w:rsidR="00821492" w:rsidRPr="00425C69" w:rsidRDefault="00821492">
      <w:pPr>
        <w:pStyle w:val="ConsPlusTitle"/>
        <w:jc w:val="center"/>
      </w:pPr>
      <w:bookmarkStart w:id="1" w:name="P76"/>
      <w:bookmarkEnd w:id="1"/>
      <w:r w:rsidRPr="00425C69">
        <w:t>ПЕРЕЧЕНЬ</w:t>
      </w:r>
    </w:p>
    <w:p w:rsidR="00821492" w:rsidRPr="00425C69" w:rsidRDefault="00821492">
      <w:pPr>
        <w:pStyle w:val="ConsPlusTitle"/>
        <w:jc w:val="center"/>
      </w:pPr>
      <w:r w:rsidRPr="00425C69">
        <w:t>ВИДОВ ПРЕДПРИНИМАТЕЛЬСКОЙ ДЕЯТЕЛЬНОСТИ,</w:t>
      </w:r>
    </w:p>
    <w:p w:rsidR="00821492" w:rsidRPr="00425C69" w:rsidRDefault="00821492">
      <w:pPr>
        <w:pStyle w:val="ConsPlusTitle"/>
        <w:jc w:val="center"/>
      </w:pPr>
      <w:r w:rsidRPr="00425C69">
        <w:t xml:space="preserve">В </w:t>
      </w:r>
      <w:proofErr w:type="gramStart"/>
      <w:r w:rsidRPr="00425C69">
        <w:t>ОТНОШЕНИИ</w:t>
      </w:r>
      <w:proofErr w:type="gramEnd"/>
      <w:r w:rsidRPr="00425C69">
        <w:t xml:space="preserve"> КОТОРЫХ ПРИМЕНЯЕТСЯ ПАТЕНТНАЯ</w:t>
      </w:r>
    </w:p>
    <w:p w:rsidR="00821492" w:rsidRPr="00425C69" w:rsidRDefault="00821492">
      <w:pPr>
        <w:pStyle w:val="ConsPlusTitle"/>
        <w:jc w:val="center"/>
      </w:pPr>
      <w:r w:rsidRPr="00425C69">
        <w:t>СИСТЕМА НАЛОГООБЛОЖЕНИЯ НА ТЕРРИТОРИИ</w:t>
      </w:r>
    </w:p>
    <w:p w:rsidR="00821492" w:rsidRPr="00425C69" w:rsidRDefault="00821492">
      <w:pPr>
        <w:pStyle w:val="ConsPlusTitle"/>
        <w:jc w:val="center"/>
      </w:pPr>
      <w:r w:rsidRPr="00425C69">
        <w:t>НИЖЕГОРОДСКОЙ ОБЛАСТИ, И РАЗМЕРЫ</w:t>
      </w:r>
    </w:p>
    <w:p w:rsidR="00821492" w:rsidRPr="00425C69" w:rsidRDefault="00821492">
      <w:pPr>
        <w:pStyle w:val="ConsPlusTitle"/>
        <w:jc w:val="center"/>
      </w:pPr>
      <w:r w:rsidRPr="00425C69">
        <w:t xml:space="preserve">ПОТЕНЦИАЛЬНО </w:t>
      </w:r>
      <w:proofErr w:type="gramStart"/>
      <w:r w:rsidRPr="00425C69">
        <w:t>ВОЗМОЖНОГО</w:t>
      </w:r>
      <w:proofErr w:type="gramEnd"/>
      <w:r w:rsidRPr="00425C69">
        <w:t xml:space="preserve"> К ПОЛУЧЕНИЮ</w:t>
      </w:r>
    </w:p>
    <w:p w:rsidR="00821492" w:rsidRPr="00425C69" w:rsidRDefault="00821492">
      <w:pPr>
        <w:pStyle w:val="ConsPlusTitle"/>
        <w:jc w:val="center"/>
      </w:pPr>
      <w:r w:rsidRPr="00425C69">
        <w:t xml:space="preserve">ИНДИВИДУАЛЬНЫМ ПРЕДПРИНИМАТЕЛЕМ </w:t>
      </w:r>
      <w:proofErr w:type="gramStart"/>
      <w:r w:rsidRPr="00425C69">
        <w:t>ГОДОВОГО</w:t>
      </w:r>
      <w:proofErr w:type="gramEnd"/>
    </w:p>
    <w:p w:rsidR="00821492" w:rsidRPr="00425C69" w:rsidRDefault="00821492">
      <w:pPr>
        <w:pStyle w:val="ConsPlusTitle"/>
        <w:jc w:val="center"/>
      </w:pPr>
      <w:r w:rsidRPr="00425C69">
        <w:t>ДОХОДА ПО ДАННЫМ ВИДАМ ПРЕДПРИНИМАТЕЛЬСКОЙ ДЕЯТЕЛЬНОСТИ</w:t>
      </w:r>
    </w:p>
    <w:p w:rsidR="00821492" w:rsidRPr="00425C69" w:rsidRDefault="008214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5C69" w:rsidRPr="00425C6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492" w:rsidRPr="00425C69" w:rsidRDefault="008214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492" w:rsidRPr="00425C69" w:rsidRDefault="008214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Список изменяющих документов</w:t>
            </w:r>
          </w:p>
          <w:p w:rsidR="00821492" w:rsidRPr="00425C69" w:rsidRDefault="00821492">
            <w:pPr>
              <w:pStyle w:val="ConsPlusNormal"/>
              <w:jc w:val="center"/>
            </w:pPr>
            <w:proofErr w:type="gramStart"/>
            <w:r w:rsidRPr="00425C69">
              <w:t xml:space="preserve">(в ред. законов Нижегородской области от 30.08.2016 </w:t>
            </w:r>
            <w:hyperlink r:id="rId34">
              <w:r w:rsidRPr="00425C69">
                <w:t>N 125-З</w:t>
              </w:r>
            </w:hyperlink>
            <w:r w:rsidRPr="00425C69">
              <w:t>,</w:t>
            </w:r>
            <w:proofErr w:type="gramEnd"/>
          </w:p>
          <w:p w:rsidR="00821492" w:rsidRPr="00425C69" w:rsidRDefault="00821492">
            <w:pPr>
              <w:pStyle w:val="ConsPlusNormal"/>
              <w:jc w:val="center"/>
            </w:pPr>
            <w:r w:rsidRPr="00425C69">
              <w:t xml:space="preserve">от 28.11.2019 </w:t>
            </w:r>
            <w:hyperlink r:id="rId35">
              <w:r w:rsidRPr="00425C69">
                <w:t>N 144-З</w:t>
              </w:r>
            </w:hyperlink>
            <w:r w:rsidRPr="00425C69">
              <w:t xml:space="preserve">, от 27.11.2020 </w:t>
            </w:r>
            <w:hyperlink r:id="rId36">
              <w:r w:rsidRPr="00425C69">
                <w:t>N 134-З</w:t>
              </w:r>
            </w:hyperlink>
            <w:r w:rsidRPr="00425C69">
              <w:t xml:space="preserve">, от 28.01.2021 </w:t>
            </w:r>
            <w:hyperlink r:id="rId37">
              <w:r w:rsidRPr="00425C69">
                <w:t>N 1-З</w:t>
              </w:r>
            </w:hyperlink>
            <w:r w:rsidRPr="00425C69">
              <w:t>,</w:t>
            </w:r>
          </w:p>
          <w:p w:rsidR="00821492" w:rsidRPr="00425C69" w:rsidRDefault="00821492">
            <w:pPr>
              <w:pStyle w:val="ConsPlusNormal"/>
              <w:jc w:val="center"/>
            </w:pPr>
            <w:r w:rsidRPr="00425C69">
              <w:t xml:space="preserve">от 02.08.2023 </w:t>
            </w:r>
            <w:hyperlink r:id="rId38">
              <w:r w:rsidRPr="00425C69">
                <w:t>N 92-З</w:t>
              </w:r>
            </w:hyperlink>
            <w:r w:rsidRPr="00425C69">
              <w:t xml:space="preserve">, от 06.11.2025 </w:t>
            </w:r>
            <w:hyperlink r:id="rId39">
              <w:r w:rsidRPr="00425C69">
                <w:t>N 157-З</w:t>
              </w:r>
            </w:hyperlink>
            <w:r w:rsidRPr="00425C69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492" w:rsidRPr="00425C69" w:rsidRDefault="00821492">
            <w:pPr>
              <w:pStyle w:val="ConsPlusNormal"/>
            </w:pPr>
          </w:p>
        </w:tc>
      </w:tr>
    </w:tbl>
    <w:p w:rsidR="00821492" w:rsidRPr="00425C69" w:rsidRDefault="0082149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195"/>
        <w:gridCol w:w="1416"/>
        <w:gridCol w:w="1416"/>
        <w:gridCol w:w="1417"/>
      </w:tblGrid>
      <w:tr w:rsidR="00425C69" w:rsidRPr="00425C69">
        <w:tc>
          <w:tcPr>
            <w:tcW w:w="624" w:type="dxa"/>
            <w:vMerge w:val="restart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 xml:space="preserve">N </w:t>
            </w:r>
            <w:proofErr w:type="gramStart"/>
            <w:r w:rsidRPr="00425C69">
              <w:t>п</w:t>
            </w:r>
            <w:proofErr w:type="gramEnd"/>
            <w:r w:rsidRPr="00425C69">
              <w:t>/п</w:t>
            </w:r>
          </w:p>
        </w:tc>
        <w:tc>
          <w:tcPr>
            <w:tcW w:w="4195" w:type="dxa"/>
            <w:vMerge w:val="restart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Виды предпринимательской деятельности</w:t>
            </w:r>
          </w:p>
        </w:tc>
        <w:tc>
          <w:tcPr>
            <w:tcW w:w="4249" w:type="dxa"/>
            <w:gridSpan w:val="3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Размер потенциально возможного к получению индивидуальным предпринимателем годового дохода (рублей)</w:t>
            </w:r>
          </w:p>
        </w:tc>
      </w:tr>
      <w:tr w:rsidR="00425C69" w:rsidRPr="00425C69">
        <w:tc>
          <w:tcPr>
            <w:tcW w:w="624" w:type="dxa"/>
            <w:vMerge/>
          </w:tcPr>
          <w:p w:rsidR="00821492" w:rsidRPr="00425C69" w:rsidRDefault="00821492">
            <w:pPr>
              <w:pStyle w:val="ConsPlusNormal"/>
            </w:pPr>
          </w:p>
        </w:tc>
        <w:tc>
          <w:tcPr>
            <w:tcW w:w="4195" w:type="dxa"/>
            <w:vMerge/>
          </w:tcPr>
          <w:p w:rsidR="00821492" w:rsidRPr="00425C69" w:rsidRDefault="00821492">
            <w:pPr>
              <w:pStyle w:val="ConsPlusNormal"/>
            </w:pP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1-я группа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2-я группа</w:t>
            </w: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3-я группа</w:t>
            </w: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</w:t>
            </w: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</w:t>
            </w: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5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550 000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400 000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366 000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(в ред. </w:t>
            </w:r>
            <w:hyperlink r:id="rId40">
              <w:r w:rsidRPr="00425C69">
                <w:t>Закона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2.</w:t>
            </w: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Ремонт, чистка, окраска и пошив обуви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400 000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325 000</w:t>
            </w: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318 000</w:t>
            </w: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3.</w:t>
            </w: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Парикмахерские и косметические услуги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550 000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455 000</w:t>
            </w: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455 000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Стирка, химическая чистка и крашение текстильных и меховых изделий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320 000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230 000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216 000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(в ред. </w:t>
            </w:r>
            <w:hyperlink r:id="rId41">
              <w:r w:rsidRPr="00425C69">
                <w:t>Закона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5.</w:t>
            </w: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360 000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250 000</w:t>
            </w: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245 000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6.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450 000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395 000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395 000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6 в ред. </w:t>
            </w:r>
            <w:hyperlink r:id="rId42">
              <w:r w:rsidRPr="00425C69">
                <w:t>Закона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7.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Ремонт мебели и предметов домашнего обихода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500 000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392 000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392 000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7 в ред. </w:t>
            </w:r>
            <w:hyperlink r:id="rId43">
              <w:r w:rsidRPr="00425C69">
                <w:t>Закона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8.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Услуги в области фотографии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500 000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370 000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354 000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(в ред. </w:t>
            </w:r>
            <w:hyperlink r:id="rId44">
              <w:r w:rsidRPr="00425C69">
                <w:t>Закона</w:t>
              </w:r>
            </w:hyperlink>
            <w:r w:rsidRPr="00425C69">
              <w:t xml:space="preserve"> Нижегородской области от 27.11.2020 N 134-З)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9.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 xml:space="preserve">Ремонт, техническое обслуживание автотранспортных и </w:t>
            </w:r>
            <w:proofErr w:type="spellStart"/>
            <w:r w:rsidRPr="00425C69">
              <w:t>мототранспортных</w:t>
            </w:r>
            <w:proofErr w:type="spellEnd"/>
            <w:r w:rsidRPr="00425C69"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1 000 000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760 000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670 000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9 в ред. </w:t>
            </w:r>
            <w:hyperlink r:id="rId45">
              <w:r w:rsidRPr="00425C69">
                <w:t>Закона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c>
          <w:tcPr>
            <w:tcW w:w="624" w:type="dxa"/>
            <w:vMerge w:val="restart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10.</w:t>
            </w: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 (размер потенциально возможного к получению годового дохода на одно транспортное средство):</w:t>
            </w:r>
          </w:p>
        </w:tc>
        <w:tc>
          <w:tcPr>
            <w:tcW w:w="4249" w:type="dxa"/>
            <w:gridSpan w:val="3"/>
          </w:tcPr>
          <w:p w:rsidR="00821492" w:rsidRPr="00425C69" w:rsidRDefault="00821492">
            <w:pPr>
              <w:pStyle w:val="ConsPlusNormal"/>
            </w:pPr>
          </w:p>
        </w:tc>
      </w:tr>
      <w:tr w:rsidR="00425C69" w:rsidRPr="00425C69">
        <w:tc>
          <w:tcPr>
            <w:tcW w:w="624" w:type="dxa"/>
            <w:vMerge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1) грузоподъемностью до 5 тонн включительно</w:t>
            </w:r>
          </w:p>
        </w:tc>
        <w:tc>
          <w:tcPr>
            <w:tcW w:w="4249" w:type="dxa"/>
            <w:gridSpan w:val="3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400 000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2) грузоподъемностью свыше 5 тонн</w:t>
            </w:r>
          </w:p>
        </w:tc>
        <w:tc>
          <w:tcPr>
            <w:tcW w:w="4249" w:type="dxa"/>
            <w:gridSpan w:val="3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480 000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10 в ред. </w:t>
            </w:r>
            <w:hyperlink r:id="rId46">
              <w:r w:rsidRPr="00425C69">
                <w:t>Закона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c>
          <w:tcPr>
            <w:tcW w:w="624" w:type="dxa"/>
            <w:vMerge w:val="restart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11.</w:t>
            </w: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 (размер потенциально возможного к получению годового дохода на одно транспортное средство):</w:t>
            </w:r>
          </w:p>
        </w:tc>
        <w:tc>
          <w:tcPr>
            <w:tcW w:w="4249" w:type="dxa"/>
            <w:gridSpan w:val="3"/>
          </w:tcPr>
          <w:p w:rsidR="00821492" w:rsidRPr="00425C69" w:rsidRDefault="00821492">
            <w:pPr>
              <w:pStyle w:val="ConsPlusNormal"/>
            </w:pPr>
          </w:p>
        </w:tc>
      </w:tr>
      <w:tr w:rsidR="00425C69" w:rsidRPr="00425C69">
        <w:tc>
          <w:tcPr>
            <w:tcW w:w="624" w:type="dxa"/>
            <w:vMerge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1) с числом посадочных мест до 7 включительно</w:t>
            </w:r>
          </w:p>
        </w:tc>
        <w:tc>
          <w:tcPr>
            <w:tcW w:w="4249" w:type="dxa"/>
            <w:gridSpan w:val="3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350 000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2) с числом посадочных мест свыше 7</w:t>
            </w:r>
          </w:p>
        </w:tc>
        <w:tc>
          <w:tcPr>
            <w:tcW w:w="4249" w:type="dxa"/>
            <w:gridSpan w:val="3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500 000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11 в ред. </w:t>
            </w:r>
            <w:hyperlink r:id="rId47">
              <w:r w:rsidRPr="00425C69">
                <w:t>Закона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12.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2 200 000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725 000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572 000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12 в ред. </w:t>
            </w:r>
            <w:hyperlink r:id="rId48">
              <w:r w:rsidRPr="00425C69">
                <w:t>Закона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13.</w:t>
            </w: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630 000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440 000</w:t>
            </w: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365 000</w:t>
            </w: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14.</w:t>
            </w: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460 000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353 000</w:t>
            </w: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321 000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15.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400 000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280 000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260 000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15 в ред. </w:t>
            </w:r>
            <w:hyperlink r:id="rId49">
              <w:r w:rsidRPr="00425C69">
                <w:t>Закона</w:t>
              </w:r>
            </w:hyperlink>
            <w:r w:rsidRPr="00425C69">
              <w:t xml:space="preserve"> Нижегородской области от 27.11.2020 N 134-З)</w:t>
            </w: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16.</w:t>
            </w: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Услуги по присмотру и уходу за детьми и больными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320 000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220 000</w:t>
            </w: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214 000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17.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Сбор тары и пригодных для вторичного использования материалов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300 000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200 000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192 000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17 в ред. </w:t>
            </w:r>
            <w:hyperlink r:id="rId50">
              <w:r w:rsidRPr="00425C69">
                <w:t>Закона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18.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Деятельность ветеринарная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450 000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354 000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300 000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18 в ред. </w:t>
            </w:r>
            <w:hyperlink r:id="rId51">
              <w:r w:rsidRPr="00425C69">
                <w:t>Закона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c>
          <w:tcPr>
            <w:tcW w:w="624" w:type="dxa"/>
            <w:vMerge w:val="restart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19.</w:t>
            </w: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 (размер потенциально возможного к получению годового дохода установлен на 1 квадратный метр площади сдаваемых помещений, земельных участков):</w:t>
            </w:r>
          </w:p>
        </w:tc>
        <w:tc>
          <w:tcPr>
            <w:tcW w:w="4249" w:type="dxa"/>
            <w:gridSpan w:val="3"/>
          </w:tcPr>
          <w:p w:rsidR="00821492" w:rsidRPr="00425C69" w:rsidRDefault="00821492">
            <w:pPr>
              <w:pStyle w:val="ConsPlusNormal"/>
            </w:pPr>
          </w:p>
        </w:tc>
      </w:tr>
      <w:tr w:rsidR="00425C69" w:rsidRPr="00425C69">
        <w:tc>
          <w:tcPr>
            <w:tcW w:w="624" w:type="dxa"/>
            <w:vMerge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1) сдача в аренду (наем) жилых помещений, садовых домов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3 582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3 027</w:t>
            </w: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2 596</w:t>
            </w:r>
          </w:p>
        </w:tc>
      </w:tr>
      <w:tr w:rsidR="00425C69" w:rsidRPr="00425C69">
        <w:tc>
          <w:tcPr>
            <w:tcW w:w="624" w:type="dxa"/>
            <w:vMerge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2) сдача в аренду (наем) нежилых помещений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10 120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5 891</w:t>
            </w: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4 836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3) сдача в аренду (наем) земельных участков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600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19 в ред. </w:t>
            </w:r>
            <w:hyperlink r:id="rId52">
              <w:r w:rsidRPr="00425C69">
                <w:t>Закона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20.</w:t>
            </w: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Изготовление изделий народных художественных промыслов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200 000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200 000</w:t>
            </w: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126 000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21.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800 000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700 000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600 000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21 в ред. </w:t>
            </w:r>
            <w:hyperlink r:id="rId53">
              <w:r w:rsidRPr="00425C69">
                <w:t>Закона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22.</w:t>
            </w: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Производство и реставрация ковров и ковровых изделий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320 000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230 000</w:t>
            </w: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210 000</w:t>
            </w: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23.</w:t>
            </w: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Ремонт ювелирных изделий, бижутерии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400 000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285 000</w:t>
            </w: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275 000</w:t>
            </w: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24.</w:t>
            </w: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Чеканка и гравировка ювелирных изделий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350 000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250 000</w:t>
            </w: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237 000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25.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Деятельность в области звукозаписи и издания музыкальных произведений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500 000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300 000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265 000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25 в ред. </w:t>
            </w:r>
            <w:hyperlink r:id="rId54">
              <w:r w:rsidRPr="00425C69">
                <w:t>Закона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26.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650 000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350 000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195 000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26 в ред. </w:t>
            </w:r>
            <w:hyperlink r:id="rId55">
              <w:r w:rsidRPr="00425C69">
                <w:t>Закона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27.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500 000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354 000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296 000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27 в ред. </w:t>
            </w:r>
            <w:hyperlink r:id="rId56">
              <w:r w:rsidRPr="00425C69">
                <w:t>Закона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28.</w:t>
            </w: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Проведение занятий по физической культуре и спорту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350 000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280 000</w:t>
            </w: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243 000</w:t>
            </w: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29.</w:t>
            </w: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180 000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164 000</w:t>
            </w: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164 000</w:t>
            </w: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30.</w:t>
            </w: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Услуги платных туалетов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250 000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220 000</w:t>
            </w: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203 000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31.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780 000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530 000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510 000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31 в ред. </w:t>
            </w:r>
            <w:hyperlink r:id="rId57">
              <w:r w:rsidRPr="00425C69">
                <w:t>Закона</w:t>
              </w:r>
            </w:hyperlink>
            <w:r w:rsidRPr="00425C69">
              <w:t xml:space="preserve"> Нижегородской области от 27.11.2020 N 134-З)</w:t>
            </w: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32.</w:t>
            </w: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Оказание услуг по перевозке пассажиров водным транспортом (размер потенциально возможного к получению годового дохода на одно транспортное средство)</w:t>
            </w:r>
          </w:p>
        </w:tc>
        <w:tc>
          <w:tcPr>
            <w:tcW w:w="4249" w:type="dxa"/>
            <w:gridSpan w:val="3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350 000</w:t>
            </w: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lastRenderedPageBreak/>
              <w:t>33.</w:t>
            </w: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Оказание услуг по перевозке грузов водным транспортом (размер потенциально возможного к получению годового дохода на одно транспортное средство)</w:t>
            </w:r>
          </w:p>
        </w:tc>
        <w:tc>
          <w:tcPr>
            <w:tcW w:w="4249" w:type="dxa"/>
            <w:gridSpan w:val="3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850 000</w:t>
            </w: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34.</w:t>
            </w: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proofErr w:type="gramStart"/>
            <w:r w:rsidRPr="00425C69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300 000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220 000</w:t>
            </w: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209 000</w:t>
            </w: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35.</w:t>
            </w: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350 000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230 000</w:t>
            </w: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223 000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36.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Деятельность по благоустройству ландшафта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340 000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280 000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247 000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36 в ред. </w:t>
            </w:r>
            <w:hyperlink r:id="rId58">
              <w:r w:rsidRPr="00425C69">
                <w:t>Закона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37.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314 000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314 000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290 000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37 в ред. </w:t>
            </w:r>
            <w:hyperlink r:id="rId59">
              <w:r w:rsidRPr="00425C69">
                <w:t>Закона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38.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60">
              <w:r w:rsidRPr="00425C69">
                <w:t>законом</w:t>
              </w:r>
            </w:hyperlink>
            <w:r w:rsidRPr="00425C69">
              <w:t xml:space="preserve"> от 12 апреля 2010 года N 61-ФЗ "Об обращении лекарственных средств"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2 750 000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2 512 000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1 600 000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38 в ред. </w:t>
            </w:r>
            <w:hyperlink r:id="rId61">
              <w:r w:rsidRPr="00425C69">
                <w:t>Закона</w:t>
              </w:r>
            </w:hyperlink>
            <w:r w:rsidRPr="00425C69">
              <w:t xml:space="preserve"> Нижегородской области от 28.11.2019 N 144-З)</w:t>
            </w: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39.</w:t>
            </w: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Осуществление частной детективной деятельности лицом, имеющим лицензию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550 000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471 000</w:t>
            </w: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386 000</w:t>
            </w: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40.</w:t>
            </w: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Услуги по прокату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400 000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353 000</w:t>
            </w: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206 000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41.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Услуги экскурсионные туристические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350 000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282 000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241 000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41 в ред. </w:t>
            </w:r>
            <w:hyperlink r:id="rId62">
              <w:r w:rsidRPr="00425C69">
                <w:t>Закона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42.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Организация обрядов (свадеб, юбилеев), в том числе музыкальное сопровождение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560 000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480 000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440 000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42 в ред. </w:t>
            </w:r>
            <w:hyperlink r:id="rId63">
              <w:r w:rsidRPr="00425C69">
                <w:t>Закона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43.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Организация похорон и предоставление связанных с ними услуг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650 000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437 000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437 000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43 в ред. </w:t>
            </w:r>
            <w:hyperlink r:id="rId64">
              <w:r w:rsidRPr="00425C69">
                <w:t>Закона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44.</w:t>
            </w:r>
          </w:p>
        </w:tc>
        <w:tc>
          <w:tcPr>
            <w:tcW w:w="8444" w:type="dxa"/>
            <w:gridSpan w:val="4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Утратил силу с 01.01.2026. - </w:t>
            </w:r>
            <w:hyperlink r:id="rId65">
              <w:r w:rsidRPr="00425C69">
                <w:t>Закон</w:t>
              </w:r>
            </w:hyperlink>
            <w:r w:rsidRPr="00425C69">
              <w:t xml:space="preserve"> Нижегородской области от 06.11.2025 N 157-З</w:t>
            </w: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45.</w:t>
            </w: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 xml:space="preserve">Розничная торговля, осуществляемая через объекты стационарной торговой сети, имеющие торговые залы (размер потенциально </w:t>
            </w:r>
            <w:r w:rsidRPr="00425C69">
              <w:lastRenderedPageBreak/>
              <w:t>возможного к получению годового дохода на один объект):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</w:pP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</w:pP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</w:pP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</w:pP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1) до 20 квадратных метров включительно по каждому объекту</w:t>
            </w:r>
          </w:p>
        </w:tc>
        <w:tc>
          <w:tcPr>
            <w:tcW w:w="1416" w:type="dxa"/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800 000</w:t>
            </w:r>
          </w:p>
        </w:tc>
        <w:tc>
          <w:tcPr>
            <w:tcW w:w="1416" w:type="dxa"/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700 000</w:t>
            </w:r>
          </w:p>
        </w:tc>
        <w:tc>
          <w:tcPr>
            <w:tcW w:w="1417" w:type="dxa"/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650 000</w:t>
            </w: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</w:pP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2) свыше 20 до 50 квадратных метров включительно по каждому объекту</w:t>
            </w:r>
          </w:p>
        </w:tc>
        <w:tc>
          <w:tcPr>
            <w:tcW w:w="1416" w:type="dxa"/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2 500 000</w:t>
            </w:r>
          </w:p>
        </w:tc>
        <w:tc>
          <w:tcPr>
            <w:tcW w:w="1416" w:type="dxa"/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1 800 000</w:t>
            </w:r>
          </w:p>
        </w:tc>
        <w:tc>
          <w:tcPr>
            <w:tcW w:w="1417" w:type="dxa"/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1 250 000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3) свыше 50 до 150 квадратных метров включительно по каждому объекту</w:t>
            </w:r>
          </w:p>
        </w:tc>
        <w:tc>
          <w:tcPr>
            <w:tcW w:w="1416" w:type="dxa"/>
            <w:tcBorders>
              <w:bottom w:val="nil"/>
            </w:tcBorders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4 300 000</w:t>
            </w:r>
          </w:p>
        </w:tc>
        <w:tc>
          <w:tcPr>
            <w:tcW w:w="1416" w:type="dxa"/>
            <w:tcBorders>
              <w:bottom w:val="nil"/>
            </w:tcBorders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3 650 000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2 470 000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45 в ред. </w:t>
            </w:r>
            <w:hyperlink r:id="rId66">
              <w:r w:rsidRPr="00425C69">
                <w:t>Закона</w:t>
              </w:r>
            </w:hyperlink>
            <w:r w:rsidRPr="00425C69">
              <w:t xml:space="preserve"> Нижегородской области от 02.08.2023 N 92-З)</w:t>
            </w: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46.</w:t>
            </w: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(в том числе развозная и разносная розничная торговля):</w:t>
            </w:r>
          </w:p>
        </w:tc>
        <w:tc>
          <w:tcPr>
            <w:tcW w:w="4249" w:type="dxa"/>
            <w:gridSpan w:val="3"/>
          </w:tcPr>
          <w:p w:rsidR="00821492" w:rsidRPr="00425C69" w:rsidRDefault="00821492">
            <w:pPr>
              <w:pStyle w:val="ConsPlusNormal"/>
            </w:pP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</w:pP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 xml:space="preserve">1) площадь торгового </w:t>
            </w:r>
            <w:proofErr w:type="gramStart"/>
            <w:r w:rsidRPr="00425C69">
              <w:t>места</w:t>
            </w:r>
            <w:proofErr w:type="gramEnd"/>
            <w:r w:rsidRPr="00425C69">
              <w:t xml:space="preserve"> в которых не превышает 5 квадратных метров (размер потенциально возможного к получению годового дохода за одно торговое место)</w:t>
            </w:r>
          </w:p>
        </w:tc>
        <w:tc>
          <w:tcPr>
            <w:tcW w:w="4249" w:type="dxa"/>
            <w:gridSpan w:val="3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450 000</w:t>
            </w: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</w:pP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 xml:space="preserve">2) площадь торгового </w:t>
            </w:r>
            <w:proofErr w:type="gramStart"/>
            <w:r w:rsidRPr="00425C69">
              <w:t>места</w:t>
            </w:r>
            <w:proofErr w:type="gramEnd"/>
            <w:r w:rsidRPr="00425C69">
              <w:t xml:space="preserve"> в которых превышает 5 квадратных метров (размер потенциально возможного к получению годового дохода за один квадратный метр торгового места)</w:t>
            </w:r>
          </w:p>
        </w:tc>
        <w:tc>
          <w:tcPr>
            <w:tcW w:w="4249" w:type="dxa"/>
            <w:gridSpan w:val="3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88 000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3) с использованием торгового автомата (размер потенциально возможного к получению годового дохода на один обособленный объект торговли)</w:t>
            </w:r>
          </w:p>
        </w:tc>
        <w:tc>
          <w:tcPr>
            <w:tcW w:w="4249" w:type="dxa"/>
            <w:gridSpan w:val="3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120 000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46 в ред. </w:t>
            </w:r>
            <w:hyperlink r:id="rId67">
              <w:r w:rsidRPr="00425C69">
                <w:t>Закона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47.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150 квадратных метров (размер потенциально возможного к получению годового дохода на 1 квадратный метр площади обособленного объекта)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24 000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11 000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47 в ред. </w:t>
            </w:r>
            <w:hyperlink r:id="rId68">
              <w:r w:rsidRPr="00425C69">
                <w:t>Закона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48.</w:t>
            </w: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Услуги общественного питания, оказываемые через объекты организации общественного питания, не имеющие зала обслуживания посетителей (размер потенциально возможного к получению годового дохода на один объект организации общественного питания)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700 000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575 000</w:t>
            </w: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400 000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49.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Оказание услуг по забою и транспортировке скота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400 000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275 000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230 000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(в ред. </w:t>
            </w:r>
            <w:hyperlink r:id="rId69">
              <w:r w:rsidRPr="00425C69">
                <w:t>Закона</w:t>
              </w:r>
            </w:hyperlink>
            <w:r w:rsidRPr="00425C69">
              <w:t xml:space="preserve"> Нижегородской области от 27.11.2020 N 134-З)</w:t>
            </w: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50.</w:t>
            </w: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Производство кожи и изделий из кожи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575 000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575 000</w:t>
            </w: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300 000</w:t>
            </w: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lastRenderedPageBreak/>
              <w:t>51.</w:t>
            </w: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 xml:space="preserve">Сбор и заготовка пищевых лесных ресурсов, </w:t>
            </w:r>
            <w:proofErr w:type="spellStart"/>
            <w:r w:rsidRPr="00425C69">
              <w:t>недревесных</w:t>
            </w:r>
            <w:proofErr w:type="spellEnd"/>
            <w:r w:rsidRPr="00425C69">
              <w:t xml:space="preserve"> лесных ресурсов и лекарственных растений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350 000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300 000</w:t>
            </w: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230 000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52.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Переработка и консервирование фруктов и овощей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350 000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300 000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230 000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(в ред. </w:t>
            </w:r>
            <w:hyperlink r:id="rId70">
              <w:r w:rsidRPr="00425C69">
                <w:t>Закона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53.</w:t>
            </w: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Производство молочной продукции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600 000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375 000</w:t>
            </w: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300 000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54.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Растениеводство, услуги в области растениеводства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350 000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300 000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230 000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(в ред. </w:t>
            </w:r>
            <w:hyperlink r:id="rId71">
              <w:r w:rsidRPr="00425C69">
                <w:t>Закона</w:t>
              </w:r>
            </w:hyperlink>
            <w:r w:rsidRPr="00425C69">
              <w:t xml:space="preserve"> Нижегородской области от 27.11.2020 N 134-З)</w:t>
            </w: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55.</w:t>
            </w: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Производство хлебобулочных и мучных кондитерских изделий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600 000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375 000</w:t>
            </w: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300 000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56.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Рыболовство и рыбоводство, рыболовство любительское и спортивное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400 000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350 000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280 000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(в ред. </w:t>
            </w:r>
            <w:hyperlink r:id="rId72">
              <w:r w:rsidRPr="00425C69">
                <w:t>Закона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57.</w:t>
            </w: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Лесоводство и прочая лесохозяйственная деятельность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350 000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350 000</w:t>
            </w: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280 000</w:t>
            </w: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58.</w:t>
            </w: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Деятельность по письменному и устному переводу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450 000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280 000</w:t>
            </w: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220 000</w:t>
            </w: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59.</w:t>
            </w: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Деятельность по уходу за престарелыми и инвалидами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400 000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300 000</w:t>
            </w: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200 000</w:t>
            </w: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60.</w:t>
            </w: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Сбор, обработка и утилизация отходов, а также обработка вторичного сырья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460 000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400 000</w:t>
            </w: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280 000</w:t>
            </w: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61.</w:t>
            </w: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Резка, обработка и отделка камня для памятников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630 000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450 000</w:t>
            </w: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300 000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62.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425C69">
              <w:t>web</w:t>
            </w:r>
            <w:proofErr w:type="spellEnd"/>
            <w:r w:rsidRPr="00425C69">
              <w:t>-страниц, включая их адаптацию и модификацию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920 000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450 000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350 000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62 в ред. </w:t>
            </w:r>
            <w:hyperlink r:id="rId73">
              <w:r w:rsidRPr="00425C69">
                <w:t>Закона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c>
          <w:tcPr>
            <w:tcW w:w="624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63.</w:t>
            </w:r>
          </w:p>
        </w:tc>
        <w:tc>
          <w:tcPr>
            <w:tcW w:w="4195" w:type="dxa"/>
          </w:tcPr>
          <w:p w:rsidR="00821492" w:rsidRPr="00425C69" w:rsidRDefault="00821492">
            <w:pPr>
              <w:pStyle w:val="ConsPlusNormal"/>
            </w:pPr>
            <w:r w:rsidRPr="00425C69">
              <w:t>Ремонт компьютеров и коммуникационного оборудования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650 000</w:t>
            </w:r>
          </w:p>
        </w:tc>
        <w:tc>
          <w:tcPr>
            <w:tcW w:w="1416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350 000</w:t>
            </w: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300 000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64.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Животноводство, услуги в области животноводства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620 000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590 000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570 000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64 </w:t>
            </w:r>
            <w:proofErr w:type="gramStart"/>
            <w:r w:rsidRPr="00425C69">
              <w:t>введен</w:t>
            </w:r>
            <w:proofErr w:type="gramEnd"/>
            <w:r w:rsidRPr="00425C69">
              <w:t xml:space="preserve"> </w:t>
            </w:r>
            <w:hyperlink r:id="rId74">
              <w:r w:rsidRPr="00425C69">
                <w:t>Законом</w:t>
              </w:r>
            </w:hyperlink>
            <w:r w:rsidRPr="00425C69">
              <w:t xml:space="preserve"> Нижегородской области от 27.11.2020 N 134-З)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65.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Деятельность стоянок для транспортных средств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450 000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360 000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270 000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65 </w:t>
            </w:r>
            <w:proofErr w:type="gramStart"/>
            <w:r w:rsidRPr="00425C69">
              <w:t>введен</w:t>
            </w:r>
            <w:proofErr w:type="gramEnd"/>
            <w:r w:rsidRPr="00425C69">
              <w:t xml:space="preserve"> </w:t>
            </w:r>
            <w:hyperlink r:id="rId75">
              <w:r w:rsidRPr="00425C69">
                <w:t>Законом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66.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475 000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375 000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275 000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lastRenderedPageBreak/>
              <w:t xml:space="preserve">(п. 66 </w:t>
            </w:r>
            <w:proofErr w:type="gramStart"/>
            <w:r w:rsidRPr="00425C69">
              <w:t>введен</w:t>
            </w:r>
            <w:proofErr w:type="gramEnd"/>
            <w:r w:rsidRPr="00425C69">
              <w:t xml:space="preserve"> </w:t>
            </w:r>
            <w:hyperlink r:id="rId76">
              <w:r w:rsidRPr="00425C69">
                <w:t>Законом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67.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Услуги по уходу за домашними животными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250 000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210 000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170 000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67 </w:t>
            </w:r>
            <w:proofErr w:type="gramStart"/>
            <w:r w:rsidRPr="00425C69">
              <w:t>введен</w:t>
            </w:r>
            <w:proofErr w:type="gramEnd"/>
            <w:r w:rsidRPr="00425C69">
              <w:t xml:space="preserve"> </w:t>
            </w:r>
            <w:hyperlink r:id="rId77">
              <w:r w:rsidRPr="00425C69">
                <w:t>Законом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68.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235 000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180 000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125 000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68 </w:t>
            </w:r>
            <w:proofErr w:type="gramStart"/>
            <w:r w:rsidRPr="00425C69">
              <w:t>введен</w:t>
            </w:r>
            <w:proofErr w:type="gramEnd"/>
            <w:r w:rsidRPr="00425C69">
              <w:t xml:space="preserve"> </w:t>
            </w:r>
            <w:hyperlink r:id="rId78">
              <w:r w:rsidRPr="00425C69">
                <w:t>Законом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69.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Услуги по изготовлению валяной обуви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235 000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180 000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125 000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69 </w:t>
            </w:r>
            <w:proofErr w:type="gramStart"/>
            <w:r w:rsidRPr="00425C69">
              <w:t>введен</w:t>
            </w:r>
            <w:proofErr w:type="gramEnd"/>
            <w:r w:rsidRPr="00425C69">
              <w:t xml:space="preserve"> </w:t>
            </w:r>
            <w:hyperlink r:id="rId79">
              <w:r w:rsidRPr="00425C69">
                <w:t>Законом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70.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205 000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195 000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175 000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70 </w:t>
            </w:r>
            <w:proofErr w:type="gramStart"/>
            <w:r w:rsidRPr="00425C69">
              <w:t>введен</w:t>
            </w:r>
            <w:proofErr w:type="gramEnd"/>
            <w:r w:rsidRPr="00425C69">
              <w:t xml:space="preserve"> </w:t>
            </w:r>
            <w:hyperlink r:id="rId80">
              <w:r w:rsidRPr="00425C69">
                <w:t>Законом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71.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205 000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195 000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175 000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71 </w:t>
            </w:r>
            <w:proofErr w:type="gramStart"/>
            <w:r w:rsidRPr="00425C69">
              <w:t>введен</w:t>
            </w:r>
            <w:proofErr w:type="gramEnd"/>
            <w:r w:rsidRPr="00425C69">
              <w:t xml:space="preserve"> </w:t>
            </w:r>
            <w:hyperlink r:id="rId81">
              <w:r w:rsidRPr="00425C69">
                <w:t>Законом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72.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Изготовление и ремонт деревянных лодок по индивидуальному заказу населения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220 000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210 000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200 000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72 </w:t>
            </w:r>
            <w:proofErr w:type="gramStart"/>
            <w:r w:rsidRPr="00425C69">
              <w:t>введен</w:t>
            </w:r>
            <w:proofErr w:type="gramEnd"/>
            <w:r w:rsidRPr="00425C69">
              <w:t xml:space="preserve"> </w:t>
            </w:r>
            <w:hyperlink r:id="rId82">
              <w:r w:rsidRPr="00425C69">
                <w:t>Законом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73.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Ремонт игрушек и подобных им изделий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240 000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180 000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120 000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73 </w:t>
            </w:r>
            <w:proofErr w:type="gramStart"/>
            <w:r w:rsidRPr="00425C69">
              <w:t>введен</w:t>
            </w:r>
            <w:proofErr w:type="gramEnd"/>
            <w:r w:rsidRPr="00425C69">
              <w:t xml:space="preserve"> </w:t>
            </w:r>
            <w:hyperlink r:id="rId83">
              <w:r w:rsidRPr="00425C69">
                <w:t>Законом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74.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Ремонт спортивного и туристического оборудования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220 000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210 000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200 000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74 </w:t>
            </w:r>
            <w:proofErr w:type="gramStart"/>
            <w:r w:rsidRPr="00425C69">
              <w:t>введен</w:t>
            </w:r>
            <w:proofErr w:type="gramEnd"/>
            <w:r w:rsidRPr="00425C69">
              <w:t xml:space="preserve"> </w:t>
            </w:r>
            <w:hyperlink r:id="rId84">
              <w:r w:rsidRPr="00425C69">
                <w:t>Законом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75.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Услуги по вспашке огородов по индивидуальному заказу населения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240 000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180 000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110 000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75 </w:t>
            </w:r>
            <w:proofErr w:type="gramStart"/>
            <w:r w:rsidRPr="00425C69">
              <w:t>введен</w:t>
            </w:r>
            <w:proofErr w:type="gramEnd"/>
            <w:r w:rsidRPr="00425C69">
              <w:t xml:space="preserve"> </w:t>
            </w:r>
            <w:hyperlink r:id="rId85">
              <w:r w:rsidRPr="00425C69">
                <w:t>Законом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76.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Услуги по распиловке дров по индивидуальному заказу населения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750 000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650 000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250 000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76 </w:t>
            </w:r>
            <w:proofErr w:type="gramStart"/>
            <w:r w:rsidRPr="00425C69">
              <w:t>введен</w:t>
            </w:r>
            <w:proofErr w:type="gramEnd"/>
            <w:r w:rsidRPr="00425C69">
              <w:t xml:space="preserve"> </w:t>
            </w:r>
            <w:hyperlink r:id="rId86">
              <w:r w:rsidRPr="00425C69">
                <w:t>Законом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77.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Сборка и ремонт очков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195 000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155 000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115 000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77 </w:t>
            </w:r>
            <w:proofErr w:type="gramStart"/>
            <w:r w:rsidRPr="00425C69">
              <w:t>введен</w:t>
            </w:r>
            <w:proofErr w:type="gramEnd"/>
            <w:r w:rsidRPr="00425C69">
              <w:t xml:space="preserve"> </w:t>
            </w:r>
            <w:hyperlink r:id="rId87">
              <w:r w:rsidRPr="00425C69">
                <w:t>Законом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78.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850 000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350 000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190 000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78 </w:t>
            </w:r>
            <w:proofErr w:type="gramStart"/>
            <w:r w:rsidRPr="00425C69">
              <w:t>введен</w:t>
            </w:r>
            <w:proofErr w:type="gramEnd"/>
            <w:r w:rsidRPr="00425C69">
              <w:t xml:space="preserve"> </w:t>
            </w:r>
            <w:hyperlink r:id="rId88">
              <w:r w:rsidRPr="00425C69">
                <w:t>Законом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79.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Переплетные, брошюровочные, окантовочные, картонажные работы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600 000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300 000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150 000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lastRenderedPageBreak/>
              <w:t xml:space="preserve">(п. 79 </w:t>
            </w:r>
            <w:proofErr w:type="gramStart"/>
            <w:r w:rsidRPr="00425C69">
              <w:t>введен</w:t>
            </w:r>
            <w:proofErr w:type="gramEnd"/>
            <w:r w:rsidRPr="00425C69">
              <w:t xml:space="preserve"> </w:t>
            </w:r>
            <w:hyperlink r:id="rId89">
              <w:r w:rsidRPr="00425C69">
                <w:t>Законом</w:t>
              </w:r>
            </w:hyperlink>
            <w:r w:rsidRPr="00425C69">
              <w:t xml:space="preserve"> Нижегородской области от 28.01.2021 N 1-З)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80.</w:t>
            </w:r>
          </w:p>
        </w:tc>
        <w:tc>
          <w:tcPr>
            <w:tcW w:w="4195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 xml:space="preserve">Услуги по ремонту сифонов и </w:t>
            </w:r>
            <w:proofErr w:type="spellStart"/>
            <w:r w:rsidRPr="00425C69">
              <w:t>автосифонов</w:t>
            </w:r>
            <w:proofErr w:type="spellEnd"/>
            <w:r w:rsidRPr="00425C69">
              <w:t>, в том числе зарядка газовых баллончиков для сифонов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950 000</w:t>
            </w:r>
          </w:p>
        </w:tc>
        <w:tc>
          <w:tcPr>
            <w:tcW w:w="1416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250 000</w:t>
            </w:r>
          </w:p>
        </w:tc>
        <w:tc>
          <w:tcPr>
            <w:tcW w:w="1417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150 000</w:t>
            </w:r>
          </w:p>
        </w:tc>
      </w:tr>
      <w:tr w:rsidR="00821492" w:rsidRPr="00425C69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80 </w:t>
            </w:r>
            <w:proofErr w:type="gramStart"/>
            <w:r w:rsidRPr="00425C69">
              <w:t>введен</w:t>
            </w:r>
            <w:proofErr w:type="gramEnd"/>
            <w:r w:rsidRPr="00425C69">
              <w:t xml:space="preserve"> </w:t>
            </w:r>
            <w:hyperlink r:id="rId90">
              <w:r w:rsidRPr="00425C69">
                <w:t>Законом</w:t>
              </w:r>
            </w:hyperlink>
            <w:r w:rsidRPr="00425C69">
              <w:t xml:space="preserve"> Нижегородской области от 28.01.2021 N 1-З)</w:t>
            </w:r>
          </w:p>
        </w:tc>
      </w:tr>
    </w:tbl>
    <w:p w:rsidR="00821492" w:rsidRPr="00425C69" w:rsidRDefault="00821492">
      <w:pPr>
        <w:pStyle w:val="ConsPlusNormal"/>
        <w:ind w:firstLine="540"/>
        <w:jc w:val="both"/>
      </w:pPr>
    </w:p>
    <w:p w:rsidR="00821492" w:rsidRPr="00425C69" w:rsidRDefault="00821492">
      <w:pPr>
        <w:pStyle w:val="ConsPlusNormal"/>
        <w:ind w:firstLine="540"/>
        <w:jc w:val="both"/>
      </w:pPr>
    </w:p>
    <w:p w:rsidR="00821492" w:rsidRPr="00425C69" w:rsidRDefault="00821492">
      <w:pPr>
        <w:pStyle w:val="ConsPlusNormal"/>
        <w:ind w:firstLine="540"/>
        <w:jc w:val="both"/>
      </w:pPr>
    </w:p>
    <w:p w:rsidR="00821492" w:rsidRPr="00425C69" w:rsidRDefault="00821492">
      <w:pPr>
        <w:pStyle w:val="ConsPlusNormal"/>
        <w:ind w:firstLine="540"/>
        <w:jc w:val="both"/>
      </w:pPr>
    </w:p>
    <w:p w:rsidR="00821492" w:rsidRPr="00425C69" w:rsidRDefault="00821492">
      <w:pPr>
        <w:pStyle w:val="ConsPlusNormal"/>
        <w:ind w:firstLine="540"/>
        <w:jc w:val="both"/>
      </w:pPr>
    </w:p>
    <w:p w:rsidR="00821492" w:rsidRPr="00425C69" w:rsidRDefault="00821492">
      <w:pPr>
        <w:pStyle w:val="ConsPlusNormal"/>
        <w:jc w:val="right"/>
        <w:outlineLvl w:val="0"/>
      </w:pPr>
      <w:r w:rsidRPr="00425C69">
        <w:t>Приложение 2</w:t>
      </w:r>
    </w:p>
    <w:p w:rsidR="00821492" w:rsidRPr="00425C69" w:rsidRDefault="00821492">
      <w:pPr>
        <w:pStyle w:val="ConsPlusNormal"/>
        <w:jc w:val="right"/>
      </w:pPr>
      <w:r w:rsidRPr="00425C69">
        <w:t>к Закону Нижегородской области</w:t>
      </w:r>
    </w:p>
    <w:p w:rsidR="00821492" w:rsidRPr="00425C69" w:rsidRDefault="00821492">
      <w:pPr>
        <w:pStyle w:val="ConsPlusNormal"/>
        <w:jc w:val="right"/>
      </w:pPr>
      <w:r w:rsidRPr="00425C69">
        <w:t>"О патентной системе налогообложения</w:t>
      </w:r>
    </w:p>
    <w:p w:rsidR="00821492" w:rsidRPr="00425C69" w:rsidRDefault="00821492">
      <w:pPr>
        <w:pStyle w:val="ConsPlusNormal"/>
        <w:jc w:val="right"/>
      </w:pPr>
      <w:r w:rsidRPr="00425C69">
        <w:t>на территории Нижегородской области"</w:t>
      </w:r>
    </w:p>
    <w:p w:rsidR="00821492" w:rsidRPr="00425C69" w:rsidRDefault="00821492">
      <w:pPr>
        <w:pStyle w:val="ConsPlusNormal"/>
        <w:ind w:firstLine="540"/>
        <w:jc w:val="both"/>
      </w:pPr>
    </w:p>
    <w:p w:rsidR="00821492" w:rsidRPr="00425C69" w:rsidRDefault="00821492">
      <w:pPr>
        <w:pStyle w:val="ConsPlusTitle"/>
        <w:jc w:val="center"/>
      </w:pPr>
      <w:bookmarkStart w:id="2" w:name="P588"/>
      <w:bookmarkEnd w:id="2"/>
      <w:r w:rsidRPr="00425C69">
        <w:t>ПЕРЕЧЕНЬ</w:t>
      </w:r>
    </w:p>
    <w:p w:rsidR="00821492" w:rsidRPr="00425C69" w:rsidRDefault="00821492">
      <w:pPr>
        <w:pStyle w:val="ConsPlusTitle"/>
        <w:jc w:val="center"/>
      </w:pPr>
      <w:r w:rsidRPr="00425C69">
        <w:t>ВИДОВ ПРЕДПРИНИМАТЕЛЬСКОЙ ДЕЯТЕЛЬНОСТИ, ПРЕДУСМОТРЕННЫХ</w:t>
      </w:r>
    </w:p>
    <w:p w:rsidR="00821492" w:rsidRPr="00425C69" w:rsidRDefault="00821492">
      <w:pPr>
        <w:pStyle w:val="ConsPlusTitle"/>
        <w:jc w:val="center"/>
      </w:pPr>
      <w:r w:rsidRPr="00425C69">
        <w:t xml:space="preserve">ОБЩЕРОССИЙСКИМ КЛАССИФИКАТОРОМ ВИДОВ </w:t>
      </w:r>
      <w:proofErr w:type="gramStart"/>
      <w:r w:rsidRPr="00425C69">
        <w:t>ЭКОНОМИЧЕСКОЙ</w:t>
      </w:r>
      <w:proofErr w:type="gramEnd"/>
    </w:p>
    <w:p w:rsidR="00821492" w:rsidRPr="00425C69" w:rsidRDefault="00821492">
      <w:pPr>
        <w:pStyle w:val="ConsPlusTitle"/>
        <w:jc w:val="center"/>
      </w:pPr>
      <w:r w:rsidRPr="00425C69">
        <w:t xml:space="preserve">ДЕЯТЕЛЬНОСТИ, В ОТНОШЕНИИ КОТОРЫХ ПРИМЕНЯЕТСЯ </w:t>
      </w:r>
      <w:proofErr w:type="gramStart"/>
      <w:r w:rsidRPr="00425C69">
        <w:t>ПАТЕНТНАЯ</w:t>
      </w:r>
      <w:proofErr w:type="gramEnd"/>
    </w:p>
    <w:p w:rsidR="00821492" w:rsidRPr="00425C69" w:rsidRDefault="00821492">
      <w:pPr>
        <w:pStyle w:val="ConsPlusTitle"/>
        <w:jc w:val="center"/>
      </w:pPr>
      <w:r w:rsidRPr="00425C69">
        <w:t>СИСТЕМА НАЛОГООБЛОЖЕНИЯ НА ТЕРРИТОРИИ НИЖЕГОРОДСКОЙ ОБЛАСТИ,</w:t>
      </w:r>
    </w:p>
    <w:p w:rsidR="00821492" w:rsidRPr="00425C69" w:rsidRDefault="00821492">
      <w:pPr>
        <w:pStyle w:val="ConsPlusTitle"/>
        <w:jc w:val="center"/>
      </w:pPr>
      <w:r w:rsidRPr="00425C69">
        <w:t xml:space="preserve">И РАЗМЕРЫ ПОТЕНЦИАЛЬНО </w:t>
      </w:r>
      <w:proofErr w:type="gramStart"/>
      <w:r w:rsidRPr="00425C69">
        <w:t>ВОЗМОЖНОГО</w:t>
      </w:r>
      <w:proofErr w:type="gramEnd"/>
      <w:r w:rsidRPr="00425C69">
        <w:t xml:space="preserve"> К ПОЛУЧЕНИЮ</w:t>
      </w:r>
    </w:p>
    <w:p w:rsidR="00821492" w:rsidRPr="00425C69" w:rsidRDefault="00821492">
      <w:pPr>
        <w:pStyle w:val="ConsPlusTitle"/>
        <w:jc w:val="center"/>
      </w:pPr>
      <w:r w:rsidRPr="00425C69">
        <w:t>ИНДИВИДУАЛЬНЫМ ПРЕДПРИНИМАТЕЛЕМ ГОДОВОГО ДОХОДА</w:t>
      </w:r>
    </w:p>
    <w:p w:rsidR="00821492" w:rsidRPr="00425C69" w:rsidRDefault="00821492">
      <w:pPr>
        <w:pStyle w:val="ConsPlusTitle"/>
        <w:jc w:val="center"/>
      </w:pPr>
      <w:r w:rsidRPr="00425C69">
        <w:t>ПО ДАННЫМ ВИДАМ ПРЕДПРИНИМАТЕЛЬСКОЙ ДЕЯТЕЛЬНОСТИ</w:t>
      </w:r>
    </w:p>
    <w:p w:rsidR="00821492" w:rsidRPr="00425C69" w:rsidRDefault="008214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5C69" w:rsidRPr="00425C6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492" w:rsidRPr="00425C69" w:rsidRDefault="008214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492" w:rsidRPr="00425C69" w:rsidRDefault="008214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Список изменяющих документов</w:t>
            </w:r>
          </w:p>
          <w:p w:rsidR="00821492" w:rsidRPr="00425C69" w:rsidRDefault="00821492">
            <w:pPr>
              <w:pStyle w:val="ConsPlusNormal"/>
              <w:jc w:val="center"/>
            </w:pPr>
            <w:proofErr w:type="gramStart"/>
            <w:r w:rsidRPr="00425C69">
              <w:t xml:space="preserve">(в ред. законов Нижегородской области от 02.08.2023 </w:t>
            </w:r>
            <w:hyperlink r:id="rId91">
              <w:r w:rsidRPr="00425C69">
                <w:t>N 92-З</w:t>
              </w:r>
            </w:hyperlink>
            <w:r w:rsidRPr="00425C69">
              <w:t>,</w:t>
            </w:r>
            <w:proofErr w:type="gramEnd"/>
          </w:p>
          <w:p w:rsidR="00821492" w:rsidRPr="00425C69" w:rsidRDefault="00821492">
            <w:pPr>
              <w:pStyle w:val="ConsPlusNormal"/>
              <w:jc w:val="center"/>
            </w:pPr>
            <w:r w:rsidRPr="00425C69">
              <w:t xml:space="preserve">от 04.09.2024 </w:t>
            </w:r>
            <w:hyperlink r:id="rId92">
              <w:r w:rsidRPr="00425C69">
                <w:t>N 88-З</w:t>
              </w:r>
            </w:hyperlink>
            <w:r w:rsidRPr="00425C69">
              <w:t xml:space="preserve">, от 06.11.2025 </w:t>
            </w:r>
            <w:hyperlink r:id="rId93">
              <w:r w:rsidRPr="00425C69">
                <w:t>N 157-З</w:t>
              </w:r>
            </w:hyperlink>
            <w:r w:rsidRPr="00425C69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492" w:rsidRPr="00425C69" w:rsidRDefault="00821492">
            <w:pPr>
              <w:pStyle w:val="ConsPlusNormal"/>
            </w:pPr>
          </w:p>
        </w:tc>
      </w:tr>
    </w:tbl>
    <w:p w:rsidR="00821492" w:rsidRPr="00425C69" w:rsidRDefault="0082149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252"/>
        <w:gridCol w:w="1361"/>
        <w:gridCol w:w="1417"/>
        <w:gridCol w:w="1417"/>
      </w:tblGrid>
      <w:tr w:rsidR="00425C69" w:rsidRPr="00425C69">
        <w:tc>
          <w:tcPr>
            <w:tcW w:w="568" w:type="dxa"/>
            <w:vMerge w:val="restart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 xml:space="preserve">N </w:t>
            </w:r>
            <w:proofErr w:type="gramStart"/>
            <w:r w:rsidRPr="00425C69">
              <w:t>п</w:t>
            </w:r>
            <w:proofErr w:type="gramEnd"/>
            <w:r w:rsidRPr="00425C69">
              <w:t>/п</w:t>
            </w:r>
          </w:p>
        </w:tc>
        <w:tc>
          <w:tcPr>
            <w:tcW w:w="4252" w:type="dxa"/>
            <w:vMerge w:val="restart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Вид предпринимательской деятельности, в отношении которого применяется патентная система налогообложения</w:t>
            </w:r>
          </w:p>
        </w:tc>
        <w:tc>
          <w:tcPr>
            <w:tcW w:w="4195" w:type="dxa"/>
            <w:gridSpan w:val="3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Размер потенциально возможного к получению индивидуальным предпринимателем годового дохода (рублей)</w:t>
            </w:r>
          </w:p>
        </w:tc>
      </w:tr>
      <w:tr w:rsidR="00425C69" w:rsidRPr="00425C69">
        <w:tc>
          <w:tcPr>
            <w:tcW w:w="568" w:type="dxa"/>
            <w:vMerge/>
          </w:tcPr>
          <w:p w:rsidR="00821492" w:rsidRPr="00425C69" w:rsidRDefault="00821492">
            <w:pPr>
              <w:pStyle w:val="ConsPlusNormal"/>
            </w:pPr>
          </w:p>
        </w:tc>
        <w:tc>
          <w:tcPr>
            <w:tcW w:w="4252" w:type="dxa"/>
            <w:vMerge/>
          </w:tcPr>
          <w:p w:rsidR="00821492" w:rsidRPr="00425C69" w:rsidRDefault="00821492">
            <w:pPr>
              <w:pStyle w:val="ConsPlusNormal"/>
            </w:pPr>
          </w:p>
        </w:tc>
        <w:tc>
          <w:tcPr>
            <w:tcW w:w="1361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1-я группа</w:t>
            </w: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2-я группа</w:t>
            </w: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3-я группа</w:t>
            </w:r>
          </w:p>
        </w:tc>
      </w:tr>
      <w:tr w:rsidR="00425C69" w:rsidRPr="00425C69">
        <w:tc>
          <w:tcPr>
            <w:tcW w:w="568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</w:t>
            </w:r>
          </w:p>
        </w:tc>
        <w:tc>
          <w:tcPr>
            <w:tcW w:w="4252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</w:t>
            </w:r>
          </w:p>
        </w:tc>
        <w:tc>
          <w:tcPr>
            <w:tcW w:w="1361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</w:t>
            </w: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</w:t>
            </w:r>
          </w:p>
        </w:tc>
        <w:tc>
          <w:tcPr>
            <w:tcW w:w="1417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5</w:t>
            </w:r>
          </w:p>
        </w:tc>
      </w:tr>
      <w:tr w:rsidR="00425C69" w:rsidRPr="00425C69">
        <w:tc>
          <w:tcPr>
            <w:tcW w:w="568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1.</w:t>
            </w:r>
          </w:p>
        </w:tc>
        <w:tc>
          <w:tcPr>
            <w:tcW w:w="4252" w:type="dxa"/>
          </w:tcPr>
          <w:p w:rsidR="00821492" w:rsidRPr="00425C69" w:rsidRDefault="00821492">
            <w:pPr>
              <w:pStyle w:val="ConsPlusNormal"/>
            </w:pPr>
            <w:r w:rsidRPr="00425C69">
              <w:t>Изготовление кухонной мебели по индивидуальному заказу населения (</w:t>
            </w:r>
            <w:hyperlink r:id="rId94">
              <w:r w:rsidRPr="00425C69">
                <w:t>31.02.2</w:t>
              </w:r>
            </w:hyperlink>
            <w:r w:rsidRPr="00425C69">
              <w:t xml:space="preserve"> ОКВЭД </w:t>
            </w:r>
            <w:hyperlink w:anchor="P667">
              <w:r w:rsidRPr="00425C69">
                <w:t>&lt;*&gt;</w:t>
              </w:r>
            </w:hyperlink>
            <w:r w:rsidRPr="00425C69">
              <w:t>)</w:t>
            </w:r>
          </w:p>
        </w:tc>
        <w:tc>
          <w:tcPr>
            <w:tcW w:w="1361" w:type="dxa"/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4 300 000</w:t>
            </w:r>
          </w:p>
        </w:tc>
        <w:tc>
          <w:tcPr>
            <w:tcW w:w="1417" w:type="dxa"/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720 000</w:t>
            </w:r>
          </w:p>
        </w:tc>
        <w:tc>
          <w:tcPr>
            <w:tcW w:w="1417" w:type="dxa"/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650 000</w:t>
            </w:r>
          </w:p>
        </w:tc>
      </w:tr>
      <w:tr w:rsidR="00425C69" w:rsidRPr="00425C69">
        <w:tc>
          <w:tcPr>
            <w:tcW w:w="568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2.</w:t>
            </w:r>
          </w:p>
        </w:tc>
        <w:tc>
          <w:tcPr>
            <w:tcW w:w="4252" w:type="dxa"/>
          </w:tcPr>
          <w:p w:rsidR="00821492" w:rsidRPr="00425C69" w:rsidRDefault="00821492">
            <w:pPr>
              <w:pStyle w:val="ConsPlusNormal"/>
            </w:pPr>
            <w:r w:rsidRPr="00425C69">
              <w:t>Изготовление прочей мебели и отдельных мебельных деталей, не включенных в другие группировки, по индивидуальному заказу населения (</w:t>
            </w:r>
            <w:hyperlink r:id="rId95">
              <w:r w:rsidRPr="00425C69">
                <w:t>31.09.2</w:t>
              </w:r>
            </w:hyperlink>
            <w:r w:rsidRPr="00425C69">
              <w:t xml:space="preserve"> ОКВЭД &lt;*&gt;)</w:t>
            </w:r>
          </w:p>
        </w:tc>
        <w:tc>
          <w:tcPr>
            <w:tcW w:w="1361" w:type="dxa"/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4 300 000</w:t>
            </w:r>
          </w:p>
        </w:tc>
        <w:tc>
          <w:tcPr>
            <w:tcW w:w="1417" w:type="dxa"/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720 000</w:t>
            </w:r>
          </w:p>
        </w:tc>
        <w:tc>
          <w:tcPr>
            <w:tcW w:w="1417" w:type="dxa"/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650 000</w:t>
            </w:r>
          </w:p>
        </w:tc>
      </w:tr>
      <w:tr w:rsidR="00425C69" w:rsidRPr="00425C69">
        <w:tc>
          <w:tcPr>
            <w:tcW w:w="568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3.</w:t>
            </w:r>
          </w:p>
        </w:tc>
        <w:tc>
          <w:tcPr>
            <w:tcW w:w="4252" w:type="dxa"/>
          </w:tcPr>
          <w:p w:rsidR="00821492" w:rsidRPr="00425C69" w:rsidRDefault="00821492">
            <w:pPr>
              <w:pStyle w:val="ConsPlusNormal"/>
            </w:pPr>
            <w:r w:rsidRPr="00425C69">
              <w:t>Производство музыкальных инструментов (</w:t>
            </w:r>
            <w:hyperlink r:id="rId96">
              <w:r w:rsidRPr="00425C69">
                <w:t>32.20</w:t>
              </w:r>
            </w:hyperlink>
            <w:r w:rsidRPr="00425C69">
              <w:t xml:space="preserve"> ОКВЭД &lt;*&gt;)</w:t>
            </w:r>
          </w:p>
        </w:tc>
        <w:tc>
          <w:tcPr>
            <w:tcW w:w="1361" w:type="dxa"/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300 000</w:t>
            </w:r>
          </w:p>
        </w:tc>
        <w:tc>
          <w:tcPr>
            <w:tcW w:w="1417" w:type="dxa"/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250 000</w:t>
            </w:r>
          </w:p>
        </w:tc>
        <w:tc>
          <w:tcPr>
            <w:tcW w:w="1417" w:type="dxa"/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230 000</w:t>
            </w:r>
          </w:p>
        </w:tc>
      </w:tr>
      <w:tr w:rsidR="00425C69" w:rsidRPr="00425C69">
        <w:tc>
          <w:tcPr>
            <w:tcW w:w="568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4.</w:t>
            </w:r>
          </w:p>
        </w:tc>
        <w:tc>
          <w:tcPr>
            <w:tcW w:w="4252" w:type="dxa"/>
          </w:tcPr>
          <w:p w:rsidR="00821492" w:rsidRPr="00425C69" w:rsidRDefault="00821492">
            <w:pPr>
              <w:pStyle w:val="ConsPlusNormal"/>
            </w:pPr>
            <w:r w:rsidRPr="00425C69">
              <w:t>Ремонт и настройка музыкальных инструментов (кроме органов и исторических музыкальных инструментов) (</w:t>
            </w:r>
            <w:hyperlink r:id="rId97">
              <w:r w:rsidRPr="00425C69">
                <w:t>95.29.7</w:t>
              </w:r>
            </w:hyperlink>
            <w:r w:rsidRPr="00425C69">
              <w:t xml:space="preserve"> ОКВЭД &lt;*&gt;)</w:t>
            </w:r>
          </w:p>
        </w:tc>
        <w:tc>
          <w:tcPr>
            <w:tcW w:w="1361" w:type="dxa"/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250 000</w:t>
            </w:r>
          </w:p>
        </w:tc>
        <w:tc>
          <w:tcPr>
            <w:tcW w:w="1417" w:type="dxa"/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225 000</w:t>
            </w:r>
          </w:p>
        </w:tc>
        <w:tc>
          <w:tcPr>
            <w:tcW w:w="1417" w:type="dxa"/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200 000</w:t>
            </w:r>
          </w:p>
        </w:tc>
      </w:tr>
      <w:tr w:rsidR="00425C69" w:rsidRPr="00425C69">
        <w:tc>
          <w:tcPr>
            <w:tcW w:w="568" w:type="dxa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5.</w:t>
            </w:r>
          </w:p>
        </w:tc>
        <w:tc>
          <w:tcPr>
            <w:tcW w:w="4252" w:type="dxa"/>
          </w:tcPr>
          <w:p w:rsidR="00821492" w:rsidRPr="00425C69" w:rsidRDefault="00821492">
            <w:pPr>
              <w:pStyle w:val="ConsPlusNormal"/>
            </w:pPr>
            <w:r w:rsidRPr="00425C69">
              <w:t>Деятельность библиотек, архивов, музеев и прочих объектов культуры (</w:t>
            </w:r>
            <w:hyperlink r:id="rId98">
              <w:r w:rsidRPr="00425C69">
                <w:t>91.0</w:t>
              </w:r>
            </w:hyperlink>
            <w:r w:rsidRPr="00425C69">
              <w:t xml:space="preserve"> ОКВЭД &lt;*&gt;)</w:t>
            </w:r>
          </w:p>
        </w:tc>
        <w:tc>
          <w:tcPr>
            <w:tcW w:w="1361" w:type="dxa"/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350 000</w:t>
            </w:r>
          </w:p>
        </w:tc>
        <w:tc>
          <w:tcPr>
            <w:tcW w:w="1417" w:type="dxa"/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250 000</w:t>
            </w:r>
          </w:p>
        </w:tc>
        <w:tc>
          <w:tcPr>
            <w:tcW w:w="1417" w:type="dxa"/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230 000</w:t>
            </w:r>
          </w:p>
        </w:tc>
      </w:tr>
      <w:tr w:rsidR="00425C69" w:rsidRPr="00425C69">
        <w:tc>
          <w:tcPr>
            <w:tcW w:w="568" w:type="dxa"/>
            <w:vMerge w:val="restart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6.</w:t>
            </w:r>
          </w:p>
        </w:tc>
        <w:tc>
          <w:tcPr>
            <w:tcW w:w="4252" w:type="dxa"/>
          </w:tcPr>
          <w:p w:rsidR="00821492" w:rsidRPr="00425C69" w:rsidRDefault="00821492">
            <w:pPr>
              <w:pStyle w:val="ConsPlusNormal"/>
            </w:pPr>
            <w:r w:rsidRPr="00425C69">
              <w:t xml:space="preserve">Торговля розничная товарами культурно-развлекательного назначения в специализированных магазинах, </w:t>
            </w:r>
            <w:r w:rsidRPr="00425C69">
              <w:lastRenderedPageBreak/>
              <w:t>осуществляемая через объекты стационарной торговой сети, имеющие торговые залы (размер потенциально возможного к получению годового дохода на один объект) (</w:t>
            </w:r>
            <w:hyperlink r:id="rId99">
              <w:r w:rsidRPr="00425C69">
                <w:t>47.6</w:t>
              </w:r>
            </w:hyperlink>
            <w:r w:rsidRPr="00425C69">
              <w:t xml:space="preserve"> ОКВЭД &lt;*&gt;)</w:t>
            </w:r>
          </w:p>
        </w:tc>
        <w:tc>
          <w:tcPr>
            <w:tcW w:w="1361" w:type="dxa"/>
            <w:vAlign w:val="bottom"/>
          </w:tcPr>
          <w:p w:rsidR="00821492" w:rsidRPr="00425C69" w:rsidRDefault="00821492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821492" w:rsidRPr="00425C69" w:rsidRDefault="00821492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821492" w:rsidRPr="00425C69" w:rsidRDefault="00821492">
            <w:pPr>
              <w:pStyle w:val="ConsPlusNormal"/>
            </w:pPr>
          </w:p>
        </w:tc>
      </w:tr>
      <w:tr w:rsidR="00425C69" w:rsidRPr="00425C69">
        <w:tc>
          <w:tcPr>
            <w:tcW w:w="568" w:type="dxa"/>
            <w:vMerge/>
          </w:tcPr>
          <w:p w:rsidR="00821492" w:rsidRPr="00425C69" w:rsidRDefault="00821492">
            <w:pPr>
              <w:pStyle w:val="ConsPlusNormal"/>
            </w:pPr>
          </w:p>
        </w:tc>
        <w:tc>
          <w:tcPr>
            <w:tcW w:w="4252" w:type="dxa"/>
          </w:tcPr>
          <w:p w:rsidR="00821492" w:rsidRPr="00425C69" w:rsidRDefault="00821492">
            <w:pPr>
              <w:pStyle w:val="ConsPlusNormal"/>
            </w:pPr>
            <w:r w:rsidRPr="00425C69">
              <w:t>до 20 квадратных метров включительно по каждому объекту</w:t>
            </w:r>
          </w:p>
        </w:tc>
        <w:tc>
          <w:tcPr>
            <w:tcW w:w="1361" w:type="dxa"/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560 000</w:t>
            </w:r>
          </w:p>
        </w:tc>
        <w:tc>
          <w:tcPr>
            <w:tcW w:w="1417" w:type="dxa"/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490 000</w:t>
            </w:r>
          </w:p>
        </w:tc>
        <w:tc>
          <w:tcPr>
            <w:tcW w:w="1417" w:type="dxa"/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455 000</w:t>
            </w:r>
          </w:p>
        </w:tc>
      </w:tr>
      <w:tr w:rsidR="00425C69" w:rsidRPr="00425C69">
        <w:tc>
          <w:tcPr>
            <w:tcW w:w="568" w:type="dxa"/>
            <w:vMerge/>
          </w:tcPr>
          <w:p w:rsidR="00821492" w:rsidRPr="00425C69" w:rsidRDefault="00821492">
            <w:pPr>
              <w:pStyle w:val="ConsPlusNormal"/>
            </w:pPr>
          </w:p>
        </w:tc>
        <w:tc>
          <w:tcPr>
            <w:tcW w:w="4252" w:type="dxa"/>
          </w:tcPr>
          <w:p w:rsidR="00821492" w:rsidRPr="00425C69" w:rsidRDefault="00821492">
            <w:pPr>
              <w:pStyle w:val="ConsPlusNormal"/>
            </w:pPr>
            <w:r w:rsidRPr="00425C69">
              <w:t>свыше 20 до 50 квадратных метров включительно по каждому объекту</w:t>
            </w:r>
          </w:p>
        </w:tc>
        <w:tc>
          <w:tcPr>
            <w:tcW w:w="1361" w:type="dxa"/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1 750 000</w:t>
            </w:r>
          </w:p>
        </w:tc>
        <w:tc>
          <w:tcPr>
            <w:tcW w:w="1417" w:type="dxa"/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1 260 000</w:t>
            </w:r>
          </w:p>
        </w:tc>
        <w:tc>
          <w:tcPr>
            <w:tcW w:w="1417" w:type="dxa"/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875 000</w:t>
            </w:r>
          </w:p>
        </w:tc>
      </w:tr>
      <w:tr w:rsidR="00425C69" w:rsidRPr="00425C69">
        <w:tc>
          <w:tcPr>
            <w:tcW w:w="568" w:type="dxa"/>
            <w:vMerge/>
          </w:tcPr>
          <w:p w:rsidR="00821492" w:rsidRPr="00425C69" w:rsidRDefault="00821492">
            <w:pPr>
              <w:pStyle w:val="ConsPlusNormal"/>
            </w:pPr>
          </w:p>
        </w:tc>
        <w:tc>
          <w:tcPr>
            <w:tcW w:w="4252" w:type="dxa"/>
          </w:tcPr>
          <w:p w:rsidR="00821492" w:rsidRPr="00425C69" w:rsidRDefault="00821492">
            <w:pPr>
              <w:pStyle w:val="ConsPlusNormal"/>
            </w:pPr>
            <w:r w:rsidRPr="00425C69">
              <w:t>свыше 50 до 150 квадратных метров включительно по каждому объекту</w:t>
            </w:r>
          </w:p>
        </w:tc>
        <w:tc>
          <w:tcPr>
            <w:tcW w:w="1361" w:type="dxa"/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3 010 000</w:t>
            </w:r>
          </w:p>
        </w:tc>
        <w:tc>
          <w:tcPr>
            <w:tcW w:w="1417" w:type="dxa"/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2 555 000</w:t>
            </w:r>
          </w:p>
        </w:tc>
        <w:tc>
          <w:tcPr>
            <w:tcW w:w="1417" w:type="dxa"/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1 730 000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568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7.</w:t>
            </w:r>
          </w:p>
        </w:tc>
        <w:tc>
          <w:tcPr>
            <w:tcW w:w="4252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Деятельность физкультурно-оздоровительная (</w:t>
            </w:r>
            <w:hyperlink r:id="rId100">
              <w:r w:rsidRPr="00425C69">
                <w:t>96.04</w:t>
              </w:r>
            </w:hyperlink>
            <w:r w:rsidRPr="00425C69">
              <w:t xml:space="preserve"> ОКВЭД &lt;*&gt;)</w:t>
            </w:r>
          </w:p>
        </w:tc>
        <w:tc>
          <w:tcPr>
            <w:tcW w:w="1361" w:type="dxa"/>
            <w:tcBorders>
              <w:bottom w:val="nil"/>
            </w:tcBorders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10 000 000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7 000 000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1 300 000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9015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7 </w:t>
            </w:r>
            <w:proofErr w:type="gramStart"/>
            <w:r w:rsidRPr="00425C69">
              <w:t>введен</w:t>
            </w:r>
            <w:proofErr w:type="gramEnd"/>
            <w:r w:rsidRPr="00425C69">
              <w:t xml:space="preserve"> </w:t>
            </w:r>
            <w:hyperlink r:id="rId101">
              <w:r w:rsidRPr="00425C69">
                <w:t>Законом</w:t>
              </w:r>
            </w:hyperlink>
            <w:r w:rsidRPr="00425C69">
              <w:t xml:space="preserve"> Нижегородской области от 04.09.2024 N 88-З)</w:t>
            </w:r>
          </w:p>
        </w:tc>
      </w:tr>
      <w:tr w:rsidR="00425C69" w:rsidRPr="00425C69">
        <w:tblPrEx>
          <w:tblBorders>
            <w:insideH w:val="nil"/>
          </w:tblBorders>
        </w:tblPrEx>
        <w:tc>
          <w:tcPr>
            <w:tcW w:w="568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8.</w:t>
            </w:r>
          </w:p>
        </w:tc>
        <w:tc>
          <w:tcPr>
            <w:tcW w:w="4252" w:type="dxa"/>
            <w:tcBorders>
              <w:bottom w:val="nil"/>
            </w:tcBorders>
          </w:tcPr>
          <w:p w:rsidR="00821492" w:rsidRPr="00425C69" w:rsidRDefault="00821492">
            <w:pPr>
              <w:pStyle w:val="ConsPlusNormal"/>
            </w:pPr>
            <w:r w:rsidRPr="00425C69">
              <w:t>Деятельность по приему платежей физических лиц банковскими платежными агентами (индивидуальными предпринимателями) &lt;**&gt; (66.19.6 ОКВЭД*)</w:t>
            </w:r>
          </w:p>
        </w:tc>
        <w:tc>
          <w:tcPr>
            <w:tcW w:w="1361" w:type="dxa"/>
            <w:tcBorders>
              <w:bottom w:val="nil"/>
            </w:tcBorders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200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200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:rsidR="00821492" w:rsidRPr="00425C69" w:rsidRDefault="00821492">
            <w:pPr>
              <w:pStyle w:val="ConsPlusNormal"/>
              <w:jc w:val="center"/>
            </w:pPr>
            <w:r w:rsidRPr="00425C69">
              <w:t>200</w:t>
            </w:r>
          </w:p>
        </w:tc>
      </w:tr>
      <w:tr w:rsidR="00821492" w:rsidRPr="00425C69">
        <w:tblPrEx>
          <w:tblBorders>
            <w:insideH w:val="nil"/>
          </w:tblBorders>
        </w:tblPrEx>
        <w:tc>
          <w:tcPr>
            <w:tcW w:w="9015" w:type="dxa"/>
            <w:gridSpan w:val="5"/>
            <w:tcBorders>
              <w:top w:val="nil"/>
            </w:tcBorders>
          </w:tcPr>
          <w:p w:rsidR="00821492" w:rsidRPr="00425C69" w:rsidRDefault="00821492">
            <w:pPr>
              <w:pStyle w:val="ConsPlusNormal"/>
              <w:jc w:val="both"/>
            </w:pPr>
            <w:r w:rsidRPr="00425C69">
              <w:t xml:space="preserve">(п. 8 </w:t>
            </w:r>
            <w:proofErr w:type="gramStart"/>
            <w:r w:rsidRPr="00425C69">
              <w:t>введен</w:t>
            </w:r>
            <w:proofErr w:type="gramEnd"/>
            <w:r w:rsidRPr="00425C69">
              <w:t xml:space="preserve"> </w:t>
            </w:r>
            <w:hyperlink r:id="rId102">
              <w:r w:rsidRPr="00425C69">
                <w:t>Законом</w:t>
              </w:r>
            </w:hyperlink>
            <w:r w:rsidRPr="00425C69">
              <w:t xml:space="preserve"> Нижегородской области от 06.11.2025 N 157-З)</w:t>
            </w:r>
          </w:p>
        </w:tc>
      </w:tr>
    </w:tbl>
    <w:p w:rsidR="00821492" w:rsidRPr="00425C69" w:rsidRDefault="00821492">
      <w:pPr>
        <w:pStyle w:val="ConsPlusNormal"/>
        <w:ind w:firstLine="540"/>
        <w:jc w:val="both"/>
      </w:pPr>
    </w:p>
    <w:p w:rsidR="00821492" w:rsidRPr="00425C69" w:rsidRDefault="00821492">
      <w:pPr>
        <w:pStyle w:val="ConsPlusNormal"/>
        <w:ind w:firstLine="540"/>
        <w:jc w:val="both"/>
      </w:pPr>
      <w:r w:rsidRPr="00425C69">
        <w:t>--------------------------------</w:t>
      </w:r>
    </w:p>
    <w:p w:rsidR="00821492" w:rsidRPr="00425C69" w:rsidRDefault="00821492">
      <w:pPr>
        <w:pStyle w:val="ConsPlusNormal"/>
        <w:spacing w:before="200"/>
        <w:ind w:firstLine="540"/>
        <w:jc w:val="both"/>
      </w:pPr>
      <w:bookmarkStart w:id="3" w:name="P667"/>
      <w:bookmarkEnd w:id="3"/>
      <w:r w:rsidRPr="00425C69">
        <w:t xml:space="preserve">&lt;*&gt; Общероссийский </w:t>
      </w:r>
      <w:hyperlink r:id="rId103">
        <w:r w:rsidRPr="00425C69">
          <w:t>классификатор</w:t>
        </w:r>
      </w:hyperlink>
      <w:r w:rsidRPr="00425C69">
        <w:t xml:space="preserve"> видов экономической деятельности ОК 029-2014 (КДЕС</w:t>
      </w:r>
      <w:proofErr w:type="gramStart"/>
      <w:r w:rsidRPr="00425C69">
        <w:t xml:space="preserve"> Р</w:t>
      </w:r>
      <w:proofErr w:type="gramEnd"/>
      <w:r w:rsidRPr="00425C69">
        <w:t>ед. 2).</w:t>
      </w:r>
    </w:p>
    <w:p w:rsidR="00821492" w:rsidRPr="00425C69" w:rsidRDefault="00821492">
      <w:pPr>
        <w:pStyle w:val="ConsPlusNormal"/>
        <w:spacing w:before="200"/>
        <w:ind w:firstLine="540"/>
        <w:jc w:val="both"/>
      </w:pPr>
      <w:proofErr w:type="gramStart"/>
      <w:r w:rsidRPr="00425C69">
        <w:t>&lt;**&gt; Услуги банковских платежных агентов (субагентов) по принятию от физических лиц наличных денежных средств и их внесению на банковские счета этих физических лиц и по выдаче физическим лицам наличных денежных средств с их банковских счетов, оказываемые банковскими платежными агентами (субагентами) этим физическим лицам при осуществлении ими розничной торговли через объекты стационарной торговой сети в сельских населенных пунктах, входящих в состав муниципальных</w:t>
      </w:r>
      <w:proofErr w:type="gramEnd"/>
      <w:r w:rsidRPr="00425C69">
        <w:t xml:space="preserve"> и городских округов.</w:t>
      </w:r>
    </w:p>
    <w:p w:rsidR="00821492" w:rsidRPr="00425C69" w:rsidRDefault="00821492">
      <w:pPr>
        <w:pStyle w:val="ConsPlusNormal"/>
        <w:jc w:val="both"/>
      </w:pPr>
      <w:r w:rsidRPr="00425C69">
        <w:t xml:space="preserve">(сноска введена </w:t>
      </w:r>
      <w:hyperlink r:id="rId104">
        <w:r w:rsidRPr="00425C69">
          <w:t>Законом</w:t>
        </w:r>
      </w:hyperlink>
      <w:r w:rsidRPr="00425C69">
        <w:t xml:space="preserve"> Нижегородской области от 06.11.2025 N 157-З)</w:t>
      </w:r>
    </w:p>
    <w:p w:rsidR="00821492" w:rsidRPr="00425C69" w:rsidRDefault="00821492">
      <w:pPr>
        <w:pStyle w:val="ConsPlusNormal"/>
        <w:ind w:firstLine="540"/>
        <w:jc w:val="both"/>
      </w:pPr>
    </w:p>
    <w:p w:rsidR="00821492" w:rsidRPr="00425C69" w:rsidRDefault="00821492">
      <w:pPr>
        <w:pStyle w:val="ConsPlusNormal"/>
        <w:ind w:firstLine="540"/>
        <w:jc w:val="both"/>
      </w:pPr>
    </w:p>
    <w:p w:rsidR="00821492" w:rsidRPr="00425C69" w:rsidRDefault="0082149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3FBA" w:rsidRPr="00425C69" w:rsidRDefault="00D43FBA">
      <w:pPr>
        <w:rPr>
          <w:color w:val="auto"/>
        </w:rPr>
      </w:pPr>
    </w:p>
    <w:sectPr w:rsidR="00D43FBA" w:rsidRPr="00425C69" w:rsidSect="00291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492"/>
    <w:rsid w:val="00425C69"/>
    <w:rsid w:val="00821492"/>
    <w:rsid w:val="00D4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FF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1492"/>
    <w:pPr>
      <w:widowControl w:val="0"/>
      <w:autoSpaceDE w:val="0"/>
      <w:autoSpaceDN w:val="0"/>
      <w:spacing w:after="0" w:line="240" w:lineRule="auto"/>
    </w:pPr>
    <w:rPr>
      <w:color w:val="auto"/>
      <w:sz w:val="20"/>
      <w:szCs w:val="20"/>
      <w:lang w:eastAsia="ru-RU"/>
    </w:rPr>
  </w:style>
  <w:style w:type="paragraph" w:customStyle="1" w:styleId="ConsPlusNonformat">
    <w:name w:val="ConsPlusNonformat"/>
    <w:rsid w:val="0082149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color w:val="auto"/>
      <w:sz w:val="20"/>
      <w:szCs w:val="20"/>
      <w:lang w:eastAsia="ru-RU"/>
    </w:rPr>
  </w:style>
  <w:style w:type="paragraph" w:customStyle="1" w:styleId="ConsPlusTitle">
    <w:name w:val="ConsPlusTitle"/>
    <w:rsid w:val="00821492"/>
    <w:pPr>
      <w:widowControl w:val="0"/>
      <w:autoSpaceDE w:val="0"/>
      <w:autoSpaceDN w:val="0"/>
      <w:spacing w:after="0" w:line="240" w:lineRule="auto"/>
    </w:pPr>
    <w:rPr>
      <w:b/>
      <w:color w:val="auto"/>
      <w:sz w:val="20"/>
      <w:szCs w:val="20"/>
      <w:lang w:eastAsia="ru-RU"/>
    </w:rPr>
  </w:style>
  <w:style w:type="paragraph" w:customStyle="1" w:styleId="ConsPlusCell">
    <w:name w:val="ConsPlusCell"/>
    <w:rsid w:val="0082149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821492"/>
    <w:pPr>
      <w:widowControl w:val="0"/>
      <w:autoSpaceDE w:val="0"/>
      <w:autoSpaceDN w:val="0"/>
      <w:spacing w:after="0" w:line="240" w:lineRule="auto"/>
    </w:pPr>
    <w:rPr>
      <w:color w:val="auto"/>
      <w:sz w:val="20"/>
      <w:szCs w:val="20"/>
      <w:lang w:eastAsia="ru-RU"/>
    </w:rPr>
  </w:style>
  <w:style w:type="paragraph" w:customStyle="1" w:styleId="ConsPlusTitlePage">
    <w:name w:val="ConsPlusTitlePage"/>
    <w:rsid w:val="00821492"/>
    <w:pPr>
      <w:widowControl w:val="0"/>
      <w:autoSpaceDE w:val="0"/>
      <w:autoSpaceDN w:val="0"/>
      <w:spacing w:after="0" w:line="240" w:lineRule="auto"/>
    </w:pPr>
    <w:rPr>
      <w:rFonts w:ascii="Tahoma" w:hAnsi="Tahoma" w:cs="Tahoma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821492"/>
    <w:pPr>
      <w:widowControl w:val="0"/>
      <w:autoSpaceDE w:val="0"/>
      <w:autoSpaceDN w:val="0"/>
      <w:spacing w:after="0" w:line="240" w:lineRule="auto"/>
    </w:pPr>
    <w:rPr>
      <w:rFonts w:ascii="Tahoma" w:hAnsi="Tahoma" w:cs="Tahoma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821492"/>
    <w:pPr>
      <w:widowControl w:val="0"/>
      <w:autoSpaceDE w:val="0"/>
      <w:autoSpaceDN w:val="0"/>
      <w:spacing w:after="0" w:line="240" w:lineRule="auto"/>
    </w:pPr>
    <w:rPr>
      <w:rFonts w:ascii="Arial" w:hAnsi="Arial" w:cs="Arial"/>
      <w:color w:val="auto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FF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1492"/>
    <w:pPr>
      <w:widowControl w:val="0"/>
      <w:autoSpaceDE w:val="0"/>
      <w:autoSpaceDN w:val="0"/>
      <w:spacing w:after="0" w:line="240" w:lineRule="auto"/>
    </w:pPr>
    <w:rPr>
      <w:color w:val="auto"/>
      <w:sz w:val="20"/>
      <w:szCs w:val="20"/>
      <w:lang w:eastAsia="ru-RU"/>
    </w:rPr>
  </w:style>
  <w:style w:type="paragraph" w:customStyle="1" w:styleId="ConsPlusNonformat">
    <w:name w:val="ConsPlusNonformat"/>
    <w:rsid w:val="0082149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color w:val="auto"/>
      <w:sz w:val="20"/>
      <w:szCs w:val="20"/>
      <w:lang w:eastAsia="ru-RU"/>
    </w:rPr>
  </w:style>
  <w:style w:type="paragraph" w:customStyle="1" w:styleId="ConsPlusTitle">
    <w:name w:val="ConsPlusTitle"/>
    <w:rsid w:val="00821492"/>
    <w:pPr>
      <w:widowControl w:val="0"/>
      <w:autoSpaceDE w:val="0"/>
      <w:autoSpaceDN w:val="0"/>
      <w:spacing w:after="0" w:line="240" w:lineRule="auto"/>
    </w:pPr>
    <w:rPr>
      <w:b/>
      <w:color w:val="auto"/>
      <w:sz w:val="20"/>
      <w:szCs w:val="20"/>
      <w:lang w:eastAsia="ru-RU"/>
    </w:rPr>
  </w:style>
  <w:style w:type="paragraph" w:customStyle="1" w:styleId="ConsPlusCell">
    <w:name w:val="ConsPlusCell"/>
    <w:rsid w:val="0082149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821492"/>
    <w:pPr>
      <w:widowControl w:val="0"/>
      <w:autoSpaceDE w:val="0"/>
      <w:autoSpaceDN w:val="0"/>
      <w:spacing w:after="0" w:line="240" w:lineRule="auto"/>
    </w:pPr>
    <w:rPr>
      <w:color w:val="auto"/>
      <w:sz w:val="20"/>
      <w:szCs w:val="20"/>
      <w:lang w:eastAsia="ru-RU"/>
    </w:rPr>
  </w:style>
  <w:style w:type="paragraph" w:customStyle="1" w:styleId="ConsPlusTitlePage">
    <w:name w:val="ConsPlusTitlePage"/>
    <w:rsid w:val="00821492"/>
    <w:pPr>
      <w:widowControl w:val="0"/>
      <w:autoSpaceDE w:val="0"/>
      <w:autoSpaceDN w:val="0"/>
      <w:spacing w:after="0" w:line="240" w:lineRule="auto"/>
    </w:pPr>
    <w:rPr>
      <w:rFonts w:ascii="Tahoma" w:hAnsi="Tahoma" w:cs="Tahoma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821492"/>
    <w:pPr>
      <w:widowControl w:val="0"/>
      <w:autoSpaceDE w:val="0"/>
      <w:autoSpaceDN w:val="0"/>
      <w:spacing w:after="0" w:line="240" w:lineRule="auto"/>
    </w:pPr>
    <w:rPr>
      <w:rFonts w:ascii="Tahoma" w:hAnsi="Tahoma" w:cs="Tahoma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821492"/>
    <w:pPr>
      <w:widowControl w:val="0"/>
      <w:autoSpaceDE w:val="0"/>
      <w:autoSpaceDN w:val="0"/>
      <w:spacing w:after="0" w:line="240" w:lineRule="auto"/>
    </w:pPr>
    <w:rPr>
      <w:rFonts w:ascii="Arial" w:hAnsi="Arial" w:cs="Arial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87&amp;n=262537&amp;dst=100011" TargetMode="External"/><Relationship Id="rId21" Type="http://schemas.openxmlformats.org/officeDocument/2006/relationships/hyperlink" Target="https://login.consultant.ru/link/?req=doc&amp;base=LAW&amp;n=529197" TargetMode="External"/><Relationship Id="rId42" Type="http://schemas.openxmlformats.org/officeDocument/2006/relationships/hyperlink" Target="https://login.consultant.ru/link/?req=doc&amp;base=RLAW187&amp;n=230149&amp;dst=100019" TargetMode="External"/><Relationship Id="rId47" Type="http://schemas.openxmlformats.org/officeDocument/2006/relationships/hyperlink" Target="https://login.consultant.ru/link/?req=doc&amp;base=RLAW187&amp;n=230149&amp;dst=100025" TargetMode="External"/><Relationship Id="rId63" Type="http://schemas.openxmlformats.org/officeDocument/2006/relationships/hyperlink" Target="https://login.consultant.ru/link/?req=doc&amp;base=RLAW187&amp;n=230149&amp;dst=100042" TargetMode="External"/><Relationship Id="rId68" Type="http://schemas.openxmlformats.org/officeDocument/2006/relationships/hyperlink" Target="https://login.consultant.ru/link/?req=doc&amp;base=RLAW187&amp;n=230149&amp;dst=100047" TargetMode="External"/><Relationship Id="rId84" Type="http://schemas.openxmlformats.org/officeDocument/2006/relationships/hyperlink" Target="https://login.consultant.ru/link/?req=doc&amp;base=RLAW187&amp;n=230149&amp;dst=100062" TargetMode="External"/><Relationship Id="rId89" Type="http://schemas.openxmlformats.org/officeDocument/2006/relationships/hyperlink" Target="https://login.consultant.ru/link/?req=doc&amp;base=RLAW187&amp;n=230149&amp;dst=100067" TargetMode="External"/><Relationship Id="rId16" Type="http://schemas.openxmlformats.org/officeDocument/2006/relationships/hyperlink" Target="https://login.consultant.ru/link/?req=doc&amp;base=RLAW187&amp;n=141672&amp;dst=100009" TargetMode="External"/><Relationship Id="rId11" Type="http://schemas.openxmlformats.org/officeDocument/2006/relationships/hyperlink" Target="https://login.consultant.ru/link/?req=doc&amp;base=RLAW187&amp;n=262537&amp;dst=100008" TargetMode="External"/><Relationship Id="rId32" Type="http://schemas.openxmlformats.org/officeDocument/2006/relationships/hyperlink" Target="https://login.consultant.ru/link/?req=doc&amp;base=RLAW187&amp;n=32236" TargetMode="External"/><Relationship Id="rId37" Type="http://schemas.openxmlformats.org/officeDocument/2006/relationships/hyperlink" Target="https://login.consultant.ru/link/?req=doc&amp;base=RLAW187&amp;n=230149&amp;dst=100014" TargetMode="External"/><Relationship Id="rId53" Type="http://schemas.openxmlformats.org/officeDocument/2006/relationships/hyperlink" Target="https://login.consultant.ru/link/?req=doc&amp;base=RLAW187&amp;n=230149&amp;dst=100031" TargetMode="External"/><Relationship Id="rId58" Type="http://schemas.openxmlformats.org/officeDocument/2006/relationships/hyperlink" Target="https://login.consultant.ru/link/?req=doc&amp;base=RLAW187&amp;n=230149&amp;dst=100037" TargetMode="External"/><Relationship Id="rId74" Type="http://schemas.openxmlformats.org/officeDocument/2006/relationships/hyperlink" Target="https://login.consultant.ru/link/?req=doc&amp;base=RLAW187&amp;n=226769&amp;dst=100027" TargetMode="External"/><Relationship Id="rId79" Type="http://schemas.openxmlformats.org/officeDocument/2006/relationships/hyperlink" Target="https://login.consultant.ru/link/?req=doc&amp;base=RLAW187&amp;n=230149&amp;dst=100057" TargetMode="External"/><Relationship Id="rId102" Type="http://schemas.openxmlformats.org/officeDocument/2006/relationships/hyperlink" Target="https://login.consultant.ru/link/?req=doc&amp;base=RLAW187&amp;n=327524&amp;dst=100023" TargetMode="External"/><Relationship Id="rId5" Type="http://schemas.openxmlformats.org/officeDocument/2006/relationships/hyperlink" Target="https://login.consultant.ru/link/?req=doc&amp;base=RLAW187&amp;n=74410&amp;dst=100008" TargetMode="External"/><Relationship Id="rId90" Type="http://schemas.openxmlformats.org/officeDocument/2006/relationships/hyperlink" Target="https://login.consultant.ru/link/?req=doc&amp;base=RLAW187&amp;n=230149&amp;dst=100068" TargetMode="External"/><Relationship Id="rId95" Type="http://schemas.openxmlformats.org/officeDocument/2006/relationships/hyperlink" Target="https://login.consultant.ru/link/?req=doc&amp;base=LAW&amp;n=529197&amp;dst=105781" TargetMode="External"/><Relationship Id="rId22" Type="http://schemas.openxmlformats.org/officeDocument/2006/relationships/hyperlink" Target="https://login.consultant.ru/link/?req=doc&amp;base=RLAW187&amp;n=230149&amp;dst=100012" TargetMode="External"/><Relationship Id="rId27" Type="http://schemas.openxmlformats.org/officeDocument/2006/relationships/hyperlink" Target="https://login.consultant.ru/link/?req=doc&amp;base=RLAW187&amp;n=230149&amp;dst=100013" TargetMode="External"/><Relationship Id="rId43" Type="http://schemas.openxmlformats.org/officeDocument/2006/relationships/hyperlink" Target="https://login.consultant.ru/link/?req=doc&amp;base=RLAW187&amp;n=230149&amp;dst=100021" TargetMode="External"/><Relationship Id="rId48" Type="http://schemas.openxmlformats.org/officeDocument/2006/relationships/hyperlink" Target="https://login.consultant.ru/link/?req=doc&amp;base=RLAW187&amp;n=230149&amp;dst=100026" TargetMode="External"/><Relationship Id="rId64" Type="http://schemas.openxmlformats.org/officeDocument/2006/relationships/hyperlink" Target="https://login.consultant.ru/link/?req=doc&amp;base=RLAW187&amp;n=230149&amp;dst=100043" TargetMode="External"/><Relationship Id="rId69" Type="http://schemas.openxmlformats.org/officeDocument/2006/relationships/hyperlink" Target="https://login.consultant.ru/link/?req=doc&amp;base=RLAW187&amp;n=226769&amp;dst=100025" TargetMode="External"/><Relationship Id="rId80" Type="http://schemas.openxmlformats.org/officeDocument/2006/relationships/hyperlink" Target="https://login.consultant.ru/link/?req=doc&amp;base=RLAW187&amp;n=230149&amp;dst=100058" TargetMode="External"/><Relationship Id="rId85" Type="http://schemas.openxmlformats.org/officeDocument/2006/relationships/hyperlink" Target="https://login.consultant.ru/link/?req=doc&amp;base=RLAW187&amp;n=230149&amp;dst=100063" TargetMode="External"/><Relationship Id="rId12" Type="http://schemas.openxmlformats.org/officeDocument/2006/relationships/hyperlink" Target="https://login.consultant.ru/link/?req=doc&amp;base=RLAW187&amp;n=277023&amp;dst=100008" TargetMode="External"/><Relationship Id="rId17" Type="http://schemas.openxmlformats.org/officeDocument/2006/relationships/hyperlink" Target="https://login.consultant.ru/link/?req=doc&amp;base=LAW&amp;n=526417&amp;dst=20124" TargetMode="External"/><Relationship Id="rId33" Type="http://schemas.openxmlformats.org/officeDocument/2006/relationships/hyperlink" Target="https://login.consultant.ru/link/?req=doc&amp;base=RLAW187&amp;n=226769&amp;dst=100019" TargetMode="External"/><Relationship Id="rId38" Type="http://schemas.openxmlformats.org/officeDocument/2006/relationships/hyperlink" Target="https://login.consultant.ru/link/?req=doc&amp;base=RLAW187&amp;n=277023&amp;dst=100010" TargetMode="External"/><Relationship Id="rId59" Type="http://schemas.openxmlformats.org/officeDocument/2006/relationships/hyperlink" Target="https://login.consultant.ru/link/?req=doc&amp;base=RLAW187&amp;n=230149&amp;dst=100039" TargetMode="External"/><Relationship Id="rId103" Type="http://schemas.openxmlformats.org/officeDocument/2006/relationships/hyperlink" Target="https://login.consultant.ru/link/?req=doc&amp;base=LAW&amp;n=529197" TargetMode="External"/><Relationship Id="rId20" Type="http://schemas.openxmlformats.org/officeDocument/2006/relationships/hyperlink" Target="https://login.consultant.ru/link/?req=doc&amp;base=LAW&amp;n=526417&amp;dst=20133" TargetMode="External"/><Relationship Id="rId41" Type="http://schemas.openxmlformats.org/officeDocument/2006/relationships/hyperlink" Target="https://login.consultant.ru/link/?req=doc&amp;base=RLAW187&amp;n=230149&amp;dst=100018" TargetMode="External"/><Relationship Id="rId54" Type="http://schemas.openxmlformats.org/officeDocument/2006/relationships/hyperlink" Target="https://login.consultant.ru/link/?req=doc&amp;base=RLAW187&amp;n=230149&amp;dst=100033" TargetMode="External"/><Relationship Id="rId62" Type="http://schemas.openxmlformats.org/officeDocument/2006/relationships/hyperlink" Target="https://login.consultant.ru/link/?req=doc&amp;base=RLAW187&amp;n=230149&amp;dst=100040" TargetMode="External"/><Relationship Id="rId70" Type="http://schemas.openxmlformats.org/officeDocument/2006/relationships/hyperlink" Target="https://login.consultant.ru/link/?req=doc&amp;base=RLAW187&amp;n=230149&amp;dst=100048" TargetMode="External"/><Relationship Id="rId75" Type="http://schemas.openxmlformats.org/officeDocument/2006/relationships/hyperlink" Target="https://login.consultant.ru/link/?req=doc&amp;base=RLAW187&amp;n=230149&amp;dst=100052" TargetMode="External"/><Relationship Id="rId83" Type="http://schemas.openxmlformats.org/officeDocument/2006/relationships/hyperlink" Target="https://login.consultant.ru/link/?req=doc&amp;base=RLAW187&amp;n=230149&amp;dst=100061" TargetMode="External"/><Relationship Id="rId88" Type="http://schemas.openxmlformats.org/officeDocument/2006/relationships/hyperlink" Target="https://login.consultant.ru/link/?req=doc&amp;base=RLAW187&amp;n=230149&amp;dst=100066" TargetMode="External"/><Relationship Id="rId91" Type="http://schemas.openxmlformats.org/officeDocument/2006/relationships/hyperlink" Target="https://login.consultant.ru/link/?req=doc&amp;base=RLAW187&amp;n=277023&amp;dst=100012" TargetMode="External"/><Relationship Id="rId96" Type="http://schemas.openxmlformats.org/officeDocument/2006/relationships/hyperlink" Target="https://login.consultant.ru/link/?req=doc&amp;base=LAW&amp;n=529197&amp;dst=10264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141672&amp;dst=100008" TargetMode="External"/><Relationship Id="rId15" Type="http://schemas.openxmlformats.org/officeDocument/2006/relationships/hyperlink" Target="https://login.consultant.ru/link/?req=doc&amp;base=LAW&amp;n=526417&amp;dst=7697" TargetMode="External"/><Relationship Id="rId23" Type="http://schemas.openxmlformats.org/officeDocument/2006/relationships/hyperlink" Target="https://login.consultant.ru/link/?req=doc&amp;base=RLAW187&amp;n=277023&amp;dst=100009" TargetMode="External"/><Relationship Id="rId28" Type="http://schemas.openxmlformats.org/officeDocument/2006/relationships/hyperlink" Target="https://login.consultant.ru/link/?req=doc&amp;base=LAW&amp;n=71761&amp;dst=100031" TargetMode="External"/><Relationship Id="rId36" Type="http://schemas.openxmlformats.org/officeDocument/2006/relationships/hyperlink" Target="https://login.consultant.ru/link/?req=doc&amp;base=RLAW187&amp;n=226769&amp;dst=100018" TargetMode="External"/><Relationship Id="rId49" Type="http://schemas.openxmlformats.org/officeDocument/2006/relationships/hyperlink" Target="https://login.consultant.ru/link/?req=doc&amp;base=RLAW187&amp;n=226769&amp;dst=100021" TargetMode="External"/><Relationship Id="rId57" Type="http://schemas.openxmlformats.org/officeDocument/2006/relationships/hyperlink" Target="https://login.consultant.ru/link/?req=doc&amp;base=RLAW187&amp;n=226769&amp;dst=100023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7&amp;n=250503&amp;dst=100008" TargetMode="External"/><Relationship Id="rId31" Type="http://schemas.openxmlformats.org/officeDocument/2006/relationships/hyperlink" Target="https://login.consultant.ru/link/?req=doc&amp;base=RLAW187&amp;n=21708" TargetMode="External"/><Relationship Id="rId44" Type="http://schemas.openxmlformats.org/officeDocument/2006/relationships/hyperlink" Target="https://login.consultant.ru/link/?req=doc&amp;base=RLAW187&amp;n=226769&amp;dst=100020" TargetMode="External"/><Relationship Id="rId52" Type="http://schemas.openxmlformats.org/officeDocument/2006/relationships/hyperlink" Target="https://login.consultant.ru/link/?req=doc&amp;base=RLAW187&amp;n=230149&amp;dst=100030" TargetMode="External"/><Relationship Id="rId60" Type="http://schemas.openxmlformats.org/officeDocument/2006/relationships/hyperlink" Target="https://login.consultant.ru/link/?req=doc&amp;base=LAW&amp;n=511708" TargetMode="External"/><Relationship Id="rId65" Type="http://schemas.openxmlformats.org/officeDocument/2006/relationships/hyperlink" Target="https://login.consultant.ru/link/?req=doc&amp;base=RLAW187&amp;n=327524&amp;dst=100021" TargetMode="External"/><Relationship Id="rId73" Type="http://schemas.openxmlformats.org/officeDocument/2006/relationships/hyperlink" Target="https://login.consultant.ru/link/?req=doc&amp;base=RLAW187&amp;n=230149&amp;dst=100050" TargetMode="External"/><Relationship Id="rId78" Type="http://schemas.openxmlformats.org/officeDocument/2006/relationships/hyperlink" Target="https://login.consultant.ru/link/?req=doc&amp;base=RLAW187&amp;n=230149&amp;dst=100056" TargetMode="External"/><Relationship Id="rId81" Type="http://schemas.openxmlformats.org/officeDocument/2006/relationships/hyperlink" Target="https://login.consultant.ru/link/?req=doc&amp;base=RLAW187&amp;n=230149&amp;dst=100059" TargetMode="External"/><Relationship Id="rId86" Type="http://schemas.openxmlformats.org/officeDocument/2006/relationships/hyperlink" Target="https://login.consultant.ru/link/?req=doc&amp;base=RLAW187&amp;n=230149&amp;dst=100064" TargetMode="External"/><Relationship Id="rId94" Type="http://schemas.openxmlformats.org/officeDocument/2006/relationships/hyperlink" Target="https://login.consultant.ru/link/?req=doc&amp;base=LAW&amp;n=529197&amp;dst=105775" TargetMode="External"/><Relationship Id="rId99" Type="http://schemas.openxmlformats.org/officeDocument/2006/relationships/hyperlink" Target="https://login.consultant.ru/link/?req=doc&amp;base=LAW&amp;n=529197&amp;dst=103750" TargetMode="External"/><Relationship Id="rId101" Type="http://schemas.openxmlformats.org/officeDocument/2006/relationships/hyperlink" Target="https://login.consultant.ru/link/?req=doc&amp;base=RLAW187&amp;n=300919&amp;dst=10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7&amp;n=230149&amp;dst=100008" TargetMode="External"/><Relationship Id="rId13" Type="http://schemas.openxmlformats.org/officeDocument/2006/relationships/hyperlink" Target="https://login.consultant.ru/link/?req=doc&amp;base=RLAW187&amp;n=300919&amp;dst=100008" TargetMode="External"/><Relationship Id="rId18" Type="http://schemas.openxmlformats.org/officeDocument/2006/relationships/hyperlink" Target="https://login.consultant.ru/link/?req=doc&amp;base=RLAW187&amp;n=230149&amp;dst=100010" TargetMode="External"/><Relationship Id="rId39" Type="http://schemas.openxmlformats.org/officeDocument/2006/relationships/hyperlink" Target="https://login.consultant.ru/link/?req=doc&amp;base=RLAW187&amp;n=327524&amp;dst=100021" TargetMode="External"/><Relationship Id="rId34" Type="http://schemas.openxmlformats.org/officeDocument/2006/relationships/hyperlink" Target="https://login.consultant.ru/link/?req=doc&amp;base=RLAW187&amp;n=141672&amp;dst=100016" TargetMode="External"/><Relationship Id="rId50" Type="http://schemas.openxmlformats.org/officeDocument/2006/relationships/hyperlink" Target="https://login.consultant.ru/link/?req=doc&amp;base=RLAW187&amp;n=230149&amp;dst=100027" TargetMode="External"/><Relationship Id="rId55" Type="http://schemas.openxmlformats.org/officeDocument/2006/relationships/hyperlink" Target="https://login.consultant.ru/link/?req=doc&amp;base=RLAW187&amp;n=230149&amp;dst=100035" TargetMode="External"/><Relationship Id="rId76" Type="http://schemas.openxmlformats.org/officeDocument/2006/relationships/hyperlink" Target="https://login.consultant.ru/link/?req=doc&amp;base=RLAW187&amp;n=230149&amp;dst=100054" TargetMode="External"/><Relationship Id="rId97" Type="http://schemas.openxmlformats.org/officeDocument/2006/relationships/hyperlink" Target="https://login.consultant.ru/link/?req=doc&amp;base=LAW&amp;n=529197&amp;dst=105859" TargetMode="External"/><Relationship Id="rId104" Type="http://schemas.openxmlformats.org/officeDocument/2006/relationships/hyperlink" Target="https://login.consultant.ru/link/?req=doc&amp;base=RLAW187&amp;n=327524&amp;dst=100025" TargetMode="External"/><Relationship Id="rId7" Type="http://schemas.openxmlformats.org/officeDocument/2006/relationships/hyperlink" Target="https://login.consultant.ru/link/?req=doc&amp;base=RLAW187&amp;n=205958&amp;dst=100008" TargetMode="External"/><Relationship Id="rId71" Type="http://schemas.openxmlformats.org/officeDocument/2006/relationships/hyperlink" Target="https://login.consultant.ru/link/?req=doc&amp;base=RLAW187&amp;n=226769&amp;dst=100026" TargetMode="External"/><Relationship Id="rId92" Type="http://schemas.openxmlformats.org/officeDocument/2006/relationships/hyperlink" Target="https://login.consultant.ru/link/?req=doc&amp;base=RLAW187&amp;n=300919&amp;dst=10000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187&amp;n=327524&amp;dst=100019" TargetMode="External"/><Relationship Id="rId24" Type="http://schemas.openxmlformats.org/officeDocument/2006/relationships/hyperlink" Target="https://login.consultant.ru/link/?req=doc&amp;base=RLAW187&amp;n=327524&amp;dst=100017" TargetMode="External"/><Relationship Id="rId40" Type="http://schemas.openxmlformats.org/officeDocument/2006/relationships/hyperlink" Target="https://login.consultant.ru/link/?req=doc&amp;base=RLAW187&amp;n=230149&amp;dst=100017" TargetMode="External"/><Relationship Id="rId45" Type="http://schemas.openxmlformats.org/officeDocument/2006/relationships/hyperlink" Target="https://login.consultant.ru/link/?req=doc&amp;base=RLAW187&amp;n=230149&amp;dst=100022" TargetMode="External"/><Relationship Id="rId66" Type="http://schemas.openxmlformats.org/officeDocument/2006/relationships/hyperlink" Target="https://login.consultant.ru/link/?req=doc&amp;base=RLAW187&amp;n=277023&amp;dst=100010" TargetMode="External"/><Relationship Id="rId87" Type="http://schemas.openxmlformats.org/officeDocument/2006/relationships/hyperlink" Target="https://login.consultant.ru/link/?req=doc&amp;base=RLAW187&amp;n=230149&amp;dst=100065" TargetMode="External"/><Relationship Id="rId61" Type="http://schemas.openxmlformats.org/officeDocument/2006/relationships/hyperlink" Target="https://login.consultant.ru/link/?req=doc&amp;base=RLAW187&amp;n=205958&amp;dst=100014" TargetMode="External"/><Relationship Id="rId82" Type="http://schemas.openxmlformats.org/officeDocument/2006/relationships/hyperlink" Target="https://login.consultant.ru/link/?req=doc&amp;base=RLAW187&amp;n=230149&amp;dst=100060" TargetMode="External"/><Relationship Id="rId19" Type="http://schemas.openxmlformats.org/officeDocument/2006/relationships/hyperlink" Target="https://login.consultant.ru/link/?req=doc&amp;base=LAW&amp;n=526417&amp;dst=20124" TargetMode="External"/><Relationship Id="rId14" Type="http://schemas.openxmlformats.org/officeDocument/2006/relationships/hyperlink" Target="https://login.consultant.ru/link/?req=doc&amp;base=RLAW187&amp;n=327524&amp;dst=100015" TargetMode="External"/><Relationship Id="rId30" Type="http://schemas.openxmlformats.org/officeDocument/2006/relationships/hyperlink" Target="https://login.consultant.ru/link/?req=doc&amp;base=RLAW187&amp;n=32303" TargetMode="External"/><Relationship Id="rId35" Type="http://schemas.openxmlformats.org/officeDocument/2006/relationships/hyperlink" Target="https://login.consultant.ru/link/?req=doc&amp;base=RLAW187&amp;n=205958&amp;dst=100011" TargetMode="External"/><Relationship Id="rId56" Type="http://schemas.openxmlformats.org/officeDocument/2006/relationships/hyperlink" Target="https://login.consultant.ru/link/?req=doc&amp;base=RLAW187&amp;n=230149&amp;dst=100036" TargetMode="External"/><Relationship Id="rId77" Type="http://schemas.openxmlformats.org/officeDocument/2006/relationships/hyperlink" Target="https://login.consultant.ru/link/?req=doc&amp;base=RLAW187&amp;n=230149&amp;dst=100055" TargetMode="External"/><Relationship Id="rId100" Type="http://schemas.openxmlformats.org/officeDocument/2006/relationships/hyperlink" Target="https://login.consultant.ru/link/?req=doc&amp;base=LAW&amp;n=529197&amp;dst=105871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187&amp;n=226769&amp;dst=100008" TargetMode="External"/><Relationship Id="rId51" Type="http://schemas.openxmlformats.org/officeDocument/2006/relationships/hyperlink" Target="https://login.consultant.ru/link/?req=doc&amp;base=RLAW187&amp;n=230149&amp;dst=100029" TargetMode="External"/><Relationship Id="rId72" Type="http://schemas.openxmlformats.org/officeDocument/2006/relationships/hyperlink" Target="https://login.consultant.ru/link/?req=doc&amp;base=RLAW187&amp;n=230149&amp;dst=100049" TargetMode="External"/><Relationship Id="rId93" Type="http://schemas.openxmlformats.org/officeDocument/2006/relationships/hyperlink" Target="https://login.consultant.ru/link/?req=doc&amp;base=RLAW187&amp;n=327524&amp;dst=100022" TargetMode="External"/><Relationship Id="rId98" Type="http://schemas.openxmlformats.org/officeDocument/2006/relationships/hyperlink" Target="https://login.consultant.ru/link/?req=doc&amp;base=LAW&amp;n=529197&amp;dst=10546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187&amp;n=226769&amp;dst=100013" TargetMode="External"/><Relationship Id="rId46" Type="http://schemas.openxmlformats.org/officeDocument/2006/relationships/hyperlink" Target="https://login.consultant.ru/link/?req=doc&amp;base=RLAW187&amp;n=230149&amp;dst=100024" TargetMode="External"/><Relationship Id="rId67" Type="http://schemas.openxmlformats.org/officeDocument/2006/relationships/hyperlink" Target="https://login.consultant.ru/link/?req=doc&amp;base=RLAW187&amp;n=230149&amp;dst=10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4764</Words>
  <Characters>27159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Телегин Алексей Алексеевич</dc:creator>
  <cp:lastModifiedBy>Маркелов Юрий Андреевич</cp:lastModifiedBy>
  <cp:revision>2</cp:revision>
  <dcterms:created xsi:type="dcterms:W3CDTF">2026-04-20T08:47:00Z</dcterms:created>
  <dcterms:modified xsi:type="dcterms:W3CDTF">2026-04-20T08:47:00Z</dcterms:modified>
</cp:coreProperties>
</file>