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1A" w:rsidRPr="005914E7" w:rsidRDefault="00FE201A" w:rsidP="00BE5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E201A" w:rsidRPr="00FE201A" w:rsidRDefault="00FE201A" w:rsidP="00BE5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об итогах реализации </w:t>
      </w:r>
      <w:r w:rsidR="00823C65">
        <w:rPr>
          <w:rFonts w:ascii="Times New Roman" w:hAnsi="Times New Roman" w:cs="Times New Roman"/>
          <w:b/>
          <w:sz w:val="28"/>
          <w:szCs w:val="28"/>
        </w:rPr>
        <w:t>П</w:t>
      </w:r>
      <w:r w:rsidRPr="005914E7">
        <w:rPr>
          <w:rFonts w:ascii="Times New Roman" w:hAnsi="Times New Roman" w:cs="Times New Roman"/>
          <w:b/>
          <w:sz w:val="28"/>
          <w:szCs w:val="28"/>
        </w:rPr>
        <w:t>лана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BBB">
        <w:rPr>
          <w:rFonts w:ascii="Times New Roman" w:hAnsi="Times New Roman" w:cs="Times New Roman"/>
          <w:b/>
          <w:sz w:val="28"/>
          <w:szCs w:val="28"/>
        </w:rPr>
        <w:t>УФНС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04AB1"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 </w:t>
      </w: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6344CE">
        <w:rPr>
          <w:rFonts w:ascii="Times New Roman" w:hAnsi="Times New Roman" w:cs="Times New Roman"/>
          <w:b/>
          <w:sz w:val="28"/>
          <w:szCs w:val="28"/>
        </w:rPr>
        <w:t>5</w:t>
      </w:r>
      <w:r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E201A" w:rsidRDefault="00FE201A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201A" w:rsidRPr="00A35177" w:rsidRDefault="00FE201A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35177">
        <w:rPr>
          <w:rFonts w:ascii="Times New Roman" w:hAnsi="Times New Roman" w:cs="Times New Roman"/>
          <w:i/>
          <w:sz w:val="26"/>
          <w:szCs w:val="26"/>
        </w:rPr>
        <w:t xml:space="preserve">1. Ключевые результаты реализации </w:t>
      </w:r>
      <w:r w:rsidR="00823C65" w:rsidRPr="00A35177">
        <w:rPr>
          <w:rFonts w:ascii="Times New Roman" w:hAnsi="Times New Roman" w:cs="Times New Roman"/>
          <w:i/>
          <w:sz w:val="26"/>
          <w:szCs w:val="26"/>
        </w:rPr>
        <w:t>П</w:t>
      </w:r>
      <w:r w:rsidRPr="00A35177">
        <w:rPr>
          <w:rFonts w:ascii="Times New Roman" w:hAnsi="Times New Roman" w:cs="Times New Roman"/>
          <w:i/>
          <w:sz w:val="26"/>
          <w:szCs w:val="26"/>
        </w:rPr>
        <w:t>лана</w:t>
      </w:r>
      <w:r w:rsidR="00823C65" w:rsidRPr="00A35177">
        <w:rPr>
          <w:rFonts w:ascii="Times New Roman" w:hAnsi="Times New Roman" w:cs="Times New Roman"/>
          <w:i/>
          <w:sz w:val="26"/>
          <w:szCs w:val="26"/>
        </w:rPr>
        <w:t xml:space="preserve"> УФНС</w:t>
      </w:r>
    </w:p>
    <w:p w:rsidR="00FE201A" w:rsidRPr="00A35177" w:rsidRDefault="00FE201A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5177">
        <w:rPr>
          <w:rFonts w:ascii="Times New Roman" w:hAnsi="Times New Roman" w:cs="Times New Roman"/>
          <w:sz w:val="26"/>
          <w:szCs w:val="26"/>
        </w:rPr>
        <w:t xml:space="preserve">В целях обеспечения реализации принципов открытости и выполнения задач по повышению уровня открытости, </w:t>
      </w:r>
      <w:r w:rsidRPr="00FC6B8C">
        <w:rPr>
          <w:rFonts w:ascii="Times New Roman" w:hAnsi="Times New Roman" w:cs="Times New Roman"/>
          <w:sz w:val="26"/>
          <w:szCs w:val="26"/>
        </w:rPr>
        <w:t>руководствуясь Концепцией открытости федеральных органов исполнительной власти, утвержденной распоряжением Правительства Российской Федерации от 30.01.2014 № 93, в соответствии с </w:t>
      </w:r>
      <w:r w:rsidR="00304AB1" w:rsidRPr="00FC6B8C">
        <w:rPr>
          <w:rFonts w:ascii="Times New Roman" w:hAnsi="Times New Roman" w:cs="Times New Roman"/>
          <w:sz w:val="26"/>
          <w:szCs w:val="26"/>
        </w:rPr>
        <w:t>поручением</w:t>
      </w:r>
      <w:r w:rsidRPr="00FC6B8C">
        <w:rPr>
          <w:rFonts w:ascii="Times New Roman" w:hAnsi="Times New Roman" w:cs="Times New Roman"/>
          <w:sz w:val="26"/>
          <w:szCs w:val="26"/>
        </w:rPr>
        <w:t xml:space="preserve"> ФНС России от </w:t>
      </w:r>
      <w:r w:rsidR="0068295A" w:rsidRPr="00FC6B8C">
        <w:rPr>
          <w:rFonts w:ascii="Times New Roman" w:hAnsi="Times New Roman" w:cs="Times New Roman"/>
          <w:sz w:val="26"/>
          <w:szCs w:val="26"/>
        </w:rPr>
        <w:t xml:space="preserve">18.03.2025 № 17-4-03/0003@ </w:t>
      </w:r>
      <w:r w:rsidRPr="00FC6B8C">
        <w:rPr>
          <w:rFonts w:ascii="Times New Roman" w:hAnsi="Times New Roman" w:cs="Times New Roman"/>
          <w:sz w:val="26"/>
          <w:szCs w:val="26"/>
        </w:rPr>
        <w:t xml:space="preserve">«О ведомственном плане по реализации Концепции открытости» приказом </w:t>
      </w:r>
      <w:r w:rsidR="00FE0FED" w:rsidRPr="00FC6B8C">
        <w:rPr>
          <w:rFonts w:ascii="Times New Roman" w:hAnsi="Times New Roman" w:cs="Times New Roman"/>
          <w:sz w:val="26"/>
          <w:szCs w:val="26"/>
        </w:rPr>
        <w:t xml:space="preserve">УФНС России по </w:t>
      </w:r>
      <w:r w:rsidR="00304AB1" w:rsidRPr="00FC6B8C">
        <w:rPr>
          <w:rFonts w:ascii="Times New Roman" w:hAnsi="Times New Roman" w:cs="Times New Roman"/>
          <w:sz w:val="26"/>
          <w:szCs w:val="26"/>
        </w:rPr>
        <w:t xml:space="preserve">Новгородской области </w:t>
      </w:r>
      <w:r w:rsidRPr="00FC6B8C">
        <w:rPr>
          <w:rFonts w:ascii="Times New Roman" w:hAnsi="Times New Roman" w:cs="Times New Roman"/>
          <w:sz w:val="26"/>
          <w:szCs w:val="26"/>
        </w:rPr>
        <w:t>(далее – Управление</w:t>
      </w:r>
      <w:r w:rsidRPr="00A35177">
        <w:rPr>
          <w:rFonts w:ascii="Times New Roman" w:hAnsi="Times New Roman" w:cs="Times New Roman"/>
          <w:sz w:val="26"/>
          <w:szCs w:val="26"/>
        </w:rPr>
        <w:t>) от </w:t>
      </w:r>
      <w:r w:rsidR="0068295A">
        <w:rPr>
          <w:rFonts w:ascii="Times New Roman" w:hAnsi="Times New Roman" w:cs="Times New Roman"/>
          <w:sz w:val="26"/>
          <w:szCs w:val="26"/>
        </w:rPr>
        <w:t>04</w:t>
      </w:r>
      <w:r w:rsidR="00304AB1" w:rsidRPr="00A35177">
        <w:rPr>
          <w:rFonts w:ascii="Times New Roman" w:hAnsi="Times New Roman" w:cs="Times New Roman"/>
          <w:sz w:val="26"/>
          <w:szCs w:val="26"/>
        </w:rPr>
        <w:t>.0</w:t>
      </w:r>
      <w:r w:rsidR="003C28BB" w:rsidRPr="00A35177">
        <w:rPr>
          <w:rFonts w:ascii="Times New Roman" w:hAnsi="Times New Roman" w:cs="Times New Roman"/>
          <w:sz w:val="26"/>
          <w:szCs w:val="26"/>
        </w:rPr>
        <w:t>4</w:t>
      </w:r>
      <w:r w:rsidR="00304AB1" w:rsidRPr="00A35177">
        <w:rPr>
          <w:rFonts w:ascii="Times New Roman" w:hAnsi="Times New Roman" w:cs="Times New Roman"/>
          <w:sz w:val="26"/>
          <w:szCs w:val="26"/>
        </w:rPr>
        <w:t>.202</w:t>
      </w:r>
      <w:r w:rsidR="0068295A">
        <w:rPr>
          <w:rFonts w:ascii="Times New Roman" w:hAnsi="Times New Roman" w:cs="Times New Roman"/>
          <w:sz w:val="26"/>
          <w:szCs w:val="26"/>
        </w:rPr>
        <w:t>5</w:t>
      </w:r>
      <w:r w:rsidR="00905AA8"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304AB1" w:rsidRPr="00A35177">
        <w:rPr>
          <w:rFonts w:ascii="Times New Roman" w:hAnsi="Times New Roman" w:cs="Times New Roman"/>
          <w:sz w:val="26"/>
          <w:szCs w:val="26"/>
        </w:rPr>
        <w:t xml:space="preserve">№ </w:t>
      </w:r>
      <w:r w:rsidR="0068295A">
        <w:rPr>
          <w:rFonts w:ascii="Times New Roman" w:hAnsi="Times New Roman" w:cs="Times New Roman"/>
          <w:sz w:val="26"/>
          <w:szCs w:val="26"/>
        </w:rPr>
        <w:t>00-0</w:t>
      </w:r>
      <w:r w:rsidR="008536EC" w:rsidRPr="00A35177">
        <w:rPr>
          <w:rFonts w:ascii="Times New Roman" w:hAnsi="Times New Roman" w:cs="Times New Roman"/>
          <w:sz w:val="26"/>
          <w:szCs w:val="26"/>
        </w:rPr>
        <w:t>1</w:t>
      </w:r>
      <w:r w:rsidR="00304AB1" w:rsidRPr="00A35177">
        <w:rPr>
          <w:rFonts w:ascii="Times New Roman" w:hAnsi="Times New Roman" w:cs="Times New Roman"/>
          <w:sz w:val="26"/>
          <w:szCs w:val="26"/>
        </w:rPr>
        <w:t>/0</w:t>
      </w:r>
      <w:r w:rsidR="0068295A">
        <w:rPr>
          <w:rFonts w:ascii="Times New Roman" w:hAnsi="Times New Roman" w:cs="Times New Roman"/>
          <w:sz w:val="26"/>
          <w:szCs w:val="26"/>
        </w:rPr>
        <w:t>43</w:t>
      </w:r>
      <w:r w:rsidR="003C28BB" w:rsidRPr="00A35177">
        <w:rPr>
          <w:rFonts w:ascii="Times New Roman" w:hAnsi="Times New Roman" w:cs="Times New Roman"/>
          <w:sz w:val="26"/>
          <w:szCs w:val="26"/>
        </w:rPr>
        <w:t xml:space="preserve">@ </w:t>
      </w:r>
      <w:r w:rsidR="00304AB1" w:rsidRPr="00A35177">
        <w:rPr>
          <w:rFonts w:ascii="Times New Roman" w:hAnsi="Times New Roman" w:cs="Times New Roman"/>
          <w:sz w:val="26"/>
          <w:szCs w:val="26"/>
        </w:rPr>
        <w:t>утвержден П</w:t>
      </w:r>
      <w:r w:rsidRPr="00A35177">
        <w:rPr>
          <w:rFonts w:ascii="Times New Roman" w:hAnsi="Times New Roman" w:cs="Times New Roman"/>
          <w:sz w:val="26"/>
          <w:szCs w:val="26"/>
        </w:rPr>
        <w:t>лан УФНС</w:t>
      </w:r>
      <w:proofErr w:type="gramEnd"/>
      <w:r w:rsidRPr="00A35177">
        <w:rPr>
          <w:rFonts w:ascii="Times New Roman" w:hAnsi="Times New Roman" w:cs="Times New Roman"/>
          <w:sz w:val="26"/>
          <w:szCs w:val="26"/>
        </w:rPr>
        <w:t xml:space="preserve"> России по </w:t>
      </w:r>
      <w:r w:rsidR="00304AB1" w:rsidRPr="00A35177">
        <w:rPr>
          <w:rFonts w:ascii="Times New Roman" w:hAnsi="Times New Roman" w:cs="Times New Roman"/>
          <w:sz w:val="26"/>
          <w:szCs w:val="26"/>
        </w:rPr>
        <w:t xml:space="preserve">Новгородской области </w:t>
      </w:r>
      <w:r w:rsidRPr="00A35177">
        <w:rPr>
          <w:rFonts w:ascii="Times New Roman" w:hAnsi="Times New Roman" w:cs="Times New Roman"/>
          <w:sz w:val="26"/>
          <w:szCs w:val="26"/>
        </w:rPr>
        <w:t>по реализации Концепции открытости федеральных органов исполнительной власти на 202</w:t>
      </w:r>
      <w:r w:rsidR="006344CE" w:rsidRPr="00A35177">
        <w:rPr>
          <w:rFonts w:ascii="Times New Roman" w:hAnsi="Times New Roman" w:cs="Times New Roman"/>
          <w:sz w:val="26"/>
          <w:szCs w:val="26"/>
        </w:rPr>
        <w:t>5</w:t>
      </w:r>
      <w:r w:rsidRPr="00A35177">
        <w:rPr>
          <w:rFonts w:ascii="Times New Roman" w:hAnsi="Times New Roman" w:cs="Times New Roman"/>
          <w:sz w:val="26"/>
          <w:szCs w:val="26"/>
        </w:rPr>
        <w:t xml:space="preserve"> год (далее </w:t>
      </w:r>
      <w:proofErr w:type="gramStart"/>
      <w:r w:rsidRPr="00A35177">
        <w:rPr>
          <w:rFonts w:ascii="Times New Roman" w:hAnsi="Times New Roman" w:cs="Times New Roman"/>
          <w:sz w:val="26"/>
          <w:szCs w:val="26"/>
        </w:rPr>
        <w:t>–</w:t>
      </w:r>
      <w:r w:rsidR="00304AB1" w:rsidRPr="00A3517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35177">
        <w:rPr>
          <w:rFonts w:ascii="Times New Roman" w:hAnsi="Times New Roman" w:cs="Times New Roman"/>
          <w:sz w:val="26"/>
          <w:szCs w:val="26"/>
        </w:rPr>
        <w:t>лан</w:t>
      </w:r>
      <w:r w:rsidR="00304AB1" w:rsidRPr="00A35177">
        <w:rPr>
          <w:rFonts w:ascii="Times New Roman" w:hAnsi="Times New Roman" w:cs="Times New Roman"/>
          <w:sz w:val="26"/>
          <w:szCs w:val="26"/>
        </w:rPr>
        <w:t xml:space="preserve"> УФНС</w:t>
      </w:r>
      <w:r w:rsidRPr="00A35177">
        <w:rPr>
          <w:rFonts w:ascii="Times New Roman" w:hAnsi="Times New Roman" w:cs="Times New Roman"/>
          <w:sz w:val="26"/>
          <w:szCs w:val="26"/>
        </w:rPr>
        <w:t>).</w:t>
      </w:r>
    </w:p>
    <w:p w:rsidR="008C1FB4" w:rsidRPr="00A35177" w:rsidRDefault="00FE201A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Реализация мероприятий </w:t>
      </w:r>
      <w:r w:rsidR="008C1FB4" w:rsidRPr="00A35177">
        <w:rPr>
          <w:rFonts w:ascii="Times New Roman" w:hAnsi="Times New Roman" w:cs="Times New Roman"/>
          <w:sz w:val="26"/>
          <w:szCs w:val="26"/>
        </w:rPr>
        <w:t>П</w:t>
      </w:r>
      <w:r w:rsidRPr="00A35177">
        <w:rPr>
          <w:rFonts w:ascii="Times New Roman" w:hAnsi="Times New Roman" w:cs="Times New Roman"/>
          <w:sz w:val="26"/>
          <w:szCs w:val="26"/>
        </w:rPr>
        <w:t xml:space="preserve">лана </w:t>
      </w:r>
      <w:r w:rsidR="008C1FB4" w:rsidRPr="00A35177">
        <w:rPr>
          <w:rFonts w:ascii="Times New Roman" w:hAnsi="Times New Roman" w:cs="Times New Roman"/>
          <w:sz w:val="26"/>
          <w:szCs w:val="26"/>
        </w:rPr>
        <w:t xml:space="preserve">УФНС </w:t>
      </w:r>
      <w:r w:rsidRPr="00A35177">
        <w:rPr>
          <w:rFonts w:ascii="Times New Roman" w:hAnsi="Times New Roman" w:cs="Times New Roman"/>
          <w:sz w:val="26"/>
          <w:szCs w:val="26"/>
        </w:rPr>
        <w:t xml:space="preserve">позволила </w:t>
      </w:r>
      <w:r w:rsidR="008C1FB4" w:rsidRPr="00A35177">
        <w:rPr>
          <w:rFonts w:ascii="Times New Roman" w:hAnsi="Times New Roman" w:cs="Times New Roman"/>
          <w:sz w:val="26"/>
          <w:szCs w:val="26"/>
        </w:rPr>
        <w:t>повысить уровень прозрачности и открытости в д</w:t>
      </w:r>
      <w:r w:rsidRPr="00A35177">
        <w:rPr>
          <w:rFonts w:ascii="Times New Roman" w:hAnsi="Times New Roman" w:cs="Times New Roman"/>
          <w:sz w:val="26"/>
          <w:szCs w:val="26"/>
        </w:rPr>
        <w:t xml:space="preserve">еятельность налоговых органов </w:t>
      </w:r>
      <w:r w:rsidR="008C1FB4" w:rsidRPr="00A35177">
        <w:rPr>
          <w:rFonts w:ascii="Times New Roman" w:hAnsi="Times New Roman" w:cs="Times New Roman"/>
          <w:sz w:val="26"/>
          <w:szCs w:val="26"/>
        </w:rPr>
        <w:t xml:space="preserve">Новгородской области, </w:t>
      </w:r>
      <w:r w:rsidR="006077A3" w:rsidRPr="00A35177">
        <w:rPr>
          <w:rFonts w:ascii="Times New Roman" w:hAnsi="Times New Roman" w:cs="Times New Roman"/>
          <w:sz w:val="26"/>
          <w:szCs w:val="26"/>
        </w:rPr>
        <w:t>определила</w:t>
      </w:r>
      <w:r w:rsidR="008C1FB4" w:rsidRPr="00A35177">
        <w:rPr>
          <w:rFonts w:ascii="Times New Roman" w:hAnsi="Times New Roman" w:cs="Times New Roman"/>
          <w:sz w:val="26"/>
          <w:szCs w:val="26"/>
        </w:rPr>
        <w:t xml:space="preserve"> показатели деятельности ФНС России </w:t>
      </w:r>
      <w:r w:rsidR="006077A3" w:rsidRPr="00A35177">
        <w:rPr>
          <w:rFonts w:ascii="Times New Roman" w:hAnsi="Times New Roman" w:cs="Times New Roman"/>
          <w:sz w:val="26"/>
          <w:szCs w:val="26"/>
        </w:rPr>
        <w:t xml:space="preserve">более </w:t>
      </w:r>
      <w:proofErr w:type="gramStart"/>
      <w:r w:rsidR="008C1FB4" w:rsidRPr="00A35177">
        <w:rPr>
          <w:rFonts w:ascii="Times New Roman" w:hAnsi="Times New Roman" w:cs="Times New Roman"/>
          <w:sz w:val="26"/>
          <w:szCs w:val="26"/>
        </w:rPr>
        <w:t>понятными</w:t>
      </w:r>
      <w:proofErr w:type="gramEnd"/>
      <w:r w:rsidR="008C1FB4" w:rsidRPr="00A35177">
        <w:rPr>
          <w:rFonts w:ascii="Times New Roman" w:hAnsi="Times New Roman" w:cs="Times New Roman"/>
          <w:sz w:val="26"/>
          <w:szCs w:val="26"/>
        </w:rPr>
        <w:t xml:space="preserve"> для представителей </w:t>
      </w:r>
      <w:proofErr w:type="spellStart"/>
      <w:r w:rsidR="008C1FB4" w:rsidRPr="00A35177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="008C1FB4" w:rsidRPr="00A35177">
        <w:rPr>
          <w:rFonts w:ascii="Times New Roman" w:hAnsi="Times New Roman" w:cs="Times New Roman"/>
          <w:sz w:val="26"/>
          <w:szCs w:val="26"/>
        </w:rPr>
        <w:t xml:space="preserve"> групп.</w:t>
      </w:r>
    </w:p>
    <w:p w:rsidR="003C28BB" w:rsidRPr="00A35177" w:rsidRDefault="008C1FB4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5177">
        <w:rPr>
          <w:rFonts w:ascii="Times New Roman" w:hAnsi="Times New Roman" w:cs="Times New Roman"/>
          <w:sz w:val="26"/>
          <w:szCs w:val="26"/>
        </w:rPr>
        <w:t xml:space="preserve">По результатам анализа уровня удовлетворенности пользователями регионального блока официального сайта ФНС России в информационно-телекоммуникационной сети «Интернет» (далее – сайт ФНС России), проведенного в ходе анкетирования о качестве каналов взаимодействия налоговых органов Новгородской области с различными </w:t>
      </w:r>
      <w:proofErr w:type="spellStart"/>
      <w:r w:rsidRPr="00A35177">
        <w:rPr>
          <w:rFonts w:ascii="Times New Roman" w:hAnsi="Times New Roman" w:cs="Times New Roman"/>
          <w:sz w:val="26"/>
          <w:szCs w:val="26"/>
        </w:rPr>
        <w:t>референтными</w:t>
      </w:r>
      <w:proofErr w:type="spellEnd"/>
      <w:r w:rsidRPr="00A35177">
        <w:rPr>
          <w:rFonts w:ascii="Times New Roman" w:hAnsi="Times New Roman" w:cs="Times New Roman"/>
          <w:sz w:val="26"/>
          <w:szCs w:val="26"/>
        </w:rPr>
        <w:t xml:space="preserve"> группами, а также анализа анкет налогоплательщиков, оставленных в сервисе «Анкетирование», отзывов налогоплательщиков, оставленных с помощью специализированного сайта «Ваш контроль», выявлено, что налогоплательщики на 9</w:t>
      </w:r>
      <w:r w:rsidR="00731783" w:rsidRPr="00A35177">
        <w:rPr>
          <w:rFonts w:ascii="Times New Roman" w:hAnsi="Times New Roman" w:cs="Times New Roman"/>
          <w:sz w:val="26"/>
          <w:szCs w:val="26"/>
        </w:rPr>
        <w:t>9</w:t>
      </w:r>
      <w:r w:rsidR="00C02B41" w:rsidRPr="00A35177">
        <w:rPr>
          <w:rFonts w:ascii="Times New Roman" w:hAnsi="Times New Roman" w:cs="Times New Roman"/>
          <w:sz w:val="26"/>
          <w:szCs w:val="26"/>
        </w:rPr>
        <w:t>,</w:t>
      </w:r>
      <w:r w:rsidR="00731783" w:rsidRPr="00A35177">
        <w:rPr>
          <w:rFonts w:ascii="Times New Roman" w:hAnsi="Times New Roman" w:cs="Times New Roman"/>
          <w:sz w:val="26"/>
          <w:szCs w:val="26"/>
        </w:rPr>
        <w:t>95</w:t>
      </w:r>
      <w:r w:rsidRPr="00A35177">
        <w:rPr>
          <w:rFonts w:ascii="Times New Roman" w:hAnsi="Times New Roman" w:cs="Times New Roman"/>
          <w:sz w:val="26"/>
          <w:szCs w:val="26"/>
        </w:rPr>
        <w:t xml:space="preserve"> % положительно</w:t>
      </w:r>
      <w:proofErr w:type="gramEnd"/>
      <w:r w:rsidRPr="00A35177">
        <w:rPr>
          <w:rFonts w:ascii="Times New Roman" w:hAnsi="Times New Roman" w:cs="Times New Roman"/>
          <w:sz w:val="26"/>
          <w:szCs w:val="26"/>
        </w:rPr>
        <w:t xml:space="preserve"> оценивают удобство, функциональные возможности и качество интерактивных сервисов ФНС России, на 9</w:t>
      </w:r>
      <w:r w:rsidR="00731783" w:rsidRPr="00A35177">
        <w:rPr>
          <w:rFonts w:ascii="Times New Roman" w:hAnsi="Times New Roman" w:cs="Times New Roman"/>
          <w:sz w:val="26"/>
          <w:szCs w:val="26"/>
        </w:rPr>
        <w:t>9</w:t>
      </w:r>
      <w:r w:rsidR="003C28BB" w:rsidRPr="00A35177">
        <w:rPr>
          <w:rFonts w:ascii="Times New Roman" w:hAnsi="Times New Roman" w:cs="Times New Roman"/>
          <w:sz w:val="26"/>
          <w:szCs w:val="26"/>
        </w:rPr>
        <w:t>,</w:t>
      </w:r>
      <w:r w:rsidR="00C02B41" w:rsidRPr="00A35177">
        <w:rPr>
          <w:rFonts w:ascii="Times New Roman" w:hAnsi="Times New Roman" w:cs="Times New Roman"/>
          <w:sz w:val="26"/>
          <w:szCs w:val="26"/>
        </w:rPr>
        <w:t>8</w:t>
      </w:r>
      <w:r w:rsidRPr="00A35177">
        <w:rPr>
          <w:rFonts w:ascii="Times New Roman" w:hAnsi="Times New Roman" w:cs="Times New Roman"/>
          <w:sz w:val="26"/>
          <w:szCs w:val="26"/>
        </w:rPr>
        <w:t xml:space="preserve"> % положительно оценивают качество информационного материала, размещенного в региональном разделе сайта ФНС России</w:t>
      </w:r>
      <w:r w:rsidR="009A3B8E" w:rsidRPr="00A35177">
        <w:rPr>
          <w:rFonts w:ascii="Times New Roman" w:hAnsi="Times New Roman" w:cs="Times New Roman"/>
          <w:sz w:val="26"/>
          <w:szCs w:val="26"/>
        </w:rPr>
        <w:t xml:space="preserve"> и в Сообществе Управления в социальных сетях</w:t>
      </w:r>
      <w:r w:rsidR="00596FBB" w:rsidRPr="00A351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FBB" w:rsidRPr="00A35177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596FBB" w:rsidRPr="00A35177">
        <w:rPr>
          <w:rFonts w:ascii="Times New Roman" w:hAnsi="Times New Roman" w:cs="Times New Roman"/>
          <w:sz w:val="26"/>
          <w:szCs w:val="26"/>
        </w:rPr>
        <w:t>, Одноклассники</w:t>
      </w:r>
      <w:r w:rsidR="009A3B8E" w:rsidRPr="00A35177">
        <w:rPr>
          <w:rFonts w:ascii="Times New Roman" w:hAnsi="Times New Roman" w:cs="Times New Roman"/>
          <w:sz w:val="26"/>
          <w:szCs w:val="26"/>
        </w:rPr>
        <w:t>.</w:t>
      </w:r>
      <w:r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3C28BB" w:rsidRPr="00A35177">
        <w:rPr>
          <w:rFonts w:ascii="Times New Roman" w:hAnsi="Times New Roman" w:cs="Times New Roman"/>
          <w:sz w:val="26"/>
          <w:szCs w:val="26"/>
        </w:rPr>
        <w:t>Доля налогоплательщиков, положительно оценивающих качество предоставленных государственных услуг ФНС России, и</w:t>
      </w:r>
      <w:r w:rsidR="009A3B8E" w:rsidRPr="00A35177">
        <w:rPr>
          <w:rFonts w:ascii="Times New Roman" w:hAnsi="Times New Roman" w:cs="Times New Roman"/>
          <w:sz w:val="26"/>
          <w:szCs w:val="26"/>
        </w:rPr>
        <w:t>з</w:t>
      </w:r>
      <w:r w:rsidR="003C28BB" w:rsidRPr="00A35177">
        <w:rPr>
          <w:rFonts w:ascii="Times New Roman" w:hAnsi="Times New Roman" w:cs="Times New Roman"/>
          <w:sz w:val="26"/>
          <w:szCs w:val="26"/>
        </w:rPr>
        <w:t xml:space="preserve"> всех источников в целом по Новгородской области</w:t>
      </w:r>
      <w:r w:rsidR="00731783" w:rsidRPr="00A35177">
        <w:rPr>
          <w:rFonts w:ascii="Times New Roman" w:hAnsi="Times New Roman" w:cs="Times New Roman"/>
          <w:sz w:val="26"/>
          <w:szCs w:val="26"/>
        </w:rPr>
        <w:t>,</w:t>
      </w:r>
      <w:r w:rsidR="003C28BB" w:rsidRPr="00A35177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C02B41" w:rsidRPr="00A35177">
        <w:rPr>
          <w:rFonts w:ascii="Times New Roman" w:hAnsi="Times New Roman" w:cs="Times New Roman"/>
          <w:sz w:val="26"/>
          <w:szCs w:val="26"/>
        </w:rPr>
        <w:t>99,9</w:t>
      </w:r>
      <w:r w:rsidR="003C28BB" w:rsidRPr="00A35177">
        <w:rPr>
          <w:rFonts w:ascii="Times New Roman" w:hAnsi="Times New Roman" w:cs="Times New Roman"/>
          <w:sz w:val="26"/>
          <w:szCs w:val="26"/>
        </w:rPr>
        <w:t xml:space="preserve"> %</w:t>
      </w:r>
      <w:r w:rsidR="00731783" w:rsidRPr="00A35177">
        <w:rPr>
          <w:rFonts w:ascii="Times New Roman" w:hAnsi="Times New Roman" w:cs="Times New Roman"/>
          <w:sz w:val="26"/>
          <w:szCs w:val="26"/>
        </w:rPr>
        <w:t>, что соответствует уровню прошлого года.</w:t>
      </w:r>
    </w:p>
    <w:p w:rsidR="0086292B" w:rsidRPr="00A35177" w:rsidRDefault="00FE201A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>В 202</w:t>
      </w:r>
      <w:r w:rsidR="00B07373" w:rsidRPr="00A35177">
        <w:rPr>
          <w:rFonts w:ascii="Times New Roman" w:hAnsi="Times New Roman" w:cs="Times New Roman"/>
          <w:sz w:val="26"/>
          <w:szCs w:val="26"/>
        </w:rPr>
        <w:t>5</w:t>
      </w:r>
      <w:r w:rsidRPr="00A35177">
        <w:rPr>
          <w:rFonts w:ascii="Times New Roman" w:hAnsi="Times New Roman" w:cs="Times New Roman"/>
          <w:sz w:val="26"/>
          <w:szCs w:val="26"/>
        </w:rPr>
        <w:t xml:space="preserve"> году в региональном блоке сайта ФНС России опубликован</w:t>
      </w:r>
      <w:r w:rsidR="009A3B8E" w:rsidRPr="00A35177">
        <w:rPr>
          <w:rFonts w:ascii="Times New Roman" w:hAnsi="Times New Roman" w:cs="Times New Roman"/>
          <w:sz w:val="26"/>
          <w:szCs w:val="26"/>
        </w:rPr>
        <w:t>о</w:t>
      </w:r>
      <w:r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546A1E" w:rsidRPr="00A35177">
        <w:rPr>
          <w:rFonts w:ascii="Times New Roman" w:hAnsi="Times New Roman" w:cs="Times New Roman"/>
          <w:sz w:val="26"/>
          <w:szCs w:val="26"/>
        </w:rPr>
        <w:t>3</w:t>
      </w:r>
      <w:r w:rsidR="00B07373" w:rsidRPr="00A35177">
        <w:rPr>
          <w:rFonts w:ascii="Times New Roman" w:hAnsi="Times New Roman" w:cs="Times New Roman"/>
          <w:sz w:val="26"/>
          <w:szCs w:val="26"/>
        </w:rPr>
        <w:t>67</w:t>
      </w:r>
      <w:r w:rsidRPr="00A35177">
        <w:rPr>
          <w:rFonts w:ascii="Times New Roman" w:hAnsi="Times New Roman" w:cs="Times New Roman"/>
          <w:sz w:val="26"/>
          <w:szCs w:val="26"/>
        </w:rPr>
        <w:t> материал</w:t>
      </w:r>
      <w:r w:rsidR="009A3B8E" w:rsidRPr="00A35177">
        <w:rPr>
          <w:rFonts w:ascii="Times New Roman" w:hAnsi="Times New Roman" w:cs="Times New Roman"/>
          <w:sz w:val="26"/>
          <w:szCs w:val="26"/>
        </w:rPr>
        <w:t>ов</w:t>
      </w:r>
      <w:r w:rsidRPr="00A35177">
        <w:rPr>
          <w:rFonts w:ascii="Times New Roman" w:hAnsi="Times New Roman" w:cs="Times New Roman"/>
          <w:sz w:val="26"/>
          <w:szCs w:val="26"/>
        </w:rPr>
        <w:t xml:space="preserve">, включая документы, информационные сообщения и обновления массивов данных. </w:t>
      </w:r>
    </w:p>
    <w:p w:rsidR="00F21072" w:rsidRPr="00A35177" w:rsidRDefault="00FE201A" w:rsidP="00A351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>За 202</w:t>
      </w:r>
      <w:r w:rsidR="00731783" w:rsidRPr="00A35177">
        <w:rPr>
          <w:rFonts w:ascii="Times New Roman" w:hAnsi="Times New Roman" w:cs="Times New Roman"/>
          <w:sz w:val="26"/>
          <w:szCs w:val="26"/>
        </w:rPr>
        <w:t>5</w:t>
      </w:r>
      <w:r w:rsidRPr="00A35177">
        <w:rPr>
          <w:rFonts w:ascii="Times New Roman" w:hAnsi="Times New Roman" w:cs="Times New Roman"/>
          <w:sz w:val="26"/>
          <w:szCs w:val="26"/>
        </w:rPr>
        <w:t xml:space="preserve"> год проведено </w:t>
      </w:r>
      <w:r w:rsidR="0047269B" w:rsidRPr="00A35177">
        <w:rPr>
          <w:rFonts w:ascii="Times New Roman" w:hAnsi="Times New Roman" w:cs="Times New Roman"/>
          <w:sz w:val="26"/>
          <w:szCs w:val="26"/>
        </w:rPr>
        <w:t>1</w:t>
      </w:r>
      <w:r w:rsidR="00B07373" w:rsidRPr="00A35177">
        <w:rPr>
          <w:rFonts w:ascii="Times New Roman" w:hAnsi="Times New Roman" w:cs="Times New Roman"/>
          <w:sz w:val="26"/>
          <w:szCs w:val="26"/>
        </w:rPr>
        <w:t>1</w:t>
      </w:r>
      <w:r w:rsidR="00A77A34"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Pr="00A35177">
        <w:rPr>
          <w:rFonts w:ascii="Times New Roman" w:hAnsi="Times New Roman" w:cs="Times New Roman"/>
          <w:sz w:val="26"/>
          <w:szCs w:val="26"/>
        </w:rPr>
        <w:t xml:space="preserve">информационных кампаний. </w:t>
      </w:r>
      <w:r w:rsidR="00F21072" w:rsidRPr="00A35177">
        <w:rPr>
          <w:rFonts w:ascii="Times New Roman" w:hAnsi="Times New Roman" w:cs="Times New Roman"/>
          <w:sz w:val="26"/>
          <w:szCs w:val="26"/>
        </w:rPr>
        <w:t xml:space="preserve">По инициативе Управления </w:t>
      </w:r>
      <w:r w:rsidRPr="00A35177">
        <w:rPr>
          <w:rFonts w:ascii="Times New Roman" w:hAnsi="Times New Roman" w:cs="Times New Roman"/>
          <w:sz w:val="26"/>
          <w:szCs w:val="26"/>
        </w:rPr>
        <w:t xml:space="preserve">в </w:t>
      </w:r>
      <w:r w:rsidR="00F21072" w:rsidRPr="00A35177">
        <w:rPr>
          <w:rFonts w:ascii="Times New Roman" w:hAnsi="Times New Roman" w:cs="Times New Roman"/>
          <w:sz w:val="26"/>
          <w:szCs w:val="26"/>
        </w:rPr>
        <w:t xml:space="preserve">печатных и электронных </w:t>
      </w:r>
      <w:r w:rsidRPr="00A35177">
        <w:rPr>
          <w:rFonts w:ascii="Times New Roman" w:hAnsi="Times New Roman" w:cs="Times New Roman"/>
          <w:sz w:val="26"/>
          <w:szCs w:val="26"/>
        </w:rPr>
        <w:t>СМИ</w:t>
      </w:r>
      <w:r w:rsidR="00F21072" w:rsidRPr="00A35177">
        <w:rPr>
          <w:rFonts w:ascii="Times New Roman" w:hAnsi="Times New Roman" w:cs="Times New Roman"/>
          <w:sz w:val="26"/>
          <w:szCs w:val="26"/>
        </w:rPr>
        <w:t xml:space="preserve">, в информационных агентствах размещен </w:t>
      </w:r>
      <w:r w:rsidR="00B07373" w:rsidRPr="00A35177">
        <w:rPr>
          <w:rFonts w:ascii="Times New Roman" w:hAnsi="Times New Roman" w:cs="Times New Roman"/>
          <w:sz w:val="26"/>
          <w:szCs w:val="26"/>
        </w:rPr>
        <w:t>4991 материал</w:t>
      </w:r>
      <w:r w:rsidRPr="00A35177">
        <w:rPr>
          <w:rFonts w:ascii="Times New Roman" w:hAnsi="Times New Roman" w:cs="Times New Roman"/>
          <w:sz w:val="26"/>
          <w:szCs w:val="26"/>
        </w:rPr>
        <w:t xml:space="preserve">. Организовано изготовление </w:t>
      </w:r>
      <w:r w:rsidR="00DE6D82" w:rsidRPr="00A35177">
        <w:rPr>
          <w:rFonts w:ascii="Times New Roman" w:hAnsi="Times New Roman" w:cs="Times New Roman"/>
          <w:sz w:val="26"/>
          <w:szCs w:val="26"/>
        </w:rPr>
        <w:t xml:space="preserve">и </w:t>
      </w:r>
      <w:r w:rsidR="0086292B" w:rsidRPr="00A35177">
        <w:rPr>
          <w:rFonts w:ascii="Times New Roman" w:hAnsi="Times New Roman" w:cs="Times New Roman"/>
          <w:sz w:val="26"/>
          <w:szCs w:val="26"/>
        </w:rPr>
        <w:t>распространен</w:t>
      </w:r>
      <w:r w:rsidR="00DE6D82" w:rsidRPr="00A35177">
        <w:rPr>
          <w:rFonts w:ascii="Times New Roman" w:hAnsi="Times New Roman" w:cs="Times New Roman"/>
          <w:sz w:val="26"/>
          <w:szCs w:val="26"/>
        </w:rPr>
        <w:t>ие</w:t>
      </w:r>
      <w:r w:rsidR="0086292B"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B07373" w:rsidRPr="00A35177">
        <w:rPr>
          <w:rFonts w:ascii="Times New Roman" w:hAnsi="Times New Roman" w:cs="Times New Roman"/>
          <w:sz w:val="26"/>
          <w:szCs w:val="26"/>
        </w:rPr>
        <w:t>509</w:t>
      </w:r>
      <w:r w:rsidR="0086292B" w:rsidRPr="00A35177">
        <w:rPr>
          <w:rFonts w:ascii="Times New Roman" w:hAnsi="Times New Roman" w:cs="Times New Roman"/>
          <w:sz w:val="26"/>
          <w:szCs w:val="26"/>
        </w:rPr>
        <w:t xml:space="preserve"> вид</w:t>
      </w:r>
      <w:r w:rsidR="005E1BA6" w:rsidRPr="00A35177">
        <w:rPr>
          <w:rFonts w:ascii="Times New Roman" w:hAnsi="Times New Roman" w:cs="Times New Roman"/>
          <w:sz w:val="26"/>
          <w:szCs w:val="26"/>
        </w:rPr>
        <w:t>ов</w:t>
      </w:r>
      <w:r w:rsidR="0086292B" w:rsidRPr="00A35177">
        <w:rPr>
          <w:rFonts w:ascii="Times New Roman" w:hAnsi="Times New Roman" w:cs="Times New Roman"/>
          <w:sz w:val="26"/>
          <w:szCs w:val="26"/>
        </w:rPr>
        <w:t xml:space="preserve"> информационных материалов по актуальным вопросам налогового </w:t>
      </w:r>
      <w:r w:rsidR="00B44CEB" w:rsidRPr="00A35177">
        <w:rPr>
          <w:rFonts w:ascii="Times New Roman" w:hAnsi="Times New Roman" w:cs="Times New Roman"/>
          <w:sz w:val="26"/>
          <w:szCs w:val="26"/>
        </w:rPr>
        <w:t>администрирования</w:t>
      </w:r>
      <w:r w:rsidRPr="00A35177">
        <w:rPr>
          <w:rFonts w:ascii="Times New Roman" w:hAnsi="Times New Roman" w:cs="Times New Roman"/>
          <w:sz w:val="26"/>
          <w:szCs w:val="26"/>
        </w:rPr>
        <w:t>.</w:t>
      </w:r>
      <w:r w:rsidR="00DE6D82" w:rsidRPr="00A351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373" w:rsidRPr="00A35177" w:rsidRDefault="00B07373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Проведено 237 </w:t>
      </w:r>
      <w:proofErr w:type="spellStart"/>
      <w:r w:rsidRPr="00A35177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A35177">
        <w:rPr>
          <w:rFonts w:ascii="Times New Roman" w:hAnsi="Times New Roman" w:cs="Times New Roman"/>
          <w:sz w:val="26"/>
          <w:szCs w:val="26"/>
        </w:rPr>
        <w:t xml:space="preserve"> (семинаров) на базе «Консультант плюс», СКБ «Контур», 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прямом эфире группы центра «Мой бизнес 53», в группе Управления </w:t>
      </w:r>
      <w:proofErr w:type="spellStart"/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ВКонтакте</w:t>
      </w:r>
      <w:proofErr w:type="spellEnd"/>
      <w:r w:rsidRPr="00A35177">
        <w:rPr>
          <w:rFonts w:ascii="Times New Roman" w:hAnsi="Times New Roman" w:cs="Times New Roman"/>
          <w:sz w:val="26"/>
          <w:szCs w:val="26"/>
        </w:rPr>
        <w:t xml:space="preserve"> для 50,3 тыс. различных категорий налогоплательщиков, в том числе для представителей бизнеса.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23C65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5177">
        <w:rPr>
          <w:rFonts w:ascii="Times New Roman" w:hAnsi="Times New Roman" w:cs="Times New Roman"/>
          <w:sz w:val="26"/>
          <w:szCs w:val="26"/>
        </w:rPr>
        <w:t>В рамках повышения открытости информации о деятельности налоговых органов Новгородской области</w:t>
      </w:r>
      <w:r w:rsidR="00A2373C" w:rsidRPr="00A35177">
        <w:rPr>
          <w:rFonts w:ascii="Times New Roman" w:hAnsi="Times New Roman" w:cs="Times New Roman"/>
          <w:sz w:val="26"/>
          <w:szCs w:val="26"/>
        </w:rPr>
        <w:t>,</w:t>
      </w:r>
      <w:r w:rsidRPr="00A35177">
        <w:rPr>
          <w:rFonts w:ascii="Times New Roman" w:hAnsi="Times New Roman" w:cs="Times New Roman"/>
          <w:sz w:val="26"/>
          <w:szCs w:val="26"/>
        </w:rPr>
        <w:t xml:space="preserve"> на постоянной основе в региональном разделе сайта ФНС России</w:t>
      </w:r>
      <w:r w:rsidR="009E5D6C" w:rsidRPr="00A35177">
        <w:rPr>
          <w:rFonts w:ascii="Times New Roman" w:hAnsi="Times New Roman" w:cs="Times New Roman"/>
          <w:sz w:val="26"/>
          <w:szCs w:val="26"/>
        </w:rPr>
        <w:t xml:space="preserve">, </w:t>
      </w:r>
      <w:r w:rsidR="009E5D6C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в Сообществе Управления в социальн</w:t>
      </w:r>
      <w:r w:rsidR="00596FBB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ых </w:t>
      </w:r>
      <w:r w:rsidR="009E5D6C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сет</w:t>
      </w:r>
      <w:r w:rsidR="00596FBB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ях</w:t>
      </w:r>
      <w:r w:rsidR="009E5D6C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E5D6C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ВКонтакте</w:t>
      </w:r>
      <w:proofErr w:type="spellEnd"/>
      <w:r w:rsidR="00596FBB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, Одноклассники</w:t>
      </w:r>
      <w:r w:rsidR="00B60A09" w:rsidRPr="00B60A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5177">
        <w:rPr>
          <w:rFonts w:ascii="Times New Roman" w:hAnsi="Times New Roman" w:cs="Times New Roman"/>
          <w:sz w:val="26"/>
          <w:szCs w:val="26"/>
        </w:rPr>
        <w:t>и СМИ размещаются информационно – просветительские материалы для налогоплательщиков: данные по формам статистической отчетности о начислениях и поступлениях налогов по категориям плательщиков, по периодам и по другим показателям;</w:t>
      </w:r>
      <w:proofErr w:type="gramEnd"/>
      <w:r w:rsidRPr="00A35177">
        <w:rPr>
          <w:rFonts w:ascii="Times New Roman" w:hAnsi="Times New Roman" w:cs="Times New Roman"/>
          <w:sz w:val="26"/>
          <w:szCs w:val="26"/>
        </w:rPr>
        <w:t xml:space="preserve"> отчеты о результатах работы и основных направлениях деятельности </w:t>
      </w:r>
      <w:r w:rsidR="003B18D7" w:rsidRPr="00A35177">
        <w:rPr>
          <w:rFonts w:ascii="Times New Roman" w:hAnsi="Times New Roman" w:cs="Times New Roman"/>
          <w:sz w:val="26"/>
          <w:szCs w:val="26"/>
        </w:rPr>
        <w:t>УФНС России по Новгородской области</w:t>
      </w:r>
      <w:r w:rsidRPr="00A35177">
        <w:rPr>
          <w:rFonts w:ascii="Times New Roman" w:hAnsi="Times New Roman" w:cs="Times New Roman"/>
          <w:sz w:val="26"/>
          <w:szCs w:val="26"/>
        </w:rPr>
        <w:t xml:space="preserve">; информация о проводимых информационных кампаниях; информация о действующих </w:t>
      </w:r>
      <w:r w:rsidRPr="00A35177">
        <w:rPr>
          <w:rFonts w:ascii="Times New Roman" w:hAnsi="Times New Roman" w:cs="Times New Roman"/>
          <w:sz w:val="26"/>
          <w:szCs w:val="26"/>
        </w:rPr>
        <w:lastRenderedPageBreak/>
        <w:t xml:space="preserve">налогах и сборах в регионе; об изменениях налогового законодательства; о проводимых мероприятиях в области открытости ФНС России. </w:t>
      </w:r>
    </w:p>
    <w:p w:rsidR="00823C65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Управлением обеспечивается поддержание в актуальном состоянии информационных материалов для налогоплательщиков с описанием действующего нормативно – правового регулирования, ответами на часто задаваемые вопросы налогоплательщиков. </w:t>
      </w:r>
    </w:p>
    <w:p w:rsidR="00823C65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Региональная информация, размещаемая в сервисах налоговой службы, поддерживается в актуальном состоянии. Представителям </w:t>
      </w:r>
      <w:proofErr w:type="spellStart"/>
      <w:r w:rsidRPr="00A35177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Pr="00A35177">
        <w:rPr>
          <w:rFonts w:ascii="Times New Roman" w:hAnsi="Times New Roman" w:cs="Times New Roman"/>
          <w:sz w:val="26"/>
          <w:szCs w:val="26"/>
        </w:rPr>
        <w:t xml:space="preserve"> групп ежедневно доступна информация о деятельности Управления.</w:t>
      </w:r>
    </w:p>
    <w:p w:rsidR="00823C65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>На постоянной основе обеспечивается поддержание в актуальном состоянии и подготовка информационно-разъяснительных материалов для дальнейшего размещения их в Интернет - сервисе ФНС России «Наиболее часто задаваемые вопросы» в разделе региональной информации информационного ресурса «База данных «Вопрос-Ответ».</w:t>
      </w:r>
    </w:p>
    <w:p w:rsidR="00823C65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5177">
        <w:rPr>
          <w:rFonts w:ascii="Times New Roman" w:hAnsi="Times New Roman" w:cs="Times New Roman"/>
          <w:iCs/>
          <w:sz w:val="26"/>
          <w:szCs w:val="26"/>
        </w:rPr>
        <w:t xml:space="preserve">Обеспечивается наполнение и актуализация информационного ресурса «Справочная информация о ставках и льготах по имущественным налогам», что способствует повышению </w:t>
      </w:r>
      <w:r w:rsidR="00A13343" w:rsidRPr="00A35177">
        <w:rPr>
          <w:rFonts w:ascii="Times New Roman" w:hAnsi="Times New Roman" w:cs="Times New Roman"/>
          <w:iCs/>
          <w:sz w:val="26"/>
          <w:szCs w:val="26"/>
        </w:rPr>
        <w:t xml:space="preserve">уровня </w:t>
      </w:r>
      <w:r w:rsidRPr="00A35177">
        <w:rPr>
          <w:rFonts w:ascii="Times New Roman" w:hAnsi="Times New Roman" w:cs="Times New Roman"/>
          <w:iCs/>
          <w:sz w:val="26"/>
          <w:szCs w:val="26"/>
        </w:rPr>
        <w:t>информирования налогоплательщиков о принятых органами власти Новгородской области и органами местного самоуправления нормативных правовых актах по установлению налоговых ставок и льгот по имущественным налогам.</w:t>
      </w:r>
      <w:r w:rsidRPr="00A351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23C65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В региональном блоке официального сайта ФНС России на постоянной основе актуализуется информация о работе Общественного совета при УФНС России по Новгородской области (далее – Общественный совет). Размещается информация о персональном составе Общественного совета, </w:t>
      </w:r>
      <w:r w:rsidRPr="00A35177">
        <w:rPr>
          <w:rStyle w:val="2"/>
          <w:rFonts w:eastAsiaTheme="minorEastAsia"/>
          <w:sz w:val="26"/>
          <w:szCs w:val="26"/>
        </w:rPr>
        <w:t>актуальная редакция Положения об Общественном совете, уведомления о начале процедуры формирования нового состава Общественного совета, отчеты о деятельности Общественного совета</w:t>
      </w:r>
      <w:r w:rsidR="003B18D7" w:rsidRPr="00A35177">
        <w:rPr>
          <w:rStyle w:val="2"/>
          <w:rFonts w:eastAsiaTheme="minorEastAsia"/>
          <w:sz w:val="26"/>
          <w:szCs w:val="26"/>
        </w:rPr>
        <w:t xml:space="preserve"> и рабочих групп при Общественном совете</w:t>
      </w:r>
      <w:r w:rsidRPr="00A35177">
        <w:rPr>
          <w:rFonts w:ascii="Times New Roman" w:hAnsi="Times New Roman" w:cs="Times New Roman"/>
          <w:sz w:val="26"/>
          <w:szCs w:val="26"/>
        </w:rPr>
        <w:t>.</w:t>
      </w:r>
      <w:r w:rsidR="00A13343" w:rsidRPr="00A351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177">
        <w:rPr>
          <w:rFonts w:ascii="Times New Roman" w:hAnsi="Times New Roman" w:cs="Times New Roman"/>
          <w:sz w:val="26"/>
          <w:szCs w:val="26"/>
        </w:rPr>
        <w:t>Референтные</w:t>
      </w:r>
      <w:proofErr w:type="spellEnd"/>
      <w:r w:rsidRPr="00A35177">
        <w:rPr>
          <w:rFonts w:ascii="Times New Roman" w:hAnsi="Times New Roman" w:cs="Times New Roman"/>
          <w:sz w:val="26"/>
          <w:szCs w:val="26"/>
        </w:rPr>
        <w:t xml:space="preserve"> группы имеют возможность ознакомиться с Кодексом этики членов Общественного совета, планами работы и протоколами </w:t>
      </w:r>
      <w:r w:rsidR="006664A7" w:rsidRPr="00A35177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A35177">
        <w:rPr>
          <w:rFonts w:ascii="Times New Roman" w:hAnsi="Times New Roman" w:cs="Times New Roman"/>
          <w:sz w:val="26"/>
          <w:szCs w:val="26"/>
        </w:rPr>
        <w:t>заседаний.</w:t>
      </w:r>
    </w:p>
    <w:p w:rsidR="00645247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5177">
        <w:rPr>
          <w:rFonts w:ascii="Times New Roman" w:hAnsi="Times New Roman" w:cs="Times New Roman"/>
          <w:sz w:val="26"/>
          <w:szCs w:val="26"/>
        </w:rPr>
        <w:t xml:space="preserve">Для информирования налогоплательщиков используются </w:t>
      </w:r>
      <w:r w:rsidR="00A13343" w:rsidRPr="00A35177">
        <w:rPr>
          <w:rFonts w:ascii="Times New Roman" w:hAnsi="Times New Roman" w:cs="Times New Roman"/>
          <w:sz w:val="26"/>
          <w:szCs w:val="26"/>
        </w:rPr>
        <w:t xml:space="preserve">различные </w:t>
      </w:r>
      <w:r w:rsidRPr="00A35177">
        <w:rPr>
          <w:rFonts w:ascii="Times New Roman" w:hAnsi="Times New Roman" w:cs="Times New Roman"/>
          <w:sz w:val="26"/>
          <w:szCs w:val="26"/>
        </w:rPr>
        <w:t xml:space="preserve">средства массовой информации Новгородской области: областная газета «Новгородские ведомости», </w:t>
      </w:r>
      <w:r w:rsidR="00AB0FFE" w:rsidRPr="00A35177">
        <w:rPr>
          <w:rFonts w:ascii="Times New Roman" w:hAnsi="Times New Roman" w:cs="Times New Roman"/>
          <w:sz w:val="26"/>
          <w:szCs w:val="26"/>
        </w:rPr>
        <w:t>1</w:t>
      </w:r>
      <w:r w:rsidR="00D452F4" w:rsidRPr="00A35177">
        <w:rPr>
          <w:rFonts w:ascii="Times New Roman" w:hAnsi="Times New Roman" w:cs="Times New Roman"/>
          <w:sz w:val="26"/>
          <w:szCs w:val="26"/>
        </w:rPr>
        <w:t>9</w:t>
      </w:r>
      <w:r w:rsidR="00AB0FFE"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Pr="00A35177">
        <w:rPr>
          <w:rFonts w:ascii="Times New Roman" w:hAnsi="Times New Roman" w:cs="Times New Roman"/>
          <w:sz w:val="26"/>
          <w:szCs w:val="26"/>
        </w:rPr>
        <w:t>печатны</w:t>
      </w:r>
      <w:r w:rsidR="00AB0FFE" w:rsidRPr="00A35177">
        <w:rPr>
          <w:rFonts w:ascii="Times New Roman" w:hAnsi="Times New Roman" w:cs="Times New Roman"/>
          <w:sz w:val="26"/>
          <w:szCs w:val="26"/>
        </w:rPr>
        <w:t>х</w:t>
      </w:r>
      <w:r w:rsidRPr="00A35177">
        <w:rPr>
          <w:rFonts w:ascii="Times New Roman" w:hAnsi="Times New Roman" w:cs="Times New Roman"/>
          <w:sz w:val="26"/>
          <w:szCs w:val="26"/>
        </w:rPr>
        <w:t xml:space="preserve"> издани</w:t>
      </w:r>
      <w:r w:rsidR="00AB0FFE" w:rsidRPr="00A35177">
        <w:rPr>
          <w:rFonts w:ascii="Times New Roman" w:hAnsi="Times New Roman" w:cs="Times New Roman"/>
          <w:sz w:val="26"/>
          <w:szCs w:val="26"/>
        </w:rPr>
        <w:t xml:space="preserve">й, входящих в ГОАУ КУ «Общественно - </w:t>
      </w:r>
      <w:r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AB0FFE" w:rsidRPr="00A35177">
        <w:rPr>
          <w:rFonts w:ascii="Times New Roman" w:hAnsi="Times New Roman" w:cs="Times New Roman"/>
          <w:sz w:val="26"/>
          <w:szCs w:val="26"/>
        </w:rPr>
        <w:t>аналитический центр» при Администрации Губернатора Новгородской области</w:t>
      </w:r>
      <w:r w:rsidR="00D452F4" w:rsidRPr="00A35177">
        <w:rPr>
          <w:rFonts w:ascii="Times New Roman" w:hAnsi="Times New Roman" w:cs="Times New Roman"/>
          <w:sz w:val="26"/>
          <w:szCs w:val="26"/>
        </w:rPr>
        <w:t xml:space="preserve"> и ОГАУ «Агентство информационных коммуникаций»</w:t>
      </w:r>
      <w:r w:rsidR="00AB0FFE" w:rsidRPr="00A35177">
        <w:rPr>
          <w:rFonts w:ascii="Times New Roman" w:hAnsi="Times New Roman" w:cs="Times New Roman"/>
          <w:sz w:val="26"/>
          <w:szCs w:val="26"/>
        </w:rPr>
        <w:t xml:space="preserve">, </w:t>
      </w:r>
      <w:r w:rsidRPr="00A35177">
        <w:rPr>
          <w:rFonts w:ascii="Times New Roman" w:hAnsi="Times New Roman" w:cs="Times New Roman"/>
          <w:sz w:val="26"/>
          <w:szCs w:val="26"/>
        </w:rPr>
        <w:t>региональное отделение ВГТРК «</w:t>
      </w:r>
      <w:proofErr w:type="spellStart"/>
      <w:r w:rsidRPr="00A35177">
        <w:rPr>
          <w:rFonts w:ascii="Times New Roman" w:hAnsi="Times New Roman" w:cs="Times New Roman"/>
          <w:sz w:val="26"/>
          <w:szCs w:val="26"/>
        </w:rPr>
        <w:t>Славия</w:t>
      </w:r>
      <w:proofErr w:type="spellEnd"/>
      <w:r w:rsidRPr="00A35177">
        <w:rPr>
          <w:rFonts w:ascii="Times New Roman" w:hAnsi="Times New Roman" w:cs="Times New Roman"/>
          <w:sz w:val="26"/>
          <w:szCs w:val="26"/>
        </w:rPr>
        <w:t>» (телевидение и радио), Новгородское областное телевидение</w:t>
      </w:r>
      <w:r w:rsidR="00ED1E55" w:rsidRPr="00A35177">
        <w:rPr>
          <w:rFonts w:ascii="Times New Roman" w:hAnsi="Times New Roman" w:cs="Times New Roman"/>
          <w:sz w:val="26"/>
          <w:szCs w:val="26"/>
        </w:rPr>
        <w:t xml:space="preserve"> (телевидение и радио)</w:t>
      </w:r>
      <w:r w:rsidR="00F93085" w:rsidRPr="00A35177">
        <w:rPr>
          <w:rFonts w:ascii="Times New Roman" w:hAnsi="Times New Roman" w:cs="Times New Roman"/>
          <w:sz w:val="26"/>
          <w:szCs w:val="26"/>
        </w:rPr>
        <w:t xml:space="preserve">, </w:t>
      </w:r>
      <w:r w:rsidR="00596FBB" w:rsidRPr="00A35177">
        <w:rPr>
          <w:rFonts w:ascii="Times New Roman" w:hAnsi="Times New Roman" w:cs="Times New Roman"/>
          <w:sz w:val="26"/>
          <w:szCs w:val="26"/>
        </w:rPr>
        <w:t xml:space="preserve">Телекомпания «Мста» (г. Боровичи), </w:t>
      </w:r>
      <w:r w:rsidRPr="00A35177">
        <w:rPr>
          <w:rFonts w:ascii="Times New Roman" w:hAnsi="Times New Roman" w:cs="Times New Roman"/>
          <w:sz w:val="26"/>
          <w:szCs w:val="26"/>
        </w:rPr>
        <w:t>электронные информационные агентства, популярные на территории Новгородской области.</w:t>
      </w:r>
      <w:proofErr w:type="gramEnd"/>
    </w:p>
    <w:p w:rsidR="005D0C8E" w:rsidRPr="00A35177" w:rsidRDefault="00D452F4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5177">
        <w:rPr>
          <w:rFonts w:ascii="Times New Roman" w:hAnsi="Times New Roman" w:cs="Times New Roman"/>
          <w:sz w:val="26"/>
          <w:szCs w:val="26"/>
        </w:rPr>
        <w:t xml:space="preserve">Информационные материалы размещаются в </w:t>
      </w:r>
      <w:r w:rsidR="00596FBB" w:rsidRPr="00A35177">
        <w:rPr>
          <w:rFonts w:ascii="Times New Roman" w:hAnsi="Times New Roman" w:cs="Times New Roman"/>
          <w:sz w:val="26"/>
          <w:szCs w:val="26"/>
        </w:rPr>
        <w:t>Сообществе</w:t>
      </w:r>
      <w:r w:rsidR="00E005AD" w:rsidRPr="00A35177">
        <w:rPr>
          <w:rFonts w:ascii="Times New Roman" w:hAnsi="Times New Roman" w:cs="Times New Roman"/>
          <w:sz w:val="26"/>
          <w:szCs w:val="26"/>
        </w:rPr>
        <w:t xml:space="preserve"> Управления в социальных сетях</w:t>
      </w:r>
      <w:r w:rsidR="00645247" w:rsidRPr="00A3517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005AD" w:rsidRPr="00A35177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E005AD" w:rsidRPr="00A35177">
        <w:rPr>
          <w:rFonts w:ascii="Times New Roman" w:hAnsi="Times New Roman" w:cs="Times New Roman"/>
          <w:sz w:val="26"/>
          <w:szCs w:val="26"/>
        </w:rPr>
        <w:t>, Одноклассники</w:t>
      </w:r>
      <w:r w:rsidR="00645247" w:rsidRPr="00A35177">
        <w:rPr>
          <w:rFonts w:ascii="Times New Roman" w:hAnsi="Times New Roman" w:cs="Times New Roman"/>
          <w:sz w:val="26"/>
          <w:szCs w:val="26"/>
        </w:rPr>
        <w:t>)</w:t>
      </w:r>
      <w:r w:rsidR="00E005AD" w:rsidRPr="00A35177">
        <w:rPr>
          <w:rFonts w:ascii="Times New Roman" w:hAnsi="Times New Roman" w:cs="Times New Roman"/>
          <w:sz w:val="26"/>
          <w:szCs w:val="26"/>
        </w:rPr>
        <w:t>,</w:t>
      </w:r>
      <w:r w:rsidR="00645247"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645247" w:rsidRPr="00A35177">
        <w:rPr>
          <w:rFonts w:ascii="Times New Roman" w:hAnsi="Times New Roman" w:cs="Times New Roman"/>
          <w:color w:val="000000"/>
          <w:sz w:val="26"/>
          <w:szCs w:val="26"/>
        </w:rPr>
        <w:t xml:space="preserve">на сайтах Администраций </w:t>
      </w:r>
      <w:r w:rsidR="00645247" w:rsidRPr="00A35177">
        <w:rPr>
          <w:rFonts w:ascii="Times New Roman" w:hAnsi="Times New Roman" w:cs="Times New Roman"/>
          <w:sz w:val="26"/>
          <w:szCs w:val="26"/>
        </w:rPr>
        <w:t xml:space="preserve">муниципальных образований региона </w:t>
      </w:r>
      <w:r w:rsidR="00645247" w:rsidRPr="00A35177">
        <w:rPr>
          <w:rFonts w:ascii="Times New Roman" w:hAnsi="Times New Roman" w:cs="Times New Roman"/>
          <w:color w:val="000000"/>
          <w:sz w:val="26"/>
          <w:szCs w:val="26"/>
        </w:rPr>
        <w:t xml:space="preserve">в разделах «Информация государственных органов»/«УФНС России по Новгородской области», «Для жителей»/Информация налоговых органов», «Новости органов исполнительной власти и других организаций» и официальных страницах </w:t>
      </w:r>
      <w:proofErr w:type="spellStart"/>
      <w:r w:rsidR="00645247" w:rsidRPr="00A35177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45247" w:rsidRPr="00A35177">
        <w:rPr>
          <w:rFonts w:ascii="Times New Roman" w:hAnsi="Times New Roman" w:cs="Times New Roman"/>
          <w:sz w:val="26"/>
          <w:szCs w:val="26"/>
        </w:rPr>
        <w:t>К</w:t>
      </w:r>
      <w:r w:rsidR="00645247" w:rsidRPr="00A35177">
        <w:rPr>
          <w:rFonts w:ascii="Times New Roman" w:hAnsi="Times New Roman" w:cs="Times New Roman"/>
          <w:color w:val="000000"/>
          <w:sz w:val="26"/>
          <w:szCs w:val="26"/>
        </w:rPr>
        <w:t>онтакте</w:t>
      </w:r>
      <w:proofErr w:type="spellEnd"/>
      <w:r w:rsidR="00311D05" w:rsidRPr="00A35177">
        <w:rPr>
          <w:rFonts w:ascii="Times New Roman" w:hAnsi="Times New Roman" w:cs="Times New Roman"/>
          <w:color w:val="000000"/>
          <w:sz w:val="26"/>
          <w:szCs w:val="26"/>
        </w:rPr>
        <w:t>, в информационных ресурсах организаций, представителями которых являются члены Общественного совета при Управлении</w:t>
      </w:r>
      <w:r w:rsidR="00645247" w:rsidRPr="00A3517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E005AD" w:rsidRPr="00A351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249E2" w:rsidRPr="00A35177" w:rsidRDefault="008B30E1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Сотрудники Управления приняли участие в </w:t>
      </w:r>
      <w:r w:rsidR="00596FBB" w:rsidRPr="00A35177">
        <w:rPr>
          <w:rFonts w:ascii="Times New Roman" w:hAnsi="Times New Roman" w:cs="Times New Roman"/>
          <w:sz w:val="26"/>
          <w:szCs w:val="26"/>
        </w:rPr>
        <w:t>24</w:t>
      </w:r>
      <w:r w:rsidRPr="00A35177">
        <w:rPr>
          <w:rFonts w:ascii="Times New Roman" w:hAnsi="Times New Roman" w:cs="Times New Roman"/>
          <w:sz w:val="26"/>
          <w:szCs w:val="26"/>
        </w:rPr>
        <w:t xml:space="preserve"> телепередачах </w:t>
      </w:r>
      <w:r w:rsidR="00C06CF4" w:rsidRPr="00A35177">
        <w:rPr>
          <w:rFonts w:ascii="Times New Roman" w:hAnsi="Times New Roman" w:cs="Times New Roman"/>
          <w:sz w:val="26"/>
          <w:szCs w:val="26"/>
        </w:rPr>
        <w:t xml:space="preserve">и прямых эфирах </w:t>
      </w:r>
      <w:r w:rsidRPr="00A35177">
        <w:rPr>
          <w:rFonts w:ascii="Times New Roman" w:hAnsi="Times New Roman" w:cs="Times New Roman"/>
          <w:sz w:val="26"/>
          <w:szCs w:val="26"/>
        </w:rPr>
        <w:t>ВГТРК «</w:t>
      </w:r>
      <w:proofErr w:type="spellStart"/>
      <w:r w:rsidRPr="00A35177">
        <w:rPr>
          <w:rFonts w:ascii="Times New Roman" w:hAnsi="Times New Roman" w:cs="Times New Roman"/>
          <w:sz w:val="26"/>
          <w:szCs w:val="26"/>
        </w:rPr>
        <w:t>Славия</w:t>
      </w:r>
      <w:proofErr w:type="spellEnd"/>
      <w:r w:rsidRPr="00A35177">
        <w:rPr>
          <w:rFonts w:ascii="Times New Roman" w:hAnsi="Times New Roman" w:cs="Times New Roman"/>
          <w:sz w:val="26"/>
          <w:szCs w:val="26"/>
        </w:rPr>
        <w:t xml:space="preserve">» (новостные блоки, интервью), </w:t>
      </w:r>
      <w:r w:rsidRPr="00A35177">
        <w:rPr>
          <w:rFonts w:ascii="Times New Roman" w:eastAsia="Times New Roman" w:hAnsi="Times New Roman" w:cs="Times New Roman"/>
          <w:sz w:val="26"/>
          <w:szCs w:val="26"/>
        </w:rPr>
        <w:t>Новгородского областного телевидения (Главный эфир, Твой бизнес),</w:t>
      </w:r>
      <w:r w:rsidR="0039247E" w:rsidRPr="00A35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47E" w:rsidRPr="00A35177">
        <w:rPr>
          <w:rFonts w:ascii="Times New Roman" w:hAnsi="Times New Roman" w:cs="Times New Roman"/>
          <w:sz w:val="26"/>
          <w:szCs w:val="26"/>
        </w:rPr>
        <w:t xml:space="preserve">Автономной некоммерческой организации по развитию цифровых проектов в сфере общественных связей и коммуникаций «Диалог регионы» (ЦУР), </w:t>
      </w:r>
      <w:r w:rsidR="0039247E" w:rsidRPr="00A3517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A249E2" w:rsidRPr="00A35177">
        <w:rPr>
          <w:rFonts w:ascii="Times New Roman" w:eastAsia="Times New Roman" w:hAnsi="Times New Roman" w:cs="Times New Roman"/>
          <w:sz w:val="26"/>
          <w:szCs w:val="26"/>
        </w:rPr>
        <w:t>10</w:t>
      </w:r>
      <w:r w:rsidR="0039247E" w:rsidRPr="00A35177">
        <w:rPr>
          <w:rFonts w:ascii="Times New Roman" w:hAnsi="Times New Roman" w:cs="Times New Roman"/>
          <w:sz w:val="26"/>
          <w:szCs w:val="26"/>
        </w:rPr>
        <w:t xml:space="preserve"> выступлени</w:t>
      </w:r>
      <w:r w:rsidR="00A249E2" w:rsidRPr="00A35177">
        <w:rPr>
          <w:rFonts w:ascii="Times New Roman" w:hAnsi="Times New Roman" w:cs="Times New Roman"/>
          <w:sz w:val="26"/>
          <w:szCs w:val="26"/>
        </w:rPr>
        <w:t>ях</w:t>
      </w:r>
      <w:r w:rsidR="0039247E" w:rsidRPr="00A35177">
        <w:rPr>
          <w:rFonts w:ascii="Times New Roman" w:hAnsi="Times New Roman" w:cs="Times New Roman"/>
          <w:sz w:val="26"/>
          <w:szCs w:val="26"/>
        </w:rPr>
        <w:t xml:space="preserve"> на радио</w:t>
      </w:r>
      <w:r w:rsidR="00A249E2" w:rsidRPr="00A35177">
        <w:rPr>
          <w:rFonts w:ascii="Times New Roman" w:hAnsi="Times New Roman" w:cs="Times New Roman"/>
          <w:sz w:val="26"/>
          <w:szCs w:val="26"/>
        </w:rPr>
        <w:t xml:space="preserve"> (программа </w:t>
      </w:r>
      <w:proofErr w:type="spellStart"/>
      <w:r w:rsidR="00A249E2" w:rsidRPr="00A35177">
        <w:rPr>
          <w:rFonts w:ascii="Times New Roman" w:hAnsi="Times New Roman" w:cs="Times New Roman"/>
          <w:sz w:val="26"/>
          <w:szCs w:val="26"/>
        </w:rPr>
        <w:t>ФинЗОЖ</w:t>
      </w:r>
      <w:proofErr w:type="spellEnd"/>
      <w:r w:rsidR="00A249E2" w:rsidRPr="00A35177">
        <w:rPr>
          <w:rFonts w:ascii="Times New Roman" w:hAnsi="Times New Roman" w:cs="Times New Roman"/>
          <w:sz w:val="26"/>
          <w:szCs w:val="26"/>
        </w:rPr>
        <w:t>)</w:t>
      </w:r>
      <w:r w:rsidR="0039247E" w:rsidRPr="00A35177">
        <w:rPr>
          <w:rFonts w:ascii="Times New Roman" w:hAnsi="Times New Roman" w:cs="Times New Roman"/>
          <w:sz w:val="26"/>
          <w:szCs w:val="26"/>
        </w:rPr>
        <w:t xml:space="preserve">. Даны </w:t>
      </w:r>
      <w:r w:rsidR="00A249E2" w:rsidRPr="00A35177">
        <w:rPr>
          <w:rFonts w:ascii="Times New Roman" w:hAnsi="Times New Roman" w:cs="Times New Roman"/>
          <w:sz w:val="26"/>
          <w:szCs w:val="26"/>
        </w:rPr>
        <w:t>9</w:t>
      </w:r>
      <w:r w:rsidR="0039247E" w:rsidRPr="00A35177">
        <w:rPr>
          <w:rFonts w:ascii="Times New Roman" w:hAnsi="Times New Roman" w:cs="Times New Roman"/>
          <w:sz w:val="26"/>
          <w:szCs w:val="26"/>
        </w:rPr>
        <w:t xml:space="preserve"> интервью </w:t>
      </w:r>
      <w:proofErr w:type="gramStart"/>
      <w:r w:rsidR="0039247E" w:rsidRPr="00A35177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39247E" w:rsidRPr="00A351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9247E" w:rsidRPr="00A35177">
        <w:rPr>
          <w:rFonts w:ascii="Times New Roman" w:hAnsi="Times New Roman" w:cs="Times New Roman"/>
          <w:sz w:val="26"/>
          <w:szCs w:val="26"/>
        </w:rPr>
        <w:t>интернет</w:t>
      </w:r>
      <w:proofErr w:type="gramEnd"/>
      <w:r w:rsidR="0039247E" w:rsidRPr="00A35177">
        <w:rPr>
          <w:rFonts w:ascii="Times New Roman" w:hAnsi="Times New Roman" w:cs="Times New Roman"/>
          <w:sz w:val="26"/>
          <w:szCs w:val="26"/>
        </w:rPr>
        <w:t xml:space="preserve"> - </w:t>
      </w:r>
      <w:r w:rsidR="0039247E" w:rsidRPr="00A35177">
        <w:rPr>
          <w:rFonts w:ascii="Times New Roman" w:hAnsi="Times New Roman" w:cs="Times New Roman"/>
          <w:sz w:val="26"/>
          <w:szCs w:val="26"/>
        </w:rPr>
        <w:lastRenderedPageBreak/>
        <w:t xml:space="preserve">проекта #МАМАЗНАЕТ, </w:t>
      </w:r>
      <w:proofErr w:type="spellStart"/>
      <w:r w:rsidR="0039247E" w:rsidRPr="00A35177">
        <w:rPr>
          <w:rFonts w:ascii="Times New Roman" w:hAnsi="Times New Roman" w:cs="Times New Roman"/>
          <w:sz w:val="26"/>
          <w:szCs w:val="26"/>
        </w:rPr>
        <w:t>подкастов</w:t>
      </w:r>
      <w:proofErr w:type="spellEnd"/>
      <w:r w:rsidR="0039247E" w:rsidRPr="00A35177">
        <w:rPr>
          <w:rFonts w:ascii="Times New Roman" w:hAnsi="Times New Roman" w:cs="Times New Roman"/>
          <w:sz w:val="26"/>
          <w:szCs w:val="26"/>
        </w:rPr>
        <w:t xml:space="preserve"> интернет – издания «53 новости», </w:t>
      </w:r>
      <w:r w:rsidR="00A249E2" w:rsidRPr="00A35177">
        <w:rPr>
          <w:rFonts w:ascii="Times New Roman" w:hAnsi="Times New Roman" w:cs="Times New Roman"/>
          <w:sz w:val="26"/>
          <w:szCs w:val="26"/>
        </w:rPr>
        <w:t>1 пресс – конференция / 5 круглых столов.</w:t>
      </w:r>
    </w:p>
    <w:p w:rsidR="00A249E2" w:rsidRPr="00A35177" w:rsidRDefault="00187DF5" w:rsidP="00A35177">
      <w:pPr>
        <w:pStyle w:val="af6"/>
        <w:ind w:firstLine="709"/>
        <w:jc w:val="both"/>
        <w:rPr>
          <w:sz w:val="26"/>
          <w:szCs w:val="26"/>
        </w:rPr>
      </w:pPr>
      <w:r w:rsidRPr="00A35177">
        <w:rPr>
          <w:sz w:val="26"/>
          <w:szCs w:val="26"/>
        </w:rPr>
        <w:t>В 202</w:t>
      </w:r>
      <w:r w:rsidR="00A249E2" w:rsidRPr="00A35177">
        <w:rPr>
          <w:sz w:val="26"/>
          <w:szCs w:val="26"/>
        </w:rPr>
        <w:t>5</w:t>
      </w:r>
      <w:r w:rsidRPr="00A35177">
        <w:rPr>
          <w:sz w:val="26"/>
          <w:szCs w:val="26"/>
        </w:rPr>
        <w:t xml:space="preserve"> году специалистами Управления разработано </w:t>
      </w:r>
      <w:r w:rsidR="00A249E2" w:rsidRPr="00A35177">
        <w:rPr>
          <w:sz w:val="26"/>
          <w:szCs w:val="26"/>
        </w:rPr>
        <w:t xml:space="preserve">106 видов листовок, 17 плакатов, 26 буклетов, брошюр, 236 презентаций/ роликов, 84 карточки для социальных сетей. </w:t>
      </w:r>
    </w:p>
    <w:p w:rsidR="005D0C8E" w:rsidRPr="00A35177" w:rsidRDefault="00823C65" w:rsidP="00A35177">
      <w:pPr>
        <w:pStyle w:val="af6"/>
        <w:ind w:firstLine="709"/>
        <w:jc w:val="both"/>
        <w:rPr>
          <w:sz w:val="26"/>
          <w:szCs w:val="26"/>
        </w:rPr>
      </w:pPr>
      <w:r w:rsidRPr="00A35177">
        <w:rPr>
          <w:sz w:val="26"/>
          <w:szCs w:val="26"/>
        </w:rPr>
        <w:t xml:space="preserve">Информационные материалы направляются для размещения в МФЦ, </w:t>
      </w:r>
      <w:r w:rsidR="00645247" w:rsidRPr="00A35177">
        <w:rPr>
          <w:sz w:val="26"/>
          <w:szCs w:val="26"/>
        </w:rPr>
        <w:t>А</w:t>
      </w:r>
      <w:r w:rsidRPr="00A35177">
        <w:rPr>
          <w:sz w:val="26"/>
          <w:szCs w:val="26"/>
        </w:rPr>
        <w:t xml:space="preserve">дминистрации муниципальных образований региона, представителям бизнес </w:t>
      </w:r>
      <w:r w:rsidR="00ED1E55" w:rsidRPr="00A35177">
        <w:rPr>
          <w:sz w:val="26"/>
          <w:szCs w:val="26"/>
        </w:rPr>
        <w:t>–</w:t>
      </w:r>
      <w:r w:rsidRPr="00A35177">
        <w:rPr>
          <w:sz w:val="26"/>
          <w:szCs w:val="26"/>
        </w:rPr>
        <w:t xml:space="preserve"> сообщества</w:t>
      </w:r>
      <w:r w:rsidR="00ED1E55" w:rsidRPr="00A35177">
        <w:rPr>
          <w:sz w:val="26"/>
          <w:szCs w:val="26"/>
        </w:rPr>
        <w:t>, членам Общественного совета</w:t>
      </w:r>
      <w:r w:rsidR="00680EEE" w:rsidRPr="00A35177">
        <w:rPr>
          <w:sz w:val="26"/>
          <w:szCs w:val="26"/>
        </w:rPr>
        <w:t xml:space="preserve">, </w:t>
      </w:r>
      <w:r w:rsidR="005D0C8E" w:rsidRPr="00A35177">
        <w:rPr>
          <w:sz w:val="26"/>
          <w:szCs w:val="26"/>
        </w:rPr>
        <w:t xml:space="preserve">в группы </w:t>
      </w:r>
      <w:proofErr w:type="spellStart"/>
      <w:r w:rsidR="005D0C8E" w:rsidRPr="00A35177">
        <w:rPr>
          <w:sz w:val="26"/>
          <w:szCs w:val="26"/>
        </w:rPr>
        <w:t>ВКонтакте</w:t>
      </w:r>
      <w:proofErr w:type="spellEnd"/>
      <w:r w:rsidR="005D0C8E" w:rsidRPr="00A35177">
        <w:rPr>
          <w:sz w:val="26"/>
          <w:szCs w:val="26"/>
        </w:rPr>
        <w:t xml:space="preserve">: «Чудо Мама», «ЧП 53Великий Новгород, Новости», «Форум </w:t>
      </w:r>
      <w:proofErr w:type="spellStart"/>
      <w:r w:rsidR="005D0C8E" w:rsidRPr="00A35177">
        <w:rPr>
          <w:sz w:val="26"/>
          <w:szCs w:val="26"/>
        </w:rPr>
        <w:t>Новгородчина</w:t>
      </w:r>
      <w:proofErr w:type="spellEnd"/>
      <w:r w:rsidR="005D0C8E" w:rsidRPr="00A35177">
        <w:rPr>
          <w:sz w:val="26"/>
          <w:szCs w:val="26"/>
        </w:rPr>
        <w:t>», «Вся область 53», «Типичный Великий Новгород», «Отзывы. ЧП Новости, Великий Новгород»</w:t>
      </w:r>
      <w:r w:rsidR="0063200F" w:rsidRPr="00A35177">
        <w:rPr>
          <w:sz w:val="26"/>
          <w:szCs w:val="26"/>
        </w:rPr>
        <w:t xml:space="preserve">, в отделения Пенсионного фонда РФ, Сбербанка РФ, Почты России, регионального отделения фонда «Возвращение», </w:t>
      </w:r>
      <w:r w:rsidR="0063200F" w:rsidRPr="00A35177">
        <w:rPr>
          <w:bCs/>
          <w:sz w:val="26"/>
          <w:szCs w:val="26"/>
        </w:rPr>
        <w:t xml:space="preserve">библиотеки и межбиблиотечных центров  региона </w:t>
      </w:r>
      <w:r w:rsidR="0063200F" w:rsidRPr="00A35177">
        <w:rPr>
          <w:sz w:val="26"/>
          <w:szCs w:val="26"/>
        </w:rPr>
        <w:t>и др</w:t>
      </w:r>
      <w:r w:rsidR="005D0C8E" w:rsidRPr="00A35177">
        <w:rPr>
          <w:sz w:val="26"/>
          <w:szCs w:val="26"/>
        </w:rPr>
        <w:t>.</w:t>
      </w:r>
    </w:p>
    <w:p w:rsidR="00823C65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pacing w:val="-3"/>
          <w:sz w:val="26"/>
          <w:szCs w:val="26"/>
        </w:rPr>
      </w:pPr>
      <w:r w:rsidRPr="00A35177">
        <w:rPr>
          <w:rFonts w:ascii="Times New Roman" w:hAnsi="Times New Roman" w:cs="Times New Roman"/>
          <w:color w:val="0D0D0D"/>
          <w:spacing w:val="-3"/>
          <w:sz w:val="26"/>
          <w:szCs w:val="26"/>
        </w:rPr>
        <w:t>Управлением организована работа по соблюдению этнических норм, нравственных основ поведения государственных гражданских служащих налоговых органов региона и других стандартов. Каждый налогоплательщик может пройти анкетирование на официальном сайте ФНС России по оценке коррупционных рисков.</w:t>
      </w:r>
    </w:p>
    <w:p w:rsidR="00823C65" w:rsidRPr="00A35177" w:rsidRDefault="00823C65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5F6" w:rsidRPr="00A35177" w:rsidRDefault="00A945F6" w:rsidP="00A3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35177">
        <w:rPr>
          <w:rFonts w:ascii="Times New Roman" w:hAnsi="Times New Roman" w:cs="Times New Roman"/>
          <w:i/>
          <w:sz w:val="26"/>
          <w:szCs w:val="26"/>
        </w:rPr>
        <w:t>2. Отчет об итогах реализации инициативных проектов (по каждому инициативному проекту).</w:t>
      </w:r>
    </w:p>
    <w:p w:rsidR="00A945F6" w:rsidRPr="00A35177" w:rsidRDefault="00A945F6" w:rsidP="00A3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35177">
        <w:rPr>
          <w:rFonts w:ascii="Times New Roman" w:hAnsi="Times New Roman" w:cs="Times New Roman"/>
          <w:i/>
          <w:sz w:val="26"/>
          <w:szCs w:val="26"/>
        </w:rPr>
        <w:t xml:space="preserve">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A35177">
        <w:rPr>
          <w:rFonts w:ascii="Times New Roman" w:hAnsi="Times New Roman" w:cs="Times New Roman"/>
          <w:i/>
          <w:sz w:val="26"/>
          <w:szCs w:val="26"/>
        </w:rPr>
        <w:t>референтные</w:t>
      </w:r>
      <w:proofErr w:type="spellEnd"/>
      <w:r w:rsidRPr="00A35177">
        <w:rPr>
          <w:rFonts w:ascii="Times New Roman" w:hAnsi="Times New Roman" w:cs="Times New Roman"/>
          <w:i/>
          <w:sz w:val="26"/>
          <w:szCs w:val="26"/>
        </w:rPr>
        <w:t xml:space="preserve"> группы направлена.</w:t>
      </w:r>
    </w:p>
    <w:p w:rsidR="00237E0E" w:rsidRPr="00A35177" w:rsidRDefault="002D18FD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CA11C7" w:rsidRPr="00A35177">
        <w:rPr>
          <w:rFonts w:ascii="Times New Roman" w:hAnsi="Times New Roman" w:cs="Times New Roman"/>
          <w:sz w:val="26"/>
          <w:szCs w:val="26"/>
        </w:rPr>
        <w:t>П</w:t>
      </w:r>
      <w:r w:rsidRPr="00A35177">
        <w:rPr>
          <w:rFonts w:ascii="Times New Roman" w:hAnsi="Times New Roman" w:cs="Times New Roman"/>
          <w:sz w:val="26"/>
          <w:szCs w:val="26"/>
        </w:rPr>
        <w:t>лану</w:t>
      </w:r>
      <w:r w:rsidR="00CA11C7" w:rsidRPr="00A35177">
        <w:rPr>
          <w:rFonts w:ascii="Times New Roman" w:hAnsi="Times New Roman" w:cs="Times New Roman"/>
          <w:sz w:val="26"/>
          <w:szCs w:val="26"/>
        </w:rPr>
        <w:t xml:space="preserve"> УФНС</w:t>
      </w:r>
      <w:r w:rsidR="00312A1F" w:rsidRPr="00A35177">
        <w:rPr>
          <w:rFonts w:ascii="Times New Roman" w:hAnsi="Times New Roman" w:cs="Times New Roman"/>
          <w:sz w:val="26"/>
          <w:szCs w:val="26"/>
        </w:rPr>
        <w:t>,</w:t>
      </w:r>
      <w:r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C26098" w:rsidRPr="00A35177">
        <w:rPr>
          <w:rFonts w:ascii="Times New Roman" w:hAnsi="Times New Roman" w:cs="Times New Roman"/>
          <w:sz w:val="26"/>
          <w:szCs w:val="26"/>
        </w:rPr>
        <w:t>Управлени</w:t>
      </w:r>
      <w:r w:rsidR="00312A1F" w:rsidRPr="00A35177">
        <w:rPr>
          <w:rFonts w:ascii="Times New Roman" w:hAnsi="Times New Roman" w:cs="Times New Roman"/>
          <w:sz w:val="26"/>
          <w:szCs w:val="26"/>
        </w:rPr>
        <w:t>ем</w:t>
      </w:r>
      <w:r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EF0788" w:rsidRPr="00A35177">
        <w:rPr>
          <w:rFonts w:ascii="Times New Roman" w:hAnsi="Times New Roman" w:cs="Times New Roman"/>
          <w:sz w:val="26"/>
          <w:szCs w:val="26"/>
        </w:rPr>
        <w:t>на 202</w:t>
      </w:r>
      <w:r w:rsidR="00A249E2" w:rsidRPr="00A35177">
        <w:rPr>
          <w:rFonts w:ascii="Times New Roman" w:hAnsi="Times New Roman" w:cs="Times New Roman"/>
          <w:sz w:val="26"/>
          <w:szCs w:val="26"/>
        </w:rPr>
        <w:t>5</w:t>
      </w:r>
      <w:r w:rsidR="00EF0788" w:rsidRPr="00A35177">
        <w:rPr>
          <w:rFonts w:ascii="Times New Roman" w:hAnsi="Times New Roman" w:cs="Times New Roman"/>
          <w:sz w:val="26"/>
          <w:szCs w:val="26"/>
        </w:rPr>
        <w:t xml:space="preserve"> год </w:t>
      </w:r>
      <w:r w:rsidRPr="00A35177">
        <w:rPr>
          <w:rFonts w:ascii="Times New Roman" w:hAnsi="Times New Roman" w:cs="Times New Roman"/>
          <w:sz w:val="26"/>
          <w:szCs w:val="26"/>
        </w:rPr>
        <w:t xml:space="preserve">определены </w:t>
      </w:r>
      <w:r w:rsidR="00312A1F" w:rsidRPr="00A35177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A35177">
        <w:rPr>
          <w:rFonts w:ascii="Times New Roman" w:hAnsi="Times New Roman" w:cs="Times New Roman"/>
          <w:sz w:val="26"/>
          <w:szCs w:val="26"/>
        </w:rPr>
        <w:t>инициативны</w:t>
      </w:r>
      <w:r w:rsidR="00312A1F" w:rsidRPr="00A35177">
        <w:rPr>
          <w:rFonts w:ascii="Times New Roman" w:hAnsi="Times New Roman" w:cs="Times New Roman"/>
          <w:sz w:val="26"/>
          <w:szCs w:val="26"/>
        </w:rPr>
        <w:t>е</w:t>
      </w:r>
      <w:r w:rsidRPr="00A35177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312A1F" w:rsidRPr="00A35177">
        <w:rPr>
          <w:rFonts w:ascii="Times New Roman" w:hAnsi="Times New Roman" w:cs="Times New Roman"/>
          <w:sz w:val="26"/>
          <w:szCs w:val="26"/>
        </w:rPr>
        <w:t>ы</w:t>
      </w:r>
      <w:r w:rsidRPr="00A35177">
        <w:rPr>
          <w:rFonts w:ascii="Times New Roman" w:hAnsi="Times New Roman" w:cs="Times New Roman"/>
          <w:sz w:val="26"/>
          <w:szCs w:val="26"/>
        </w:rPr>
        <w:t>:</w:t>
      </w:r>
    </w:p>
    <w:p w:rsidR="008E643D" w:rsidRPr="00A35177" w:rsidRDefault="00CA11C7" w:rsidP="00A351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>1.</w:t>
      </w:r>
      <w:r w:rsidR="00C75AD5"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8E643D" w:rsidRPr="00A35177">
        <w:rPr>
          <w:rFonts w:ascii="Times New Roman" w:hAnsi="Times New Roman" w:cs="Times New Roman"/>
          <w:color w:val="000000"/>
          <w:sz w:val="26"/>
          <w:szCs w:val="26"/>
        </w:rPr>
        <w:t>Информационное взаимодействие с региональным отделением Общероссийского общественно – государственного движения детей и молодежи «Движение первых».</w:t>
      </w:r>
    </w:p>
    <w:p w:rsidR="008E643D" w:rsidRPr="00A35177" w:rsidRDefault="008E643D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>Суть инициативы: п</w:t>
      </w:r>
      <w:r w:rsidRPr="00A35177">
        <w:rPr>
          <w:rFonts w:ascii="Times New Roman" w:hAnsi="Times New Roman" w:cs="Times New Roman"/>
          <w:color w:val="000000"/>
          <w:sz w:val="26"/>
          <w:szCs w:val="26"/>
        </w:rPr>
        <w:t>роведение активной просветительской работы среди детей и молодежи в области повышения налоговой грамотности. Заключение соглашения о сотрудничестве с региональным отделением Общероссийского общественно – государственного движения детей и молодежи «Движение первых». Проведение уроков налоговой грамотности для старшеклассников общеобразовательных учреждений и студентов средне-специального и высшего образования. В ходе уроков слушатели узнают об истории и функциях налоговой службы, инструментах, которые используют налоговые органы в работе, разработанных сервисах для налогоплательщиков, о распределении налоговых платежей. Проводятся совместные стратегические сессии и  информационные кампании по налоговой тематике в целях обмена опытом и выработки механизма реализации поставленных задач.</w:t>
      </w:r>
    </w:p>
    <w:p w:rsidR="008E643D" w:rsidRPr="00A35177" w:rsidRDefault="008E643D" w:rsidP="00A351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35177">
        <w:rPr>
          <w:rFonts w:ascii="Times New Roman" w:hAnsi="Times New Roman" w:cs="Times New Roman"/>
          <w:sz w:val="26"/>
          <w:szCs w:val="26"/>
        </w:rPr>
        <w:t xml:space="preserve">Инициатива способствует </w:t>
      </w:r>
      <w:r w:rsidRPr="00A35177">
        <w:rPr>
          <w:rFonts w:ascii="Times New Roman" w:hAnsi="Times New Roman" w:cs="Times New Roman"/>
          <w:color w:val="000000"/>
          <w:sz w:val="26"/>
          <w:szCs w:val="26"/>
        </w:rPr>
        <w:t>расширению кругозора детей и молодежи; формированию основ налоговой грамотности подрастающего поколения, начиная со школьной скамьи,  воспитанию ответственного налогоплательщика, укреплению положительного имиджа налоговой службы, воспитанию и организации досуга подростков, формирование мировоззрения на основе традиционных российских духовных и нравственных ценностей, получению обратной связи от участников проекта по вопросам в области налогов.</w:t>
      </w:r>
      <w:proofErr w:type="gramEnd"/>
    </w:p>
    <w:p w:rsidR="008E643D" w:rsidRPr="00A35177" w:rsidRDefault="008E643D" w:rsidP="00A35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177">
        <w:rPr>
          <w:rFonts w:ascii="Times New Roman" w:hAnsi="Times New Roman" w:cs="Times New Roman"/>
          <w:color w:val="000000"/>
          <w:sz w:val="26"/>
          <w:szCs w:val="26"/>
        </w:rPr>
        <w:t xml:space="preserve">2. Разработка и издание лекций (уроков) из цикла «Разговоры о </w:t>
      </w:r>
      <w:proofErr w:type="gramStart"/>
      <w:r w:rsidRPr="00A35177">
        <w:rPr>
          <w:rFonts w:ascii="Times New Roman" w:hAnsi="Times New Roman" w:cs="Times New Roman"/>
          <w:color w:val="000000"/>
          <w:sz w:val="26"/>
          <w:szCs w:val="26"/>
        </w:rPr>
        <w:t>важном</w:t>
      </w:r>
      <w:proofErr w:type="gramEnd"/>
      <w:r w:rsidRPr="00A35177">
        <w:rPr>
          <w:rFonts w:ascii="Times New Roman" w:hAnsi="Times New Roman" w:cs="Times New Roman"/>
          <w:color w:val="000000"/>
          <w:sz w:val="26"/>
          <w:szCs w:val="26"/>
        </w:rPr>
        <w:t>» по теме «Важное о налогах» для обучающихся 9-11 классов общеобразовательных учреждений Новгородской области.</w:t>
      </w:r>
    </w:p>
    <w:p w:rsidR="008E643D" w:rsidRPr="00A35177" w:rsidRDefault="008E643D" w:rsidP="00A35177">
      <w:pPr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lastRenderedPageBreak/>
        <w:t>Суть инициативы:</w:t>
      </w:r>
      <w:r w:rsidRPr="00A35177">
        <w:rPr>
          <w:rFonts w:ascii="Times New Roman" w:hAnsi="Times New Roman" w:cs="Times New Roman"/>
          <w:color w:val="000000"/>
          <w:sz w:val="26"/>
          <w:szCs w:val="26"/>
        </w:rPr>
        <w:t xml:space="preserve"> обсуждение вопросов о влиянии налогов на развитие и поддержание благополучия государства, о важности налогов, как общего вклада в развитие общественных благ. Рассказ по теме, как стать наемным работником, </w:t>
      </w:r>
      <w:proofErr w:type="spellStart"/>
      <w:r w:rsidRPr="00A35177">
        <w:rPr>
          <w:rFonts w:ascii="Times New Roman" w:hAnsi="Times New Roman" w:cs="Times New Roman"/>
          <w:color w:val="000000"/>
          <w:sz w:val="26"/>
          <w:szCs w:val="26"/>
        </w:rPr>
        <w:t>самозанятым</w:t>
      </w:r>
      <w:proofErr w:type="spellEnd"/>
      <w:r w:rsidRPr="00A35177">
        <w:rPr>
          <w:rFonts w:ascii="Times New Roman" w:hAnsi="Times New Roman" w:cs="Times New Roman"/>
          <w:color w:val="000000"/>
          <w:sz w:val="26"/>
          <w:szCs w:val="26"/>
        </w:rPr>
        <w:t xml:space="preserve"> или индивидуальным предпринимателем, какие налоги платят данные категории налогоплательщиков, где найти информацию, если возникают вопросы по уплате налогов, какой вклад может сделать </w:t>
      </w:r>
      <w:proofErr w:type="spellStart"/>
      <w:r w:rsidRPr="00A35177">
        <w:rPr>
          <w:rFonts w:ascii="Times New Roman" w:hAnsi="Times New Roman" w:cs="Times New Roman"/>
          <w:color w:val="000000"/>
          <w:sz w:val="26"/>
          <w:szCs w:val="26"/>
        </w:rPr>
        <w:t>самозанятый</w:t>
      </w:r>
      <w:proofErr w:type="spellEnd"/>
      <w:r w:rsidRPr="00A35177">
        <w:rPr>
          <w:rFonts w:ascii="Times New Roman" w:hAnsi="Times New Roman" w:cs="Times New Roman"/>
          <w:color w:val="000000"/>
          <w:sz w:val="26"/>
          <w:szCs w:val="26"/>
        </w:rPr>
        <w:t>, индивидуальный предприниматель или сотрудник организации в развитие и благополучие государства и общества, личного благосостояния.</w:t>
      </w:r>
    </w:p>
    <w:p w:rsidR="008E643D" w:rsidRPr="00A35177" w:rsidRDefault="008E643D" w:rsidP="00A351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177">
        <w:rPr>
          <w:rFonts w:ascii="Times New Roman" w:hAnsi="Times New Roman" w:cs="Times New Roman"/>
          <w:color w:val="000000"/>
          <w:sz w:val="26"/>
          <w:szCs w:val="26"/>
        </w:rPr>
        <w:t>Знакомство с функциональными возможностями и практическое применение электронных сервисов ФНС России «Прозрачный бизнес», «Проверь себя и контрагента», «Личные кабинеты налогоплательщиков».</w:t>
      </w:r>
    </w:p>
    <w:p w:rsidR="008E643D" w:rsidRPr="00A35177" w:rsidRDefault="008E643D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177">
        <w:rPr>
          <w:rFonts w:ascii="Times New Roman" w:hAnsi="Times New Roman" w:cs="Times New Roman"/>
          <w:color w:val="000000"/>
          <w:sz w:val="26"/>
          <w:szCs w:val="26"/>
        </w:rPr>
        <w:t>Информирование слушателей об этапах становления налоговых органов на территории РФ, об истории образования налоговой службы Новгородской области, функциях и назначении налогов, о технических средствах, применяемых в налоговых органах на протяжении всего периода существования ведомства, о задачах обеспечения безопасности налоговой сферы, определяющей стабильность функционирования налоговой системы в целом.</w:t>
      </w:r>
    </w:p>
    <w:p w:rsidR="008E643D" w:rsidRPr="00A35177" w:rsidRDefault="008E643D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Инициатива способствует </w:t>
      </w:r>
      <w:r w:rsidRPr="00A35177">
        <w:rPr>
          <w:rFonts w:ascii="Times New Roman" w:hAnsi="Times New Roman" w:cs="Times New Roman"/>
          <w:color w:val="000000"/>
          <w:sz w:val="26"/>
          <w:szCs w:val="26"/>
        </w:rPr>
        <w:t>формированию и развитию налоговой культуры, начиная со школьного возраста; воспитанию нового поколения налогоплательщиков, для которого налоги станут безусловной необходимостью, а налоговое администрирование – профессией, формированию устойчивой гражданской позиции по исполнению обязанности по уплате налогов и сборов и положительного отношения к выбранной профессии, укреплению положительного имиджа налоговой службы.</w:t>
      </w:r>
    </w:p>
    <w:p w:rsidR="008E643D" w:rsidRPr="00A35177" w:rsidRDefault="008E643D" w:rsidP="00A351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3. </w:t>
      </w:r>
      <w:r w:rsidRPr="00A35177">
        <w:rPr>
          <w:rFonts w:ascii="Times New Roman" w:hAnsi="Times New Roman" w:cs="Times New Roman"/>
          <w:color w:val="000000"/>
          <w:sz w:val="26"/>
          <w:szCs w:val="26"/>
        </w:rPr>
        <w:t>Разработка и издание лекций (уроков) для учеников 9-11 классов общеобразовательных учреждений Новгородской области из цикла «Первые в профессии».</w:t>
      </w:r>
    </w:p>
    <w:p w:rsidR="00692E47" w:rsidRPr="00692E47" w:rsidRDefault="008E643D" w:rsidP="00692E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>Суть инициативы:</w:t>
      </w:r>
      <w:r w:rsidRPr="00A35177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учащихся об этапах становления налоговых органов, об элементах, характеризующих налоговую службу (герб, флаг, эмблема). Ношение форменной одежды, классные чины налоговой службы и наплечные знаки отличия. Рассказ о правах и обязанностях налогоплательщиков, правах и обязанностях налоговых органов, какие инструменты используют сотрудники налоговых органов в работе. Знакомство с сервисами ФНС России</w:t>
      </w:r>
      <w:r w:rsidR="007A1E44" w:rsidRPr="00A35177">
        <w:rPr>
          <w:rFonts w:ascii="Times New Roman" w:hAnsi="Times New Roman" w:cs="Times New Roman"/>
          <w:color w:val="000000"/>
          <w:sz w:val="26"/>
          <w:szCs w:val="26"/>
        </w:rPr>
        <w:t xml:space="preserve"> и с </w:t>
      </w:r>
      <w:r w:rsidRPr="00A35177">
        <w:rPr>
          <w:rFonts w:ascii="Times New Roman" w:hAnsi="Times New Roman" w:cs="Times New Roman"/>
          <w:color w:val="000000"/>
          <w:sz w:val="26"/>
          <w:szCs w:val="26"/>
        </w:rPr>
        <w:t>работой в налоговых органах</w:t>
      </w:r>
      <w:r w:rsidR="007A1E44" w:rsidRPr="00A3517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A1E44" w:rsidRPr="00692E47" w:rsidRDefault="007A1E44" w:rsidP="00692E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2E47">
        <w:rPr>
          <w:rFonts w:ascii="Times New Roman" w:hAnsi="Times New Roman" w:cs="Times New Roman"/>
          <w:sz w:val="26"/>
          <w:szCs w:val="26"/>
        </w:rPr>
        <w:t xml:space="preserve">Инициатива способствует </w:t>
      </w:r>
      <w:r w:rsidRPr="00692E47">
        <w:rPr>
          <w:rFonts w:ascii="Times New Roman" w:hAnsi="Times New Roman" w:cs="Times New Roman"/>
          <w:color w:val="000000"/>
          <w:sz w:val="26"/>
          <w:szCs w:val="26"/>
        </w:rPr>
        <w:t>общению с будущими специалистами в экономической и налоговой сфере, расширяет кругозор школьников; формирует у молодежи положительное отношение к выбранной профессии, способствует воспитанию ответственных налогоплательщиков, укрепляет положительный имидж налоговой службы.</w:t>
      </w:r>
    </w:p>
    <w:p w:rsidR="00A945F6" w:rsidRPr="00A35177" w:rsidRDefault="00A945F6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35177">
        <w:rPr>
          <w:rFonts w:ascii="Times New Roman" w:hAnsi="Times New Roman" w:cs="Times New Roman"/>
          <w:i/>
          <w:sz w:val="26"/>
          <w:szCs w:val="26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A35177">
        <w:rPr>
          <w:rFonts w:ascii="Times New Roman" w:hAnsi="Times New Roman" w:cs="Times New Roman"/>
          <w:i/>
          <w:sz w:val="26"/>
          <w:szCs w:val="26"/>
        </w:rPr>
        <w:t>году</w:t>
      </w:r>
      <w:proofErr w:type="gramEnd"/>
      <w:r w:rsidRPr="00A35177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gramStart"/>
      <w:r w:rsidRPr="00A35177">
        <w:rPr>
          <w:rFonts w:ascii="Times New Roman" w:hAnsi="Times New Roman" w:cs="Times New Roman"/>
          <w:i/>
          <w:sz w:val="26"/>
          <w:szCs w:val="26"/>
        </w:rPr>
        <w:t>какие</w:t>
      </w:r>
      <w:proofErr w:type="gramEnd"/>
      <w:r w:rsidRPr="00A35177">
        <w:rPr>
          <w:rFonts w:ascii="Times New Roman" w:hAnsi="Times New Roman" w:cs="Times New Roman"/>
          <w:i/>
          <w:sz w:val="26"/>
          <w:szCs w:val="26"/>
        </w:rPr>
        <w:t xml:space="preserve"> результаты получены.</w:t>
      </w:r>
    </w:p>
    <w:p w:rsidR="005C423F" w:rsidRPr="00A35177" w:rsidRDefault="00DD1C8B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>Реализаци</w:t>
      </w:r>
      <w:r w:rsidR="00BC0846" w:rsidRPr="00A35177">
        <w:rPr>
          <w:rFonts w:ascii="Times New Roman" w:hAnsi="Times New Roman" w:cs="Times New Roman"/>
          <w:sz w:val="26"/>
          <w:szCs w:val="26"/>
        </w:rPr>
        <w:t>я</w:t>
      </w:r>
      <w:r w:rsidRPr="00A35177">
        <w:rPr>
          <w:rFonts w:ascii="Times New Roman" w:hAnsi="Times New Roman" w:cs="Times New Roman"/>
          <w:sz w:val="26"/>
          <w:szCs w:val="26"/>
        </w:rPr>
        <w:t xml:space="preserve"> инициативных проектов осуществлена в полном объеме.</w:t>
      </w:r>
      <w:r w:rsidR="005C423F" w:rsidRPr="00A351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4860" w:rsidRPr="00A35177" w:rsidRDefault="003B5F6E" w:rsidP="00A351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5177">
        <w:rPr>
          <w:rStyle w:val="apple-style-span"/>
          <w:rFonts w:ascii="Times New Roman" w:hAnsi="Times New Roman" w:cs="Times New Roman"/>
          <w:sz w:val="26"/>
          <w:szCs w:val="26"/>
        </w:rPr>
        <w:t xml:space="preserve">В рамках дальнейшей реализации программы </w:t>
      </w:r>
      <w:r w:rsidR="00EE4860" w:rsidRPr="00A35177">
        <w:rPr>
          <w:rStyle w:val="apple-style-span"/>
          <w:rFonts w:ascii="Times New Roman" w:hAnsi="Times New Roman" w:cs="Times New Roman"/>
          <w:sz w:val="26"/>
          <w:szCs w:val="26"/>
        </w:rPr>
        <w:t xml:space="preserve">Управлением </w:t>
      </w:r>
      <w:r w:rsidR="00EE4860" w:rsidRPr="00A35177">
        <w:rPr>
          <w:rFonts w:ascii="Times New Roman" w:hAnsi="Times New Roman" w:cs="Times New Roman"/>
          <w:sz w:val="26"/>
          <w:szCs w:val="26"/>
        </w:rPr>
        <w:t>18.03.2025 з</w:t>
      </w:r>
      <w:r w:rsidR="00EE4860" w:rsidRPr="00A35177">
        <w:rPr>
          <w:rFonts w:ascii="Times New Roman" w:hAnsi="Times New Roman" w:cs="Times New Roman"/>
          <w:bCs/>
          <w:sz w:val="26"/>
          <w:szCs w:val="26"/>
        </w:rPr>
        <w:t>аключено соглашения о сотрудничестве с региональным отделением Общероссийского общественно – государственного движения детей и молодежи «Движение первых». Мероприятия проводились в следующем формате:</w:t>
      </w:r>
    </w:p>
    <w:p w:rsidR="00EE4860" w:rsidRPr="00A35177" w:rsidRDefault="00EE4860" w:rsidP="00A3517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5177">
        <w:rPr>
          <w:rFonts w:ascii="Times New Roman" w:hAnsi="Times New Roman" w:cs="Times New Roman"/>
          <w:bCs/>
          <w:sz w:val="26"/>
          <w:szCs w:val="26"/>
        </w:rPr>
        <w:t>- проект «Первые в профессии» разработан Управлением для проведения на площадках обособленных подразделений Управления. В ходе мероприятий слушатели посещают операционные залы Управления и участвуют в интерактивном занятии по работе  с электронными сервисами ФНС России.</w:t>
      </w:r>
    </w:p>
    <w:p w:rsidR="00EE4860" w:rsidRPr="00A35177" w:rsidRDefault="00EE4860" w:rsidP="00A3517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5177">
        <w:rPr>
          <w:rFonts w:ascii="Times New Roman" w:hAnsi="Times New Roman" w:cs="Times New Roman"/>
          <w:bCs/>
          <w:sz w:val="26"/>
          <w:szCs w:val="26"/>
        </w:rPr>
        <w:lastRenderedPageBreak/>
        <w:t>- проект «</w:t>
      </w:r>
      <w:proofErr w:type="gramStart"/>
      <w:r w:rsidRPr="00A35177">
        <w:rPr>
          <w:rFonts w:ascii="Times New Roman" w:hAnsi="Times New Roman" w:cs="Times New Roman"/>
          <w:bCs/>
          <w:sz w:val="26"/>
          <w:szCs w:val="26"/>
        </w:rPr>
        <w:t>Важное</w:t>
      </w:r>
      <w:proofErr w:type="gramEnd"/>
      <w:r w:rsidRPr="00A35177">
        <w:rPr>
          <w:rFonts w:ascii="Times New Roman" w:hAnsi="Times New Roman" w:cs="Times New Roman"/>
          <w:bCs/>
          <w:sz w:val="26"/>
          <w:szCs w:val="26"/>
        </w:rPr>
        <w:t xml:space="preserve"> о налогах» разработан Управлением для проведения в учебных заведениях для старшеклассников. За 2025 год проведено 27 мероприятий, в которых приняли участие более 800 слушателей.</w:t>
      </w:r>
    </w:p>
    <w:p w:rsidR="00A35177" w:rsidRPr="00A35177" w:rsidRDefault="00A35177" w:rsidP="00A35177">
      <w:pPr>
        <w:pStyle w:val="af8"/>
        <w:tabs>
          <w:tab w:val="num" w:pos="0"/>
        </w:tabs>
        <w:spacing w:after="0"/>
        <w:ind w:left="0"/>
        <w:jc w:val="both"/>
        <w:rPr>
          <w:color w:val="auto"/>
          <w:sz w:val="26"/>
          <w:szCs w:val="26"/>
          <w:lang w:eastAsia="en-US"/>
        </w:rPr>
      </w:pPr>
      <w:r w:rsidRPr="00A35177">
        <w:rPr>
          <w:color w:val="auto"/>
          <w:sz w:val="26"/>
          <w:szCs w:val="26"/>
          <w:lang w:eastAsia="en-US"/>
        </w:rPr>
        <w:tab/>
        <w:t>Сотрудниками Управления совместно с региональным отделением «Движение первых» в рамках всероссийского проекта «Первый в профессии» организовано и проведено в 2024-2025 учебном году 59 уроков, направленных на знакомство с профессией налогового инспектора, в 2025</w:t>
      </w:r>
      <w:r w:rsidR="00E7240A" w:rsidRPr="00E7240A">
        <w:rPr>
          <w:color w:val="auto"/>
          <w:sz w:val="26"/>
          <w:szCs w:val="26"/>
          <w:lang w:eastAsia="en-US"/>
        </w:rPr>
        <w:t>-2026</w:t>
      </w:r>
      <w:r w:rsidRPr="00A35177">
        <w:rPr>
          <w:color w:val="auto"/>
          <w:sz w:val="26"/>
          <w:szCs w:val="26"/>
          <w:lang w:eastAsia="en-US"/>
        </w:rPr>
        <w:t xml:space="preserve"> году – 33 урока.</w:t>
      </w:r>
    </w:p>
    <w:p w:rsidR="00503804" w:rsidRPr="00A35177" w:rsidRDefault="00503804" w:rsidP="00503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В 2025 году в подразделениях МФЦ региона оказывалось 51 услуга ФНС России. В целях повышения качества оказания государственных услуг ФНС России, для персонала МФЦ специалистами Управления проведено 7 семинаров – тренингов. </w:t>
      </w:r>
    </w:p>
    <w:p w:rsidR="00DD3EDB" w:rsidRPr="00A35177" w:rsidRDefault="00DD3EDB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35177">
        <w:rPr>
          <w:rFonts w:ascii="Times New Roman" w:hAnsi="Times New Roman" w:cs="Times New Roman"/>
          <w:sz w:val="26"/>
          <w:szCs w:val="26"/>
        </w:rPr>
        <w:t>За рассматриваемый период организованы 25 консультаци</w:t>
      </w:r>
      <w:r w:rsidR="00503804">
        <w:rPr>
          <w:rFonts w:ascii="Times New Roman" w:hAnsi="Times New Roman" w:cs="Times New Roman"/>
          <w:sz w:val="26"/>
          <w:szCs w:val="26"/>
        </w:rPr>
        <w:t>й</w:t>
      </w:r>
      <w:r w:rsidRPr="00A35177">
        <w:rPr>
          <w:rFonts w:ascii="Times New Roman" w:hAnsi="Times New Roman" w:cs="Times New Roman"/>
          <w:sz w:val="26"/>
          <w:szCs w:val="26"/>
        </w:rPr>
        <w:t xml:space="preserve"> для населения муниципальных округов Новгородской области в рамках «общественных приемных» на базе центров «Мои документы». </w:t>
      </w:r>
    </w:p>
    <w:p w:rsidR="006428BD" w:rsidRPr="00A35177" w:rsidRDefault="006428BD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>Представители налоговых органов проводят тематические встречи, уроки со школьниками, на которых разъясняют основные положения налогового законодательства, права и обязанности налогоплательщиков, а также отвечают на вопросы школьников.</w:t>
      </w:r>
    </w:p>
    <w:p w:rsidR="006428BD" w:rsidRPr="00A35177" w:rsidRDefault="006428BD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В 2025 году проведено 402 урока налоговой грамотности для 9,8 тыс.  школьников и учащихся средних специальных учебных заведений, учащихся ВУЗов, включая уроки профессиональной ориентации, в том числе уроков </w:t>
      </w:r>
      <w:proofErr w:type="spellStart"/>
      <w:r w:rsidRPr="00A35177">
        <w:rPr>
          <w:rFonts w:ascii="Times New Roman" w:hAnsi="Times New Roman" w:cs="Times New Roman"/>
          <w:sz w:val="26"/>
          <w:szCs w:val="26"/>
        </w:rPr>
        <w:t>юНГа</w:t>
      </w:r>
      <w:proofErr w:type="spellEnd"/>
      <w:r w:rsidRPr="00A35177">
        <w:rPr>
          <w:rFonts w:ascii="Times New Roman" w:hAnsi="Times New Roman" w:cs="Times New Roman"/>
          <w:sz w:val="26"/>
          <w:szCs w:val="26"/>
        </w:rPr>
        <w:t xml:space="preserve"> – 244 (5,7 тыс. учащихся). </w:t>
      </w:r>
    </w:p>
    <w:p w:rsidR="006428BD" w:rsidRPr="00A35177" w:rsidRDefault="006428BD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Проведено 6 экскурсий для учащихся в музее истории УФНС России по Новгородской области. </w:t>
      </w:r>
    </w:p>
    <w:p w:rsidR="00481AD2" w:rsidRPr="00A35177" w:rsidRDefault="00481AD2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5177">
        <w:rPr>
          <w:rFonts w:ascii="Times New Roman" w:hAnsi="Times New Roman" w:cs="Times New Roman"/>
          <w:sz w:val="26"/>
          <w:szCs w:val="26"/>
        </w:rPr>
        <w:t>Разработанные Управлением 8 тематических роликов социальной рекламы в рамках декларационной кампании и кампании</w:t>
      </w:r>
      <w:r w:rsidRPr="00A35177">
        <w:rPr>
          <w:rStyle w:val="10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35177">
        <w:rPr>
          <w:rStyle w:val="fontstyle01"/>
          <w:rFonts w:eastAsiaTheme="majorEastAsia"/>
        </w:rPr>
        <w:t>по тематике исполнения налоговых уведомлений, направленных налогоплательщикам в 2025 году</w:t>
      </w:r>
      <w:r w:rsidRPr="00A35177">
        <w:rPr>
          <w:rFonts w:ascii="Times New Roman" w:hAnsi="Times New Roman" w:cs="Times New Roman"/>
          <w:sz w:val="26"/>
          <w:szCs w:val="26"/>
        </w:rPr>
        <w:t xml:space="preserve"> в течение года неоднократно демонстрировались по каналам Новгородского областного телевидения, на уличных плазменных панелях Великого Новгорода, на мониторах в подразделениях ГОАУ «МФЦ», в операционных залах обособленных подразделений.</w:t>
      </w:r>
      <w:proofErr w:type="gramEnd"/>
    </w:p>
    <w:p w:rsidR="00481AD2" w:rsidRPr="00A35177" w:rsidRDefault="00481AD2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Социальная реклама о декларировании доходов в апреле 2025 года, о сроке уплаты налогов, указанных </w:t>
      </w:r>
      <w:proofErr w:type="gramStart"/>
      <w:r w:rsidRPr="00A3517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351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35177">
        <w:rPr>
          <w:rFonts w:ascii="Times New Roman" w:hAnsi="Times New Roman" w:cs="Times New Roman"/>
          <w:sz w:val="26"/>
          <w:szCs w:val="26"/>
        </w:rPr>
        <w:t>СНУ</w:t>
      </w:r>
      <w:proofErr w:type="gramEnd"/>
      <w:r w:rsidRPr="00A35177">
        <w:rPr>
          <w:rFonts w:ascii="Times New Roman" w:hAnsi="Times New Roman" w:cs="Times New Roman"/>
          <w:sz w:val="26"/>
          <w:szCs w:val="26"/>
        </w:rPr>
        <w:t>, в ноябре 2025</w:t>
      </w:r>
      <w:r w:rsidR="00692E4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35177">
        <w:rPr>
          <w:rFonts w:ascii="Times New Roman" w:hAnsi="Times New Roman" w:cs="Times New Roman"/>
          <w:sz w:val="26"/>
          <w:szCs w:val="26"/>
        </w:rPr>
        <w:t xml:space="preserve"> размещалась на 4 автобусах городских маршрутов Великого Новгорода.</w:t>
      </w:r>
    </w:p>
    <w:p w:rsidR="00481AD2" w:rsidRPr="00A35177" w:rsidRDefault="00481AD2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Осуществлена 191 рассылка  по ТКС налогоплательщикам, Уполномоченному по защите прав предпринимателей в Новгородской области, в Новгородскую Торгово – промышленную палату, Новгородский Фонд поддержки малого предпринимательства, региональную общественную организацию «Союз предпринимателей Новгородской области», в Новгородское региональное отделение Общероссийской общественной организации малого и среднего предпринимательства «ОПОРА РОССИИ». </w:t>
      </w:r>
    </w:p>
    <w:p w:rsidR="00DD1C8B" w:rsidRPr="00A35177" w:rsidRDefault="00EF0788" w:rsidP="00A351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5177">
        <w:rPr>
          <w:rFonts w:ascii="Times New Roman" w:hAnsi="Times New Roman" w:cs="Times New Roman"/>
        </w:rPr>
        <w:t xml:space="preserve">В рамках реализации приоритетного </w:t>
      </w:r>
      <w:r w:rsidR="008B2DFE" w:rsidRPr="00A35177">
        <w:rPr>
          <w:rFonts w:ascii="Times New Roman" w:hAnsi="Times New Roman" w:cs="Times New Roman"/>
        </w:rPr>
        <w:t>р</w:t>
      </w:r>
      <w:r w:rsidRPr="00A35177">
        <w:rPr>
          <w:rFonts w:ascii="Times New Roman" w:hAnsi="Times New Roman" w:cs="Times New Roman"/>
        </w:rPr>
        <w:t>егионального проекта «Повышение финансовой и налоговой грамотности населения Новгородской области</w:t>
      </w:r>
      <w:r w:rsidR="00151DF0" w:rsidRPr="00A35177">
        <w:rPr>
          <w:rFonts w:ascii="Times New Roman" w:hAnsi="Times New Roman" w:cs="Times New Roman"/>
        </w:rPr>
        <w:t xml:space="preserve"> в 202</w:t>
      </w:r>
      <w:r w:rsidR="00481AD2" w:rsidRPr="00A35177">
        <w:rPr>
          <w:rFonts w:ascii="Times New Roman" w:hAnsi="Times New Roman" w:cs="Times New Roman"/>
        </w:rPr>
        <w:t>5</w:t>
      </w:r>
      <w:r w:rsidR="00151DF0" w:rsidRPr="00A35177">
        <w:rPr>
          <w:rFonts w:ascii="Times New Roman" w:hAnsi="Times New Roman" w:cs="Times New Roman"/>
        </w:rPr>
        <w:t xml:space="preserve"> году</w:t>
      </w:r>
      <w:r w:rsidRPr="00A35177">
        <w:rPr>
          <w:rFonts w:ascii="Times New Roman" w:hAnsi="Times New Roman" w:cs="Times New Roman"/>
        </w:rPr>
        <w:t xml:space="preserve">» </w:t>
      </w:r>
      <w:r w:rsidR="00DA2313" w:rsidRPr="00A35177">
        <w:rPr>
          <w:rFonts w:ascii="Times New Roman" w:hAnsi="Times New Roman" w:cs="Times New Roman"/>
        </w:rPr>
        <w:t>н</w:t>
      </w:r>
      <w:r w:rsidR="00DD1C8B" w:rsidRPr="00A35177">
        <w:rPr>
          <w:rFonts w:ascii="Times New Roman" w:hAnsi="Times New Roman" w:cs="Times New Roman"/>
        </w:rPr>
        <w:t xml:space="preserve">а базе Администраций муниципальных районов проведены </w:t>
      </w:r>
      <w:r w:rsidR="00481AD2" w:rsidRPr="00A35177">
        <w:rPr>
          <w:rFonts w:ascii="Times New Roman" w:hAnsi="Times New Roman" w:cs="Times New Roman"/>
        </w:rPr>
        <w:t>97</w:t>
      </w:r>
      <w:r w:rsidR="00DD1C8B" w:rsidRPr="00A35177">
        <w:rPr>
          <w:rFonts w:ascii="Times New Roman" w:hAnsi="Times New Roman" w:cs="Times New Roman"/>
        </w:rPr>
        <w:t xml:space="preserve"> семинар</w:t>
      </w:r>
      <w:r w:rsidR="00567733" w:rsidRPr="00A35177">
        <w:rPr>
          <w:rFonts w:ascii="Times New Roman" w:hAnsi="Times New Roman" w:cs="Times New Roman"/>
        </w:rPr>
        <w:t>ов</w:t>
      </w:r>
      <w:r w:rsidR="00DD1C8B" w:rsidRPr="00A35177">
        <w:rPr>
          <w:rFonts w:ascii="Times New Roman" w:hAnsi="Times New Roman" w:cs="Times New Roman"/>
        </w:rPr>
        <w:t xml:space="preserve"> для различных слоев населения по вопросам налогообложения, в том числе</w:t>
      </w:r>
      <w:r w:rsidR="00567733" w:rsidRPr="00A35177">
        <w:rPr>
          <w:rFonts w:ascii="Times New Roman" w:hAnsi="Times New Roman" w:cs="Times New Roman"/>
        </w:rPr>
        <w:t xml:space="preserve"> </w:t>
      </w:r>
      <w:r w:rsidR="00DD1C8B" w:rsidRPr="00A35177">
        <w:rPr>
          <w:rFonts w:ascii="Times New Roman" w:hAnsi="Times New Roman" w:cs="Times New Roman"/>
        </w:rPr>
        <w:t>для представителей бизнеса. Организован</w:t>
      </w:r>
      <w:r w:rsidR="00DA2313" w:rsidRPr="00A35177">
        <w:rPr>
          <w:rFonts w:ascii="Times New Roman" w:hAnsi="Times New Roman" w:cs="Times New Roman"/>
        </w:rPr>
        <w:t xml:space="preserve">ы </w:t>
      </w:r>
      <w:r w:rsidR="00DD1C8B" w:rsidRPr="00A35177">
        <w:rPr>
          <w:rFonts w:ascii="Times New Roman" w:hAnsi="Times New Roman" w:cs="Times New Roman"/>
        </w:rPr>
        <w:t>выступлени</w:t>
      </w:r>
      <w:r w:rsidR="00567733" w:rsidRPr="00A35177">
        <w:rPr>
          <w:rFonts w:ascii="Times New Roman" w:hAnsi="Times New Roman" w:cs="Times New Roman"/>
        </w:rPr>
        <w:t>я</w:t>
      </w:r>
      <w:r w:rsidR="00DD1C8B" w:rsidRPr="00A35177">
        <w:rPr>
          <w:rFonts w:ascii="Times New Roman" w:hAnsi="Times New Roman" w:cs="Times New Roman"/>
        </w:rPr>
        <w:t xml:space="preserve"> в трудовых коллективах и на сходах граждан при проведении информационных кампаний по вопросам налогообложения, в том числе в период декларационной кампании</w:t>
      </w:r>
      <w:r w:rsidR="00567733" w:rsidRPr="00A35177">
        <w:rPr>
          <w:rFonts w:ascii="Times New Roman" w:hAnsi="Times New Roman" w:cs="Times New Roman"/>
        </w:rPr>
        <w:t xml:space="preserve"> и кампании по уплате имущественных налогов</w:t>
      </w:r>
      <w:r w:rsidR="00DD1C8B" w:rsidRPr="00A35177">
        <w:rPr>
          <w:rFonts w:ascii="Times New Roman" w:hAnsi="Times New Roman" w:cs="Times New Roman"/>
        </w:rPr>
        <w:t>.</w:t>
      </w:r>
    </w:p>
    <w:p w:rsidR="00DD1C8B" w:rsidRPr="00A35177" w:rsidRDefault="007C4171" w:rsidP="00A351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5177">
        <w:rPr>
          <w:rFonts w:ascii="Times New Roman" w:hAnsi="Times New Roman" w:cs="Times New Roman"/>
          <w:sz w:val="26"/>
          <w:szCs w:val="26"/>
        </w:rPr>
        <w:t xml:space="preserve">Управление продолжает </w:t>
      </w:r>
      <w:r w:rsidR="00DD1C8B" w:rsidRPr="00A35177">
        <w:rPr>
          <w:rFonts w:ascii="Times New Roman" w:hAnsi="Times New Roman" w:cs="Times New Roman"/>
          <w:sz w:val="26"/>
          <w:szCs w:val="26"/>
        </w:rPr>
        <w:t xml:space="preserve">проведение информационных мероприятий (семинары, «круглые столы», распространение листовок, плакатов, буклетов и т.д.) на базе библиотек и межбиблиотечных центров муниципальных районов. </w:t>
      </w:r>
    </w:p>
    <w:p w:rsidR="00541C02" w:rsidRPr="00A35177" w:rsidRDefault="00DD1C8B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177">
        <w:rPr>
          <w:rFonts w:ascii="Times New Roman" w:hAnsi="Times New Roman" w:cs="Times New Roman"/>
          <w:bCs/>
          <w:sz w:val="26"/>
          <w:szCs w:val="26"/>
        </w:rPr>
        <w:lastRenderedPageBreak/>
        <w:t>Р</w:t>
      </w:r>
      <w:r w:rsidRPr="00A35177">
        <w:rPr>
          <w:rFonts w:ascii="Times New Roman" w:hAnsi="Times New Roman" w:cs="Times New Roman"/>
          <w:sz w:val="26"/>
          <w:szCs w:val="26"/>
        </w:rPr>
        <w:t>азработки Управления: листовки и плакаты по налоговой тематике, презентации, направл</w:t>
      </w:r>
      <w:r w:rsidR="00A315B7" w:rsidRPr="00A35177">
        <w:rPr>
          <w:rFonts w:ascii="Times New Roman" w:hAnsi="Times New Roman" w:cs="Times New Roman"/>
          <w:sz w:val="26"/>
          <w:szCs w:val="26"/>
        </w:rPr>
        <w:t xml:space="preserve">ены </w:t>
      </w:r>
      <w:r w:rsidRPr="00A35177">
        <w:rPr>
          <w:rFonts w:ascii="Times New Roman" w:hAnsi="Times New Roman" w:cs="Times New Roman"/>
          <w:bCs/>
          <w:kern w:val="24"/>
          <w:sz w:val="26"/>
          <w:szCs w:val="26"/>
        </w:rPr>
        <w:t xml:space="preserve">органам исполнительной власти </w:t>
      </w:r>
      <w:r w:rsidRPr="00A35177">
        <w:rPr>
          <w:rFonts w:ascii="Times New Roman" w:hAnsi="Times New Roman" w:cs="Times New Roman"/>
          <w:bCs/>
          <w:sz w:val="26"/>
          <w:szCs w:val="26"/>
        </w:rPr>
        <w:t xml:space="preserve">Новгородской области, органам местного самоуправления, в 24 библиотеки и </w:t>
      </w:r>
      <w:proofErr w:type="gramStart"/>
      <w:r w:rsidRPr="00A35177">
        <w:rPr>
          <w:rFonts w:ascii="Times New Roman" w:hAnsi="Times New Roman" w:cs="Times New Roman"/>
          <w:bCs/>
          <w:sz w:val="26"/>
          <w:szCs w:val="26"/>
        </w:rPr>
        <w:t>межбиблиотечных</w:t>
      </w:r>
      <w:proofErr w:type="gramEnd"/>
      <w:r w:rsidRPr="00A35177">
        <w:rPr>
          <w:rFonts w:ascii="Times New Roman" w:hAnsi="Times New Roman" w:cs="Times New Roman"/>
          <w:bCs/>
          <w:sz w:val="26"/>
          <w:szCs w:val="26"/>
        </w:rPr>
        <w:t xml:space="preserve"> центра региона. </w:t>
      </w:r>
      <w:r w:rsidR="00541C02" w:rsidRPr="00A35177">
        <w:rPr>
          <w:rFonts w:ascii="Times New Roman" w:hAnsi="Times New Roman" w:cs="Times New Roman"/>
          <w:sz w:val="26"/>
          <w:szCs w:val="26"/>
        </w:rPr>
        <w:t>Всего направлено</w:t>
      </w:r>
      <w:r w:rsidR="00481AD2" w:rsidRPr="00A35177">
        <w:rPr>
          <w:rFonts w:ascii="Times New Roman" w:hAnsi="Times New Roman" w:cs="Times New Roman"/>
          <w:sz w:val="26"/>
          <w:szCs w:val="26"/>
        </w:rPr>
        <w:t xml:space="preserve"> 17 видов плакатов, 106 видов листовок, 26 буклетов/брошюр, 236 роликов/презентаций, 84 карточек для социальных сетей </w:t>
      </w:r>
      <w:r w:rsidR="00DA2313" w:rsidRPr="00A35177">
        <w:rPr>
          <w:rFonts w:ascii="Times New Roman" w:hAnsi="Times New Roman" w:cs="Times New Roman"/>
          <w:sz w:val="26"/>
          <w:szCs w:val="26"/>
        </w:rPr>
        <w:t>30</w:t>
      </w:r>
      <w:r w:rsidR="00541C02" w:rsidRPr="00A35177">
        <w:rPr>
          <w:rFonts w:ascii="Times New Roman" w:hAnsi="Times New Roman" w:cs="Times New Roman"/>
          <w:sz w:val="26"/>
          <w:szCs w:val="26"/>
        </w:rPr>
        <w:t xml:space="preserve"> видов плакатов, </w:t>
      </w:r>
      <w:r w:rsidR="00344A64" w:rsidRPr="00A35177">
        <w:rPr>
          <w:rFonts w:ascii="Times New Roman" w:hAnsi="Times New Roman" w:cs="Times New Roman"/>
          <w:sz w:val="26"/>
          <w:szCs w:val="26"/>
        </w:rPr>
        <w:t>15</w:t>
      </w:r>
      <w:r w:rsidR="00541C02" w:rsidRPr="00A35177">
        <w:rPr>
          <w:rFonts w:ascii="Times New Roman" w:hAnsi="Times New Roman" w:cs="Times New Roman"/>
          <w:sz w:val="26"/>
          <w:szCs w:val="26"/>
        </w:rPr>
        <w:t xml:space="preserve"> буклет</w:t>
      </w:r>
      <w:r w:rsidR="00DA2313" w:rsidRPr="00A35177">
        <w:rPr>
          <w:rFonts w:ascii="Times New Roman" w:hAnsi="Times New Roman" w:cs="Times New Roman"/>
          <w:sz w:val="26"/>
          <w:szCs w:val="26"/>
        </w:rPr>
        <w:t>ов/</w:t>
      </w:r>
      <w:r w:rsidR="00541C02" w:rsidRPr="00A35177">
        <w:rPr>
          <w:rFonts w:ascii="Times New Roman" w:hAnsi="Times New Roman" w:cs="Times New Roman"/>
          <w:sz w:val="26"/>
          <w:szCs w:val="26"/>
        </w:rPr>
        <w:t xml:space="preserve">брошюр, </w:t>
      </w:r>
      <w:r w:rsidR="00344A64" w:rsidRPr="00A35177">
        <w:rPr>
          <w:rFonts w:ascii="Times New Roman" w:hAnsi="Times New Roman" w:cs="Times New Roman"/>
          <w:sz w:val="26"/>
          <w:szCs w:val="26"/>
        </w:rPr>
        <w:t>156</w:t>
      </w:r>
      <w:r w:rsidR="00541C02" w:rsidRPr="00A35177">
        <w:rPr>
          <w:rFonts w:ascii="Times New Roman" w:hAnsi="Times New Roman" w:cs="Times New Roman"/>
          <w:sz w:val="26"/>
          <w:szCs w:val="26"/>
        </w:rPr>
        <w:t xml:space="preserve"> роликов/ презентаций.</w:t>
      </w:r>
    </w:p>
    <w:p w:rsidR="00F5233E" w:rsidRPr="00A35177" w:rsidRDefault="00F5233E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A35177">
        <w:rPr>
          <w:rFonts w:ascii="Times New Roman" w:hAnsi="Times New Roman" w:cs="Times New Roman"/>
          <w:sz w:val="26"/>
          <w:szCs w:val="26"/>
        </w:rPr>
        <w:t>Всего в 202</w:t>
      </w:r>
      <w:r w:rsidR="009D3B8B" w:rsidRPr="00A35177">
        <w:rPr>
          <w:rFonts w:ascii="Times New Roman" w:hAnsi="Times New Roman" w:cs="Times New Roman"/>
          <w:sz w:val="26"/>
          <w:szCs w:val="26"/>
        </w:rPr>
        <w:t>5</w:t>
      </w:r>
      <w:r w:rsidRPr="00A35177">
        <w:rPr>
          <w:rFonts w:ascii="Times New Roman" w:hAnsi="Times New Roman" w:cs="Times New Roman"/>
          <w:sz w:val="26"/>
          <w:szCs w:val="26"/>
        </w:rPr>
        <w:t xml:space="preserve"> году Управлением проведено</w:t>
      </w:r>
      <w:r w:rsidR="00344A64" w:rsidRPr="00A35177">
        <w:rPr>
          <w:rFonts w:ascii="Times New Roman" w:hAnsi="Times New Roman" w:cs="Times New Roman"/>
          <w:sz w:val="26"/>
          <w:szCs w:val="26"/>
        </w:rPr>
        <w:t xml:space="preserve"> </w:t>
      </w:r>
      <w:r w:rsidR="00265797" w:rsidRPr="00A35177">
        <w:rPr>
          <w:rFonts w:ascii="Times New Roman" w:hAnsi="Times New Roman" w:cs="Times New Roman"/>
          <w:sz w:val="26"/>
          <w:szCs w:val="26"/>
        </w:rPr>
        <w:t>237</w:t>
      </w:r>
      <w:r w:rsidR="00344A64" w:rsidRPr="00A35177">
        <w:rPr>
          <w:rFonts w:ascii="Times New Roman" w:hAnsi="Times New Roman" w:cs="Times New Roman"/>
          <w:sz w:val="26"/>
          <w:szCs w:val="26"/>
        </w:rPr>
        <w:t xml:space="preserve"> мероприятий для различный групп населения региона: </w:t>
      </w:r>
      <w:r w:rsidR="000E6D0A" w:rsidRPr="00A35177">
        <w:rPr>
          <w:rFonts w:ascii="Times New Roman" w:hAnsi="Times New Roman" w:cs="Times New Roman"/>
          <w:sz w:val="26"/>
          <w:szCs w:val="26"/>
        </w:rPr>
        <w:t>50</w:t>
      </w:r>
      <w:r w:rsidRPr="00A35177">
        <w:rPr>
          <w:rFonts w:ascii="Times New Roman" w:hAnsi="Times New Roman" w:cs="Times New Roman"/>
          <w:sz w:val="26"/>
          <w:szCs w:val="26"/>
        </w:rPr>
        <w:t xml:space="preserve"> м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ероприятий для людей с ограниченными возможностями  (охват 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0,4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тыс. чел.), 1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40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мероприятий для взрослого (трудоспособного) населения  (охват </w:t>
      </w:r>
      <w:r w:rsidR="00344A64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56,7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тыс.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чел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344A64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мероприяти</w:t>
      </w:r>
      <w:r w:rsidR="00344A64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пенсионеров и </w:t>
      </w:r>
      <w:proofErr w:type="spellStart"/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предпенсионеров</w:t>
      </w:r>
      <w:proofErr w:type="spellEnd"/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(охват 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344A64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,5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тыс.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чел.), 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45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мероприяти</w:t>
      </w:r>
      <w:r w:rsidR="00344A64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субъектов МСП и </w:t>
      </w:r>
      <w:proofErr w:type="spellStart"/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самозанятых</w:t>
      </w:r>
      <w:proofErr w:type="spellEnd"/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(охват  - 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344A64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тыс.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чел.).</w:t>
      </w:r>
      <w:proofErr w:type="gramEnd"/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Количество взрослого населения, охваченного консультационной поддержкой по вопросам финансовой грамотности – 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65</w:t>
      </w:r>
      <w:r w:rsidR="00344A64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0E6D0A"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Pr="00A351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тыс. человек. </w:t>
      </w:r>
    </w:p>
    <w:p w:rsidR="00F5233E" w:rsidRPr="00A35177" w:rsidRDefault="00F5233E" w:rsidP="00A35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6FE" w:rsidRPr="00A35177" w:rsidRDefault="009666FE" w:rsidP="00A351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666FE" w:rsidRPr="00A35177" w:rsidSect="00D77BBB">
      <w:headerReference w:type="default" r:id="rId9"/>
      <w:footerReference w:type="default" r:id="rId10"/>
      <w:headerReference w:type="first" r:id="rId11"/>
      <w:pgSz w:w="11906" w:h="16838"/>
      <w:pgMar w:top="28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F3" w:rsidRDefault="002277F3" w:rsidP="00351537">
      <w:pPr>
        <w:spacing w:after="0" w:line="240" w:lineRule="auto"/>
      </w:pPr>
      <w:r>
        <w:separator/>
      </w:r>
    </w:p>
  </w:endnote>
  <w:endnote w:type="continuationSeparator" w:id="0">
    <w:p w:rsidR="002277F3" w:rsidRDefault="002277F3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7" w:rsidRDefault="00351537">
    <w:pPr>
      <w:pStyle w:val="a6"/>
      <w:jc w:val="center"/>
    </w:pPr>
  </w:p>
  <w:p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F3" w:rsidRDefault="002277F3" w:rsidP="00351537">
      <w:pPr>
        <w:spacing w:after="0" w:line="240" w:lineRule="auto"/>
      </w:pPr>
      <w:r>
        <w:separator/>
      </w:r>
    </w:p>
  </w:footnote>
  <w:footnote w:type="continuationSeparator" w:id="0">
    <w:p w:rsidR="002277F3" w:rsidRDefault="002277F3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:rsidR="00364DC6" w:rsidRDefault="0089220D">
        <w:pPr>
          <w:pStyle w:val="a4"/>
          <w:jc w:val="center"/>
        </w:pPr>
        <w:r>
          <w:fldChar w:fldCharType="begin"/>
        </w:r>
        <w:r w:rsidR="00364DC6">
          <w:instrText>PAGE   \* MERGEFORMAT</w:instrText>
        </w:r>
        <w:r>
          <w:fldChar w:fldCharType="separate"/>
        </w:r>
        <w:r w:rsidR="00503804">
          <w:rPr>
            <w:noProof/>
          </w:rPr>
          <w:t>6</w:t>
        </w:r>
        <w:r>
          <w:fldChar w:fldCharType="end"/>
        </w:r>
      </w:p>
    </w:sdtContent>
  </w:sdt>
  <w:p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C41DD"/>
    <w:multiLevelType w:val="hybridMultilevel"/>
    <w:tmpl w:val="F93E7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D09C3"/>
    <w:multiLevelType w:val="hybridMultilevel"/>
    <w:tmpl w:val="57C6DBB4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7031E"/>
    <w:multiLevelType w:val="hybridMultilevel"/>
    <w:tmpl w:val="71C2A94A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0541"/>
    <w:rsid w:val="0000163B"/>
    <w:rsid w:val="00007B5C"/>
    <w:rsid w:val="00011FB6"/>
    <w:rsid w:val="00012CF3"/>
    <w:rsid w:val="000131C1"/>
    <w:rsid w:val="00014F02"/>
    <w:rsid w:val="00016AB8"/>
    <w:rsid w:val="000172BC"/>
    <w:rsid w:val="00024BBB"/>
    <w:rsid w:val="00026A3C"/>
    <w:rsid w:val="000271AA"/>
    <w:rsid w:val="00027391"/>
    <w:rsid w:val="00027DD6"/>
    <w:rsid w:val="00032F8A"/>
    <w:rsid w:val="0003438F"/>
    <w:rsid w:val="00040839"/>
    <w:rsid w:val="00047F2F"/>
    <w:rsid w:val="00051A7A"/>
    <w:rsid w:val="00052612"/>
    <w:rsid w:val="00060701"/>
    <w:rsid w:val="00067F56"/>
    <w:rsid w:val="00071D06"/>
    <w:rsid w:val="00074881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3A42"/>
    <w:rsid w:val="000C625B"/>
    <w:rsid w:val="000C6E45"/>
    <w:rsid w:val="000D5F89"/>
    <w:rsid w:val="000D6A3D"/>
    <w:rsid w:val="000E0602"/>
    <w:rsid w:val="000E512A"/>
    <w:rsid w:val="000E53AD"/>
    <w:rsid w:val="000E6D0A"/>
    <w:rsid w:val="000F0531"/>
    <w:rsid w:val="000F1E94"/>
    <w:rsid w:val="000F379D"/>
    <w:rsid w:val="000F482B"/>
    <w:rsid w:val="000F4A51"/>
    <w:rsid w:val="000F65DB"/>
    <w:rsid w:val="001035FC"/>
    <w:rsid w:val="00104B31"/>
    <w:rsid w:val="00107C48"/>
    <w:rsid w:val="00110E35"/>
    <w:rsid w:val="00124027"/>
    <w:rsid w:val="00124934"/>
    <w:rsid w:val="00126084"/>
    <w:rsid w:val="00127434"/>
    <w:rsid w:val="00130A33"/>
    <w:rsid w:val="001325CE"/>
    <w:rsid w:val="001340BE"/>
    <w:rsid w:val="00134D1E"/>
    <w:rsid w:val="001368C0"/>
    <w:rsid w:val="00140FC0"/>
    <w:rsid w:val="00141DBF"/>
    <w:rsid w:val="00143B09"/>
    <w:rsid w:val="0014463A"/>
    <w:rsid w:val="00145A8C"/>
    <w:rsid w:val="001471C0"/>
    <w:rsid w:val="0015083C"/>
    <w:rsid w:val="00151DF0"/>
    <w:rsid w:val="001562A8"/>
    <w:rsid w:val="00157201"/>
    <w:rsid w:val="00163056"/>
    <w:rsid w:val="00175C98"/>
    <w:rsid w:val="00176327"/>
    <w:rsid w:val="00181FB8"/>
    <w:rsid w:val="00183D7F"/>
    <w:rsid w:val="00185E37"/>
    <w:rsid w:val="00187A8D"/>
    <w:rsid w:val="00187DF5"/>
    <w:rsid w:val="00191734"/>
    <w:rsid w:val="0019672A"/>
    <w:rsid w:val="00197AAB"/>
    <w:rsid w:val="001A0B3E"/>
    <w:rsid w:val="001A3EB7"/>
    <w:rsid w:val="001A4EF4"/>
    <w:rsid w:val="001B1A8D"/>
    <w:rsid w:val="001C37BD"/>
    <w:rsid w:val="001D11B2"/>
    <w:rsid w:val="001D1537"/>
    <w:rsid w:val="001D5E5D"/>
    <w:rsid w:val="001D6DFB"/>
    <w:rsid w:val="001E0D26"/>
    <w:rsid w:val="001E2314"/>
    <w:rsid w:val="001E264A"/>
    <w:rsid w:val="001E4FC4"/>
    <w:rsid w:val="001E5D75"/>
    <w:rsid w:val="001E78D4"/>
    <w:rsid w:val="001F0E8E"/>
    <w:rsid w:val="001F5FA9"/>
    <w:rsid w:val="001F6199"/>
    <w:rsid w:val="001F74A1"/>
    <w:rsid w:val="00204837"/>
    <w:rsid w:val="0021002E"/>
    <w:rsid w:val="00213022"/>
    <w:rsid w:val="002145FF"/>
    <w:rsid w:val="002178B3"/>
    <w:rsid w:val="002202AF"/>
    <w:rsid w:val="002213AB"/>
    <w:rsid w:val="00226E4F"/>
    <w:rsid w:val="002277F3"/>
    <w:rsid w:val="002278B6"/>
    <w:rsid w:val="00235FC7"/>
    <w:rsid w:val="002363A5"/>
    <w:rsid w:val="00237E0E"/>
    <w:rsid w:val="00240181"/>
    <w:rsid w:val="00241BE9"/>
    <w:rsid w:val="00244A5A"/>
    <w:rsid w:val="00244D4F"/>
    <w:rsid w:val="002507E8"/>
    <w:rsid w:val="00252097"/>
    <w:rsid w:val="002531AF"/>
    <w:rsid w:val="002612BF"/>
    <w:rsid w:val="0026487C"/>
    <w:rsid w:val="00265797"/>
    <w:rsid w:val="002670B9"/>
    <w:rsid w:val="0027257F"/>
    <w:rsid w:val="00273295"/>
    <w:rsid w:val="002811AA"/>
    <w:rsid w:val="00283550"/>
    <w:rsid w:val="002979BF"/>
    <w:rsid w:val="002A2026"/>
    <w:rsid w:val="002A52A5"/>
    <w:rsid w:val="002A5C82"/>
    <w:rsid w:val="002B0B38"/>
    <w:rsid w:val="002B0D1D"/>
    <w:rsid w:val="002B2317"/>
    <w:rsid w:val="002B7ABB"/>
    <w:rsid w:val="002C1529"/>
    <w:rsid w:val="002C22D3"/>
    <w:rsid w:val="002C7050"/>
    <w:rsid w:val="002C75F8"/>
    <w:rsid w:val="002C7C19"/>
    <w:rsid w:val="002D07AD"/>
    <w:rsid w:val="002D18FD"/>
    <w:rsid w:val="002D19C7"/>
    <w:rsid w:val="002D556D"/>
    <w:rsid w:val="002D641E"/>
    <w:rsid w:val="002D78D3"/>
    <w:rsid w:val="002E03BF"/>
    <w:rsid w:val="002E05E0"/>
    <w:rsid w:val="002E352D"/>
    <w:rsid w:val="002E36EF"/>
    <w:rsid w:val="002E437B"/>
    <w:rsid w:val="002E4B18"/>
    <w:rsid w:val="002E7571"/>
    <w:rsid w:val="002F06DB"/>
    <w:rsid w:val="002F162D"/>
    <w:rsid w:val="002F1938"/>
    <w:rsid w:val="002F55CE"/>
    <w:rsid w:val="002F6477"/>
    <w:rsid w:val="003008F4"/>
    <w:rsid w:val="00301E0E"/>
    <w:rsid w:val="00302B9C"/>
    <w:rsid w:val="00304AB1"/>
    <w:rsid w:val="0030782D"/>
    <w:rsid w:val="00311719"/>
    <w:rsid w:val="00311D05"/>
    <w:rsid w:val="00312A1F"/>
    <w:rsid w:val="00313AE0"/>
    <w:rsid w:val="003179BC"/>
    <w:rsid w:val="00317B1F"/>
    <w:rsid w:val="00327D09"/>
    <w:rsid w:val="00336354"/>
    <w:rsid w:val="00341A59"/>
    <w:rsid w:val="00344A64"/>
    <w:rsid w:val="0034711A"/>
    <w:rsid w:val="0034781E"/>
    <w:rsid w:val="00350849"/>
    <w:rsid w:val="00351537"/>
    <w:rsid w:val="00351B08"/>
    <w:rsid w:val="003554F2"/>
    <w:rsid w:val="00355FBD"/>
    <w:rsid w:val="0036053C"/>
    <w:rsid w:val="00362FF2"/>
    <w:rsid w:val="00363CD8"/>
    <w:rsid w:val="00364DC6"/>
    <w:rsid w:val="00365A63"/>
    <w:rsid w:val="00365E77"/>
    <w:rsid w:val="003716AF"/>
    <w:rsid w:val="00374F5B"/>
    <w:rsid w:val="00377EB5"/>
    <w:rsid w:val="0038019F"/>
    <w:rsid w:val="00380725"/>
    <w:rsid w:val="0038148E"/>
    <w:rsid w:val="00381544"/>
    <w:rsid w:val="003876F9"/>
    <w:rsid w:val="0039247E"/>
    <w:rsid w:val="0039540D"/>
    <w:rsid w:val="003A011A"/>
    <w:rsid w:val="003A0603"/>
    <w:rsid w:val="003A17DC"/>
    <w:rsid w:val="003A3842"/>
    <w:rsid w:val="003B18D7"/>
    <w:rsid w:val="003B1A9F"/>
    <w:rsid w:val="003B5F6E"/>
    <w:rsid w:val="003B7844"/>
    <w:rsid w:val="003C06BE"/>
    <w:rsid w:val="003C28BB"/>
    <w:rsid w:val="003C4825"/>
    <w:rsid w:val="003C748A"/>
    <w:rsid w:val="003C7C9F"/>
    <w:rsid w:val="003C7D7B"/>
    <w:rsid w:val="003D466F"/>
    <w:rsid w:val="003E38F0"/>
    <w:rsid w:val="003E5DBE"/>
    <w:rsid w:val="003F6D6E"/>
    <w:rsid w:val="00403906"/>
    <w:rsid w:val="00403F92"/>
    <w:rsid w:val="00405458"/>
    <w:rsid w:val="00417244"/>
    <w:rsid w:val="004234FC"/>
    <w:rsid w:val="00434E77"/>
    <w:rsid w:val="0043615A"/>
    <w:rsid w:val="004373D9"/>
    <w:rsid w:val="004430E0"/>
    <w:rsid w:val="00443C45"/>
    <w:rsid w:val="0044464B"/>
    <w:rsid w:val="00444DA2"/>
    <w:rsid w:val="00450848"/>
    <w:rsid w:val="00461E02"/>
    <w:rsid w:val="00462996"/>
    <w:rsid w:val="004677E5"/>
    <w:rsid w:val="00467B4D"/>
    <w:rsid w:val="0047269B"/>
    <w:rsid w:val="00472725"/>
    <w:rsid w:val="00472E2F"/>
    <w:rsid w:val="004745D2"/>
    <w:rsid w:val="00474665"/>
    <w:rsid w:val="00474D8D"/>
    <w:rsid w:val="00481AD2"/>
    <w:rsid w:val="00482401"/>
    <w:rsid w:val="00484321"/>
    <w:rsid w:val="00484460"/>
    <w:rsid w:val="00484896"/>
    <w:rsid w:val="00492520"/>
    <w:rsid w:val="00493C72"/>
    <w:rsid w:val="00496C48"/>
    <w:rsid w:val="00497756"/>
    <w:rsid w:val="004A3B62"/>
    <w:rsid w:val="004A6702"/>
    <w:rsid w:val="004A7DCD"/>
    <w:rsid w:val="004B195D"/>
    <w:rsid w:val="004B19FB"/>
    <w:rsid w:val="004B5432"/>
    <w:rsid w:val="004C2FF4"/>
    <w:rsid w:val="004D1796"/>
    <w:rsid w:val="004D1A36"/>
    <w:rsid w:val="004D2DB9"/>
    <w:rsid w:val="004D65DB"/>
    <w:rsid w:val="004E546D"/>
    <w:rsid w:val="004E6F91"/>
    <w:rsid w:val="004F175C"/>
    <w:rsid w:val="004F6B5C"/>
    <w:rsid w:val="005008CF"/>
    <w:rsid w:val="00500C69"/>
    <w:rsid w:val="00503804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1C02"/>
    <w:rsid w:val="00545E3B"/>
    <w:rsid w:val="005463E6"/>
    <w:rsid w:val="00546A1E"/>
    <w:rsid w:val="005541A4"/>
    <w:rsid w:val="00561DB9"/>
    <w:rsid w:val="0056313B"/>
    <w:rsid w:val="00564B94"/>
    <w:rsid w:val="00566CC2"/>
    <w:rsid w:val="00567059"/>
    <w:rsid w:val="00567641"/>
    <w:rsid w:val="00567733"/>
    <w:rsid w:val="005716EA"/>
    <w:rsid w:val="00572B6F"/>
    <w:rsid w:val="005738B3"/>
    <w:rsid w:val="0058317C"/>
    <w:rsid w:val="005905ED"/>
    <w:rsid w:val="005914E7"/>
    <w:rsid w:val="00593C05"/>
    <w:rsid w:val="00595BE2"/>
    <w:rsid w:val="00596C54"/>
    <w:rsid w:val="00596FBB"/>
    <w:rsid w:val="005A1660"/>
    <w:rsid w:val="005A7338"/>
    <w:rsid w:val="005B0925"/>
    <w:rsid w:val="005B16F5"/>
    <w:rsid w:val="005C20CB"/>
    <w:rsid w:val="005C423F"/>
    <w:rsid w:val="005C6490"/>
    <w:rsid w:val="005C67F2"/>
    <w:rsid w:val="005D0C8E"/>
    <w:rsid w:val="005D54E2"/>
    <w:rsid w:val="005D62B0"/>
    <w:rsid w:val="005D6D66"/>
    <w:rsid w:val="005E1BA6"/>
    <w:rsid w:val="005E3E11"/>
    <w:rsid w:val="005E5C0C"/>
    <w:rsid w:val="005E60B4"/>
    <w:rsid w:val="005E6F20"/>
    <w:rsid w:val="005E7C46"/>
    <w:rsid w:val="005F0EDF"/>
    <w:rsid w:val="005F1763"/>
    <w:rsid w:val="005F71D4"/>
    <w:rsid w:val="005F7C63"/>
    <w:rsid w:val="00601DA4"/>
    <w:rsid w:val="00604ACF"/>
    <w:rsid w:val="00606820"/>
    <w:rsid w:val="00606E98"/>
    <w:rsid w:val="006077A3"/>
    <w:rsid w:val="00613196"/>
    <w:rsid w:val="006145FE"/>
    <w:rsid w:val="00617659"/>
    <w:rsid w:val="00617C82"/>
    <w:rsid w:val="006230B3"/>
    <w:rsid w:val="006235DC"/>
    <w:rsid w:val="0062486C"/>
    <w:rsid w:val="00625BC7"/>
    <w:rsid w:val="0063200F"/>
    <w:rsid w:val="00632AE4"/>
    <w:rsid w:val="006336A8"/>
    <w:rsid w:val="006337E7"/>
    <w:rsid w:val="00633FBF"/>
    <w:rsid w:val="006344CE"/>
    <w:rsid w:val="0063761B"/>
    <w:rsid w:val="006407D0"/>
    <w:rsid w:val="00641A43"/>
    <w:rsid w:val="006428BD"/>
    <w:rsid w:val="00645247"/>
    <w:rsid w:val="00646694"/>
    <w:rsid w:val="006536BD"/>
    <w:rsid w:val="0065382B"/>
    <w:rsid w:val="00653E67"/>
    <w:rsid w:val="00654022"/>
    <w:rsid w:val="006558EA"/>
    <w:rsid w:val="00662278"/>
    <w:rsid w:val="006631CA"/>
    <w:rsid w:val="006664A7"/>
    <w:rsid w:val="0067061E"/>
    <w:rsid w:val="00670C5B"/>
    <w:rsid w:val="006751C3"/>
    <w:rsid w:val="00675901"/>
    <w:rsid w:val="00675C50"/>
    <w:rsid w:val="006764D7"/>
    <w:rsid w:val="00680EEE"/>
    <w:rsid w:val="00682660"/>
    <w:rsid w:val="00682880"/>
    <w:rsid w:val="0068295A"/>
    <w:rsid w:val="00691814"/>
    <w:rsid w:val="00692E47"/>
    <w:rsid w:val="006A1DC1"/>
    <w:rsid w:val="006B609B"/>
    <w:rsid w:val="006C5587"/>
    <w:rsid w:val="006D2843"/>
    <w:rsid w:val="006D299B"/>
    <w:rsid w:val="006D33EB"/>
    <w:rsid w:val="006D6BC2"/>
    <w:rsid w:val="006E15D9"/>
    <w:rsid w:val="006E393B"/>
    <w:rsid w:val="006F083D"/>
    <w:rsid w:val="007044CC"/>
    <w:rsid w:val="00704A36"/>
    <w:rsid w:val="00705D17"/>
    <w:rsid w:val="0070643D"/>
    <w:rsid w:val="00707134"/>
    <w:rsid w:val="007073C0"/>
    <w:rsid w:val="007107F9"/>
    <w:rsid w:val="007113E8"/>
    <w:rsid w:val="00712B7A"/>
    <w:rsid w:val="007136B6"/>
    <w:rsid w:val="00713D51"/>
    <w:rsid w:val="00725CDF"/>
    <w:rsid w:val="00726C73"/>
    <w:rsid w:val="00727292"/>
    <w:rsid w:val="0073054B"/>
    <w:rsid w:val="00731783"/>
    <w:rsid w:val="00732F8D"/>
    <w:rsid w:val="00736009"/>
    <w:rsid w:val="00747007"/>
    <w:rsid w:val="0075216F"/>
    <w:rsid w:val="00753853"/>
    <w:rsid w:val="00753859"/>
    <w:rsid w:val="0076337E"/>
    <w:rsid w:val="00764B38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1E44"/>
    <w:rsid w:val="007A42B1"/>
    <w:rsid w:val="007B6E83"/>
    <w:rsid w:val="007B74E0"/>
    <w:rsid w:val="007C1401"/>
    <w:rsid w:val="007C1E30"/>
    <w:rsid w:val="007C269E"/>
    <w:rsid w:val="007C386B"/>
    <w:rsid w:val="007C4171"/>
    <w:rsid w:val="007D0FD2"/>
    <w:rsid w:val="007D25A0"/>
    <w:rsid w:val="007D2DC8"/>
    <w:rsid w:val="007D6F6E"/>
    <w:rsid w:val="007E44C1"/>
    <w:rsid w:val="007E6695"/>
    <w:rsid w:val="007F725D"/>
    <w:rsid w:val="0080093D"/>
    <w:rsid w:val="00807023"/>
    <w:rsid w:val="00810FFC"/>
    <w:rsid w:val="00813805"/>
    <w:rsid w:val="00817EAD"/>
    <w:rsid w:val="00820DAB"/>
    <w:rsid w:val="00821936"/>
    <w:rsid w:val="00823822"/>
    <w:rsid w:val="00823C65"/>
    <w:rsid w:val="00826135"/>
    <w:rsid w:val="008354E0"/>
    <w:rsid w:val="00847375"/>
    <w:rsid w:val="0085035E"/>
    <w:rsid w:val="00851B62"/>
    <w:rsid w:val="00852121"/>
    <w:rsid w:val="008536EC"/>
    <w:rsid w:val="008538FD"/>
    <w:rsid w:val="008550CC"/>
    <w:rsid w:val="008557E4"/>
    <w:rsid w:val="0086115B"/>
    <w:rsid w:val="008611FC"/>
    <w:rsid w:val="0086292B"/>
    <w:rsid w:val="00862A87"/>
    <w:rsid w:val="008641AA"/>
    <w:rsid w:val="00865119"/>
    <w:rsid w:val="00866B11"/>
    <w:rsid w:val="00871586"/>
    <w:rsid w:val="008738D0"/>
    <w:rsid w:val="00877633"/>
    <w:rsid w:val="00884ED7"/>
    <w:rsid w:val="00885E7A"/>
    <w:rsid w:val="00892142"/>
    <w:rsid w:val="0089220D"/>
    <w:rsid w:val="0089382F"/>
    <w:rsid w:val="00896CE6"/>
    <w:rsid w:val="008A157C"/>
    <w:rsid w:val="008A517A"/>
    <w:rsid w:val="008B1C56"/>
    <w:rsid w:val="008B2DFE"/>
    <w:rsid w:val="008B30E1"/>
    <w:rsid w:val="008B3FBF"/>
    <w:rsid w:val="008B5040"/>
    <w:rsid w:val="008B55FE"/>
    <w:rsid w:val="008C14BC"/>
    <w:rsid w:val="008C1FB4"/>
    <w:rsid w:val="008C568A"/>
    <w:rsid w:val="008C6172"/>
    <w:rsid w:val="008C624C"/>
    <w:rsid w:val="008C636D"/>
    <w:rsid w:val="008E1B29"/>
    <w:rsid w:val="008E643D"/>
    <w:rsid w:val="008F055C"/>
    <w:rsid w:val="00905431"/>
    <w:rsid w:val="00905697"/>
    <w:rsid w:val="00905AA8"/>
    <w:rsid w:val="00905F91"/>
    <w:rsid w:val="0091010E"/>
    <w:rsid w:val="009116AF"/>
    <w:rsid w:val="00911D3C"/>
    <w:rsid w:val="00912EF1"/>
    <w:rsid w:val="0091301D"/>
    <w:rsid w:val="00914C26"/>
    <w:rsid w:val="00917047"/>
    <w:rsid w:val="00924941"/>
    <w:rsid w:val="00926DD2"/>
    <w:rsid w:val="00931221"/>
    <w:rsid w:val="009329C8"/>
    <w:rsid w:val="00943A40"/>
    <w:rsid w:val="009444D6"/>
    <w:rsid w:val="0094645A"/>
    <w:rsid w:val="0095217A"/>
    <w:rsid w:val="00954B7B"/>
    <w:rsid w:val="009561F6"/>
    <w:rsid w:val="0095794B"/>
    <w:rsid w:val="00957F32"/>
    <w:rsid w:val="009611F8"/>
    <w:rsid w:val="009666FE"/>
    <w:rsid w:val="00966B05"/>
    <w:rsid w:val="009752FB"/>
    <w:rsid w:val="00975895"/>
    <w:rsid w:val="0097616A"/>
    <w:rsid w:val="0098020C"/>
    <w:rsid w:val="0098109A"/>
    <w:rsid w:val="0099067D"/>
    <w:rsid w:val="00990EBA"/>
    <w:rsid w:val="00991C60"/>
    <w:rsid w:val="00992FBB"/>
    <w:rsid w:val="0099545A"/>
    <w:rsid w:val="00996EE0"/>
    <w:rsid w:val="009A00C0"/>
    <w:rsid w:val="009A3B8E"/>
    <w:rsid w:val="009B542A"/>
    <w:rsid w:val="009C030E"/>
    <w:rsid w:val="009C6564"/>
    <w:rsid w:val="009D1A6D"/>
    <w:rsid w:val="009D3318"/>
    <w:rsid w:val="009D3B8B"/>
    <w:rsid w:val="009D7632"/>
    <w:rsid w:val="009E0E42"/>
    <w:rsid w:val="009E5D6C"/>
    <w:rsid w:val="009F0032"/>
    <w:rsid w:val="009F00A0"/>
    <w:rsid w:val="009F0A09"/>
    <w:rsid w:val="009F1534"/>
    <w:rsid w:val="009F3B4A"/>
    <w:rsid w:val="009F5036"/>
    <w:rsid w:val="009F7626"/>
    <w:rsid w:val="00A01CA2"/>
    <w:rsid w:val="00A03658"/>
    <w:rsid w:val="00A04754"/>
    <w:rsid w:val="00A04F43"/>
    <w:rsid w:val="00A05967"/>
    <w:rsid w:val="00A05F04"/>
    <w:rsid w:val="00A05F84"/>
    <w:rsid w:val="00A062F6"/>
    <w:rsid w:val="00A0678A"/>
    <w:rsid w:val="00A07B23"/>
    <w:rsid w:val="00A10D90"/>
    <w:rsid w:val="00A13343"/>
    <w:rsid w:val="00A15316"/>
    <w:rsid w:val="00A17CB7"/>
    <w:rsid w:val="00A2205A"/>
    <w:rsid w:val="00A2373C"/>
    <w:rsid w:val="00A24420"/>
    <w:rsid w:val="00A24911"/>
    <w:rsid w:val="00A249E2"/>
    <w:rsid w:val="00A304E5"/>
    <w:rsid w:val="00A315B7"/>
    <w:rsid w:val="00A322A7"/>
    <w:rsid w:val="00A340AE"/>
    <w:rsid w:val="00A3508D"/>
    <w:rsid w:val="00A35177"/>
    <w:rsid w:val="00A364B4"/>
    <w:rsid w:val="00A47A9E"/>
    <w:rsid w:val="00A511A0"/>
    <w:rsid w:val="00A55DE4"/>
    <w:rsid w:val="00A63E5A"/>
    <w:rsid w:val="00A7480E"/>
    <w:rsid w:val="00A77A34"/>
    <w:rsid w:val="00A860FA"/>
    <w:rsid w:val="00A945F6"/>
    <w:rsid w:val="00A97D0D"/>
    <w:rsid w:val="00AA064D"/>
    <w:rsid w:val="00AA4DD3"/>
    <w:rsid w:val="00AA7FB6"/>
    <w:rsid w:val="00AB0FFE"/>
    <w:rsid w:val="00AB4516"/>
    <w:rsid w:val="00AC792B"/>
    <w:rsid w:val="00AD1E23"/>
    <w:rsid w:val="00AD7B14"/>
    <w:rsid w:val="00AE6690"/>
    <w:rsid w:val="00AE7DDD"/>
    <w:rsid w:val="00AF1C50"/>
    <w:rsid w:val="00AF1F0B"/>
    <w:rsid w:val="00AF4008"/>
    <w:rsid w:val="00AF4DB8"/>
    <w:rsid w:val="00B04F7F"/>
    <w:rsid w:val="00B05F59"/>
    <w:rsid w:val="00B0644F"/>
    <w:rsid w:val="00B07059"/>
    <w:rsid w:val="00B07373"/>
    <w:rsid w:val="00B123FB"/>
    <w:rsid w:val="00B128F3"/>
    <w:rsid w:val="00B14332"/>
    <w:rsid w:val="00B144A0"/>
    <w:rsid w:val="00B14F33"/>
    <w:rsid w:val="00B151AC"/>
    <w:rsid w:val="00B20B03"/>
    <w:rsid w:val="00B23175"/>
    <w:rsid w:val="00B32CEE"/>
    <w:rsid w:val="00B41DFC"/>
    <w:rsid w:val="00B43CA9"/>
    <w:rsid w:val="00B44CEB"/>
    <w:rsid w:val="00B44CF6"/>
    <w:rsid w:val="00B535BB"/>
    <w:rsid w:val="00B53F41"/>
    <w:rsid w:val="00B57955"/>
    <w:rsid w:val="00B60A09"/>
    <w:rsid w:val="00B60AB6"/>
    <w:rsid w:val="00B618B1"/>
    <w:rsid w:val="00B62372"/>
    <w:rsid w:val="00B630BC"/>
    <w:rsid w:val="00B65644"/>
    <w:rsid w:val="00B70A2E"/>
    <w:rsid w:val="00B70BE3"/>
    <w:rsid w:val="00B73D98"/>
    <w:rsid w:val="00B74494"/>
    <w:rsid w:val="00B810A6"/>
    <w:rsid w:val="00B877AB"/>
    <w:rsid w:val="00BA08C5"/>
    <w:rsid w:val="00BA22E8"/>
    <w:rsid w:val="00BA2A44"/>
    <w:rsid w:val="00BA37F6"/>
    <w:rsid w:val="00BA6313"/>
    <w:rsid w:val="00BB143A"/>
    <w:rsid w:val="00BB1970"/>
    <w:rsid w:val="00BB5277"/>
    <w:rsid w:val="00BB6B65"/>
    <w:rsid w:val="00BB7BDA"/>
    <w:rsid w:val="00BC0846"/>
    <w:rsid w:val="00BC38B3"/>
    <w:rsid w:val="00BC5507"/>
    <w:rsid w:val="00BC595B"/>
    <w:rsid w:val="00BD067B"/>
    <w:rsid w:val="00BD4F9B"/>
    <w:rsid w:val="00BD59CE"/>
    <w:rsid w:val="00BE0D67"/>
    <w:rsid w:val="00BE5181"/>
    <w:rsid w:val="00BE53EA"/>
    <w:rsid w:val="00BE61D5"/>
    <w:rsid w:val="00BF108C"/>
    <w:rsid w:val="00BF3D7A"/>
    <w:rsid w:val="00BF415B"/>
    <w:rsid w:val="00BF5596"/>
    <w:rsid w:val="00BF68C1"/>
    <w:rsid w:val="00BF7F23"/>
    <w:rsid w:val="00C01C40"/>
    <w:rsid w:val="00C02B41"/>
    <w:rsid w:val="00C03892"/>
    <w:rsid w:val="00C06CF4"/>
    <w:rsid w:val="00C11190"/>
    <w:rsid w:val="00C12424"/>
    <w:rsid w:val="00C12544"/>
    <w:rsid w:val="00C129C7"/>
    <w:rsid w:val="00C14B94"/>
    <w:rsid w:val="00C215A5"/>
    <w:rsid w:val="00C249D8"/>
    <w:rsid w:val="00C26098"/>
    <w:rsid w:val="00C309CF"/>
    <w:rsid w:val="00C32514"/>
    <w:rsid w:val="00C33609"/>
    <w:rsid w:val="00C3464C"/>
    <w:rsid w:val="00C407E6"/>
    <w:rsid w:val="00C41FB9"/>
    <w:rsid w:val="00C50B60"/>
    <w:rsid w:val="00C51814"/>
    <w:rsid w:val="00C531A4"/>
    <w:rsid w:val="00C55FB3"/>
    <w:rsid w:val="00C65393"/>
    <w:rsid w:val="00C675DE"/>
    <w:rsid w:val="00C71F99"/>
    <w:rsid w:val="00C75AD5"/>
    <w:rsid w:val="00C77349"/>
    <w:rsid w:val="00C82CA5"/>
    <w:rsid w:val="00C830B2"/>
    <w:rsid w:val="00C83AA7"/>
    <w:rsid w:val="00C84EAA"/>
    <w:rsid w:val="00C93199"/>
    <w:rsid w:val="00C94DDD"/>
    <w:rsid w:val="00CA10C0"/>
    <w:rsid w:val="00CA11C7"/>
    <w:rsid w:val="00CA4583"/>
    <w:rsid w:val="00CA6F2E"/>
    <w:rsid w:val="00CB457B"/>
    <w:rsid w:val="00CB5D42"/>
    <w:rsid w:val="00CC5CCC"/>
    <w:rsid w:val="00CC64E7"/>
    <w:rsid w:val="00CD0C8E"/>
    <w:rsid w:val="00CE18B2"/>
    <w:rsid w:val="00CE295B"/>
    <w:rsid w:val="00CF20C7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52F4"/>
    <w:rsid w:val="00D46BD6"/>
    <w:rsid w:val="00D46FB7"/>
    <w:rsid w:val="00D50595"/>
    <w:rsid w:val="00D53FE8"/>
    <w:rsid w:val="00D550BD"/>
    <w:rsid w:val="00D556D8"/>
    <w:rsid w:val="00D62C9F"/>
    <w:rsid w:val="00D647C4"/>
    <w:rsid w:val="00D737CD"/>
    <w:rsid w:val="00D7689F"/>
    <w:rsid w:val="00D77BBB"/>
    <w:rsid w:val="00D80F38"/>
    <w:rsid w:val="00D82497"/>
    <w:rsid w:val="00D91457"/>
    <w:rsid w:val="00D94476"/>
    <w:rsid w:val="00DA2313"/>
    <w:rsid w:val="00DB5311"/>
    <w:rsid w:val="00DB7590"/>
    <w:rsid w:val="00DC1948"/>
    <w:rsid w:val="00DC2751"/>
    <w:rsid w:val="00DC483F"/>
    <w:rsid w:val="00DC5879"/>
    <w:rsid w:val="00DC6BA2"/>
    <w:rsid w:val="00DD1C8B"/>
    <w:rsid w:val="00DD1E75"/>
    <w:rsid w:val="00DD3EDB"/>
    <w:rsid w:val="00DE35D1"/>
    <w:rsid w:val="00DE6D82"/>
    <w:rsid w:val="00DE7FE9"/>
    <w:rsid w:val="00DF3A97"/>
    <w:rsid w:val="00DF59C0"/>
    <w:rsid w:val="00DF59D7"/>
    <w:rsid w:val="00E005AD"/>
    <w:rsid w:val="00E143DB"/>
    <w:rsid w:val="00E14541"/>
    <w:rsid w:val="00E15B99"/>
    <w:rsid w:val="00E15D00"/>
    <w:rsid w:val="00E169BC"/>
    <w:rsid w:val="00E20CA9"/>
    <w:rsid w:val="00E279C7"/>
    <w:rsid w:val="00E27A21"/>
    <w:rsid w:val="00E30355"/>
    <w:rsid w:val="00E3190D"/>
    <w:rsid w:val="00E326EC"/>
    <w:rsid w:val="00E32D49"/>
    <w:rsid w:val="00E3350C"/>
    <w:rsid w:val="00E34866"/>
    <w:rsid w:val="00E34BA4"/>
    <w:rsid w:val="00E3786E"/>
    <w:rsid w:val="00E536FE"/>
    <w:rsid w:val="00E620A2"/>
    <w:rsid w:val="00E66392"/>
    <w:rsid w:val="00E67111"/>
    <w:rsid w:val="00E67D70"/>
    <w:rsid w:val="00E67E2A"/>
    <w:rsid w:val="00E700A4"/>
    <w:rsid w:val="00E7240A"/>
    <w:rsid w:val="00E75239"/>
    <w:rsid w:val="00E777B9"/>
    <w:rsid w:val="00E77BDA"/>
    <w:rsid w:val="00E810DA"/>
    <w:rsid w:val="00E856D8"/>
    <w:rsid w:val="00E92871"/>
    <w:rsid w:val="00E94D00"/>
    <w:rsid w:val="00EA03E4"/>
    <w:rsid w:val="00EA1D65"/>
    <w:rsid w:val="00EA74E8"/>
    <w:rsid w:val="00EB091E"/>
    <w:rsid w:val="00EB3290"/>
    <w:rsid w:val="00EB3BE9"/>
    <w:rsid w:val="00EC5478"/>
    <w:rsid w:val="00EC7C05"/>
    <w:rsid w:val="00EC7FF1"/>
    <w:rsid w:val="00ED1E55"/>
    <w:rsid w:val="00ED2E65"/>
    <w:rsid w:val="00ED3880"/>
    <w:rsid w:val="00ED3FD6"/>
    <w:rsid w:val="00ED416C"/>
    <w:rsid w:val="00EE371F"/>
    <w:rsid w:val="00EE4860"/>
    <w:rsid w:val="00EF0481"/>
    <w:rsid w:val="00EF0788"/>
    <w:rsid w:val="00EF1609"/>
    <w:rsid w:val="00F03800"/>
    <w:rsid w:val="00F0447E"/>
    <w:rsid w:val="00F05659"/>
    <w:rsid w:val="00F21072"/>
    <w:rsid w:val="00F21989"/>
    <w:rsid w:val="00F24DF9"/>
    <w:rsid w:val="00F27679"/>
    <w:rsid w:val="00F36D45"/>
    <w:rsid w:val="00F40629"/>
    <w:rsid w:val="00F43B2F"/>
    <w:rsid w:val="00F447BF"/>
    <w:rsid w:val="00F5233E"/>
    <w:rsid w:val="00F700CA"/>
    <w:rsid w:val="00F72D9B"/>
    <w:rsid w:val="00F74AA3"/>
    <w:rsid w:val="00F75BCA"/>
    <w:rsid w:val="00F84CAD"/>
    <w:rsid w:val="00F84E40"/>
    <w:rsid w:val="00F93085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21"/>
    <w:rsid w:val="00FC3477"/>
    <w:rsid w:val="00FC3EBA"/>
    <w:rsid w:val="00FC441E"/>
    <w:rsid w:val="00FC6B8C"/>
    <w:rsid w:val="00FD5E9E"/>
    <w:rsid w:val="00FE0FED"/>
    <w:rsid w:val="00FE2019"/>
    <w:rsid w:val="00FE201A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5D"/>
  </w:style>
  <w:style w:type="paragraph" w:styleId="1">
    <w:name w:val="heading 1"/>
    <w:next w:val="a"/>
    <w:link w:val="10"/>
    <w:qFormat/>
    <w:rsid w:val="00481AD2"/>
    <w:pPr>
      <w:spacing w:before="120" w:after="120" w:line="240" w:lineRule="auto"/>
      <w:outlineLvl w:val="0"/>
    </w:pPr>
    <w:rPr>
      <w:rFonts w:ascii="XO Thames" w:eastAsiaTheme="majorEastAsia" w:hAnsi="XO Thames" w:cstheme="majorBidi"/>
      <w:b/>
      <w:color w:val="00000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link w:val="af3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4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5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07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D0D0D"/>
      <w:sz w:val="26"/>
      <w:szCs w:val="26"/>
    </w:rPr>
  </w:style>
  <w:style w:type="paragraph" w:styleId="af6">
    <w:name w:val="footnote text"/>
    <w:basedOn w:val="a"/>
    <w:link w:val="af7"/>
    <w:uiPriority w:val="99"/>
    <w:semiHidden/>
    <w:rsid w:val="00187DF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87DF5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pple-style-span">
    <w:name w:val="apple-style-span"/>
    <w:rsid w:val="003B5F6E"/>
  </w:style>
  <w:style w:type="character" w:customStyle="1" w:styleId="af3">
    <w:name w:val="Абзац списка Знак"/>
    <w:link w:val="af2"/>
    <w:uiPriority w:val="34"/>
    <w:locked/>
    <w:rsid w:val="008E643D"/>
  </w:style>
  <w:style w:type="character" w:customStyle="1" w:styleId="10">
    <w:name w:val="Заголовок 1 Знак"/>
    <w:basedOn w:val="a0"/>
    <w:link w:val="1"/>
    <w:rsid w:val="00481AD2"/>
    <w:rPr>
      <w:rFonts w:ascii="XO Thames" w:eastAsiaTheme="majorEastAsia" w:hAnsi="XO Thames" w:cstheme="majorBidi"/>
      <w:b/>
      <w:color w:val="000000"/>
      <w:sz w:val="32"/>
      <w:szCs w:val="20"/>
      <w:lang w:eastAsia="en-US"/>
    </w:rPr>
  </w:style>
  <w:style w:type="character" w:customStyle="1" w:styleId="fontstyle01">
    <w:name w:val="fontstyle01"/>
    <w:rsid w:val="00481AD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f8">
    <w:name w:val="Body Text Indent"/>
    <w:basedOn w:val="a"/>
    <w:link w:val="af9"/>
    <w:rsid w:val="00A3517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A3517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5D"/>
  </w:style>
  <w:style w:type="paragraph" w:styleId="1">
    <w:name w:val="heading 1"/>
    <w:next w:val="a"/>
    <w:link w:val="10"/>
    <w:qFormat/>
    <w:rsid w:val="00481AD2"/>
    <w:pPr>
      <w:spacing w:before="120" w:after="120" w:line="240" w:lineRule="auto"/>
      <w:outlineLvl w:val="0"/>
    </w:pPr>
    <w:rPr>
      <w:rFonts w:ascii="XO Thames" w:eastAsiaTheme="majorEastAsia" w:hAnsi="XO Thames" w:cstheme="majorBidi"/>
      <w:b/>
      <w:color w:val="00000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link w:val="af3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4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5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07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D0D0D"/>
      <w:sz w:val="26"/>
      <w:szCs w:val="26"/>
    </w:rPr>
  </w:style>
  <w:style w:type="paragraph" w:styleId="af6">
    <w:name w:val="footnote text"/>
    <w:basedOn w:val="a"/>
    <w:link w:val="af7"/>
    <w:uiPriority w:val="99"/>
    <w:semiHidden/>
    <w:rsid w:val="00187DF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87DF5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pple-style-span">
    <w:name w:val="apple-style-span"/>
    <w:rsid w:val="003B5F6E"/>
  </w:style>
  <w:style w:type="character" w:customStyle="1" w:styleId="af3">
    <w:name w:val="Абзац списка Знак"/>
    <w:link w:val="af2"/>
    <w:uiPriority w:val="34"/>
    <w:locked/>
    <w:rsid w:val="008E643D"/>
  </w:style>
  <w:style w:type="character" w:customStyle="1" w:styleId="10">
    <w:name w:val="Заголовок 1 Знак"/>
    <w:basedOn w:val="a0"/>
    <w:link w:val="1"/>
    <w:rsid w:val="00481AD2"/>
    <w:rPr>
      <w:rFonts w:ascii="XO Thames" w:eastAsiaTheme="majorEastAsia" w:hAnsi="XO Thames" w:cstheme="majorBidi"/>
      <w:b/>
      <w:color w:val="000000"/>
      <w:sz w:val="32"/>
      <w:szCs w:val="20"/>
      <w:lang w:eastAsia="en-US"/>
    </w:rPr>
  </w:style>
  <w:style w:type="character" w:customStyle="1" w:styleId="fontstyle01">
    <w:name w:val="fontstyle01"/>
    <w:rsid w:val="00481AD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f8">
    <w:name w:val="Body Text Indent"/>
    <w:basedOn w:val="a"/>
    <w:link w:val="af9"/>
    <w:rsid w:val="00A3517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A3517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ABE0-81C9-4158-84DB-E81E802C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6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Федорова Юлия Николаевна</cp:lastModifiedBy>
  <cp:revision>171</cp:revision>
  <cp:lastPrinted>2026-04-07T10:56:00Z</cp:lastPrinted>
  <dcterms:created xsi:type="dcterms:W3CDTF">2021-03-23T23:24:00Z</dcterms:created>
  <dcterms:modified xsi:type="dcterms:W3CDTF">2026-04-07T12:27:00Z</dcterms:modified>
</cp:coreProperties>
</file>