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40C8" w14:textId="77777777" w:rsidR="0098780A" w:rsidRDefault="0098780A" w:rsidP="001152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6A990B0" w14:textId="15AC44A3" w:rsidR="008B1C56" w:rsidRPr="00222ACD" w:rsidRDefault="006C5587" w:rsidP="00B3086D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ACD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2220867B" w14:textId="47A5DB34" w:rsidR="001B1A8D" w:rsidRPr="00222ACD" w:rsidRDefault="00401A39" w:rsidP="001B1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ACD">
        <w:rPr>
          <w:rFonts w:ascii="Times New Roman" w:hAnsi="Times New Roman" w:cs="Times New Roman"/>
          <w:b/>
          <w:sz w:val="26"/>
          <w:szCs w:val="26"/>
        </w:rPr>
        <w:t>о</w:t>
      </w:r>
      <w:r w:rsidR="001B1A8D" w:rsidRPr="00222ACD">
        <w:rPr>
          <w:rFonts w:ascii="Times New Roman" w:hAnsi="Times New Roman" w:cs="Times New Roman"/>
          <w:b/>
          <w:sz w:val="26"/>
          <w:szCs w:val="26"/>
        </w:rPr>
        <w:t>б итогах реализации ведомственного плана</w:t>
      </w:r>
    </w:p>
    <w:p w14:paraId="54D3EEA7" w14:textId="5EE62131" w:rsidR="001B1A8D" w:rsidRPr="00222ACD" w:rsidRDefault="002A5617" w:rsidP="001B1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ACD">
        <w:rPr>
          <w:rFonts w:ascii="Times New Roman" w:hAnsi="Times New Roman" w:cs="Times New Roman"/>
          <w:b/>
          <w:sz w:val="26"/>
          <w:szCs w:val="26"/>
        </w:rPr>
        <w:t>У</w:t>
      </w:r>
      <w:r w:rsidR="00B3086D">
        <w:rPr>
          <w:rFonts w:ascii="Times New Roman" w:hAnsi="Times New Roman" w:cs="Times New Roman"/>
          <w:b/>
          <w:sz w:val="26"/>
          <w:szCs w:val="26"/>
        </w:rPr>
        <w:t xml:space="preserve">ФНС России </w:t>
      </w:r>
      <w:r w:rsidRPr="00222ACD">
        <w:rPr>
          <w:rFonts w:ascii="Times New Roman" w:hAnsi="Times New Roman" w:cs="Times New Roman"/>
          <w:b/>
          <w:sz w:val="26"/>
          <w:szCs w:val="26"/>
        </w:rPr>
        <w:t>по Омской области</w:t>
      </w:r>
    </w:p>
    <w:p w14:paraId="617771EE" w14:textId="77777777" w:rsidR="001B1A8D" w:rsidRPr="00222ACD" w:rsidRDefault="001B1A8D" w:rsidP="001B1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ACD">
        <w:rPr>
          <w:rFonts w:ascii="Times New Roman" w:hAnsi="Times New Roman" w:cs="Times New Roman"/>
          <w:b/>
          <w:sz w:val="26"/>
          <w:szCs w:val="26"/>
        </w:rPr>
        <w:t xml:space="preserve">по реализации Концепции открытости федеральных органов </w:t>
      </w:r>
    </w:p>
    <w:p w14:paraId="3E5A9B91" w14:textId="625ABCCA" w:rsidR="001B1A8D" w:rsidRDefault="001B1A8D" w:rsidP="001B1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ACD">
        <w:rPr>
          <w:rFonts w:ascii="Times New Roman" w:hAnsi="Times New Roman" w:cs="Times New Roman"/>
          <w:b/>
          <w:sz w:val="26"/>
          <w:szCs w:val="26"/>
        </w:rPr>
        <w:t>исполнительной власти в 20</w:t>
      </w:r>
      <w:r w:rsidR="0094580E" w:rsidRPr="00222ACD">
        <w:rPr>
          <w:rFonts w:ascii="Times New Roman" w:hAnsi="Times New Roman" w:cs="Times New Roman"/>
          <w:b/>
          <w:sz w:val="26"/>
          <w:szCs w:val="26"/>
        </w:rPr>
        <w:t>2</w:t>
      </w:r>
      <w:r w:rsidR="00843585">
        <w:rPr>
          <w:rFonts w:ascii="Times New Roman" w:hAnsi="Times New Roman" w:cs="Times New Roman"/>
          <w:b/>
          <w:sz w:val="26"/>
          <w:szCs w:val="26"/>
        </w:rPr>
        <w:t>5</w:t>
      </w:r>
      <w:r w:rsidRPr="00222ACD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7146DCA9" w14:textId="77777777" w:rsidR="00690ACA" w:rsidRPr="00222ACD" w:rsidRDefault="00690ACA" w:rsidP="001B1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0ED6EE" w14:textId="77777777" w:rsidR="00444DA2" w:rsidRPr="00222ACD" w:rsidRDefault="00444DA2" w:rsidP="001B1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89EA2F" w14:textId="10953778" w:rsidR="00401A39" w:rsidRPr="0011520B" w:rsidRDefault="0023339C" w:rsidP="00401A39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6"/>
          <w:szCs w:val="26"/>
        </w:rPr>
      </w:pPr>
      <w:r w:rsidRPr="0011520B">
        <w:rPr>
          <w:rFonts w:ascii="Times New Roman" w:hAnsi="Times New Roman" w:cs="Times New Roman"/>
          <w:i/>
          <w:sz w:val="26"/>
          <w:szCs w:val="26"/>
        </w:rPr>
        <w:t>Ключевые результаты реализации ведомственного плана.</w:t>
      </w:r>
    </w:p>
    <w:p w14:paraId="544FE3C8" w14:textId="20C36D5B" w:rsidR="00401A39" w:rsidRPr="00CE3428" w:rsidRDefault="00401A39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E3428">
        <w:rPr>
          <w:rFonts w:ascii="Times New Roman" w:hAnsi="Times New Roman" w:cs="Times New Roman"/>
          <w:sz w:val="26"/>
          <w:szCs w:val="26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 (далее – Концепция открытости), приказом </w:t>
      </w:r>
      <w:r w:rsidR="00176B0D" w:rsidRPr="00CE3428">
        <w:rPr>
          <w:rFonts w:ascii="Times New Roman" w:hAnsi="Times New Roman" w:cs="Times New Roman"/>
          <w:sz w:val="26"/>
          <w:szCs w:val="26"/>
        </w:rPr>
        <w:t>У</w:t>
      </w:r>
      <w:r w:rsidRPr="00CE3428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176B0D" w:rsidRPr="00CE3428">
        <w:rPr>
          <w:rFonts w:ascii="Times New Roman" w:hAnsi="Times New Roman" w:cs="Times New Roman"/>
          <w:sz w:val="26"/>
          <w:szCs w:val="26"/>
        </w:rPr>
        <w:t xml:space="preserve">по Омской области </w:t>
      </w:r>
      <w:r w:rsidRPr="00CE3428">
        <w:rPr>
          <w:rFonts w:ascii="Times New Roman" w:hAnsi="Times New Roman" w:cs="Times New Roman"/>
          <w:sz w:val="26"/>
          <w:szCs w:val="26"/>
        </w:rPr>
        <w:t xml:space="preserve">от </w:t>
      </w:r>
      <w:r w:rsidR="000E369E" w:rsidRPr="00CE3428">
        <w:rPr>
          <w:rFonts w:ascii="Times New Roman" w:hAnsi="Times New Roman" w:cs="Times New Roman"/>
          <w:sz w:val="26"/>
          <w:szCs w:val="26"/>
        </w:rPr>
        <w:t>10</w:t>
      </w:r>
      <w:r w:rsidR="00052280" w:rsidRPr="00CE3428">
        <w:rPr>
          <w:rFonts w:ascii="Times New Roman" w:hAnsi="Times New Roman" w:cs="Times New Roman"/>
          <w:sz w:val="26"/>
          <w:szCs w:val="26"/>
        </w:rPr>
        <w:t>.0</w:t>
      </w:r>
      <w:r w:rsidR="00800455" w:rsidRPr="00CE3428">
        <w:rPr>
          <w:rFonts w:ascii="Times New Roman" w:hAnsi="Times New Roman" w:cs="Times New Roman"/>
          <w:sz w:val="26"/>
          <w:szCs w:val="26"/>
        </w:rPr>
        <w:t>4</w:t>
      </w:r>
      <w:r w:rsidR="00052280" w:rsidRPr="00CE3428">
        <w:rPr>
          <w:rFonts w:ascii="Times New Roman" w:hAnsi="Times New Roman" w:cs="Times New Roman"/>
          <w:sz w:val="26"/>
          <w:szCs w:val="26"/>
        </w:rPr>
        <w:t>.202</w:t>
      </w:r>
      <w:r w:rsidR="000E369E" w:rsidRPr="00CE3428">
        <w:rPr>
          <w:rFonts w:ascii="Times New Roman" w:hAnsi="Times New Roman" w:cs="Times New Roman"/>
          <w:sz w:val="26"/>
          <w:szCs w:val="26"/>
        </w:rPr>
        <w:t>5</w:t>
      </w:r>
      <w:r w:rsidR="00052280" w:rsidRPr="00CE3428">
        <w:rPr>
          <w:rFonts w:ascii="Times New Roman" w:hAnsi="Times New Roman" w:cs="Times New Roman"/>
          <w:sz w:val="26"/>
          <w:szCs w:val="26"/>
        </w:rPr>
        <w:t xml:space="preserve"> № </w:t>
      </w:r>
      <w:r w:rsidR="000E369E" w:rsidRPr="00CE3428">
        <w:rPr>
          <w:rFonts w:ascii="Times New Roman" w:hAnsi="Times New Roman" w:cs="Times New Roman"/>
          <w:bCs/>
          <w:sz w:val="26"/>
          <w:szCs w:val="26"/>
        </w:rPr>
        <w:t>00-01/050@</w:t>
      </w:r>
      <w:r w:rsidR="000E369E" w:rsidRPr="00CE3428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CE3428">
        <w:rPr>
          <w:rFonts w:ascii="Times New Roman" w:hAnsi="Times New Roman" w:cs="Times New Roman"/>
          <w:sz w:val="26"/>
          <w:szCs w:val="26"/>
        </w:rPr>
        <w:t xml:space="preserve">утвержден Ведомственный план </w:t>
      </w:r>
      <w:r w:rsidR="00176B0D" w:rsidRPr="00CE3428">
        <w:rPr>
          <w:rFonts w:ascii="Times New Roman" w:hAnsi="Times New Roman" w:cs="Times New Roman"/>
          <w:sz w:val="26"/>
          <w:szCs w:val="26"/>
        </w:rPr>
        <w:t>У</w:t>
      </w:r>
      <w:r w:rsidRPr="00CE3428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176B0D" w:rsidRPr="00CE3428">
        <w:rPr>
          <w:rFonts w:ascii="Times New Roman" w:hAnsi="Times New Roman" w:cs="Times New Roman"/>
          <w:sz w:val="26"/>
          <w:szCs w:val="26"/>
        </w:rPr>
        <w:t xml:space="preserve">по Омской области </w:t>
      </w:r>
      <w:r w:rsidRPr="00CE3428">
        <w:rPr>
          <w:rFonts w:ascii="Times New Roman" w:hAnsi="Times New Roman" w:cs="Times New Roman"/>
          <w:sz w:val="26"/>
          <w:szCs w:val="26"/>
        </w:rPr>
        <w:t>по реализации Концепции открытости федеральных органов исполнительной власти на 202</w:t>
      </w:r>
      <w:r w:rsidR="000E369E" w:rsidRPr="00CE3428">
        <w:rPr>
          <w:rFonts w:ascii="Times New Roman" w:hAnsi="Times New Roman" w:cs="Times New Roman"/>
          <w:sz w:val="26"/>
          <w:szCs w:val="26"/>
        </w:rPr>
        <w:t>5</w:t>
      </w:r>
      <w:r w:rsidRPr="00CE3428">
        <w:rPr>
          <w:rFonts w:ascii="Times New Roman" w:hAnsi="Times New Roman" w:cs="Times New Roman"/>
          <w:sz w:val="26"/>
          <w:szCs w:val="26"/>
        </w:rPr>
        <w:t xml:space="preserve"> год</w:t>
      </w:r>
      <w:proofErr w:type="gramEnd"/>
      <w:r w:rsidRPr="00CE3428">
        <w:rPr>
          <w:rFonts w:ascii="Times New Roman" w:hAnsi="Times New Roman" w:cs="Times New Roman"/>
          <w:sz w:val="26"/>
          <w:szCs w:val="26"/>
        </w:rPr>
        <w:t xml:space="preserve"> (далее – Ведомственный план).</w:t>
      </w:r>
    </w:p>
    <w:p w14:paraId="2AF2CA29" w14:textId="0188D762" w:rsidR="00CA35BD" w:rsidRPr="00CE3428" w:rsidRDefault="00CA35BD" w:rsidP="00CE3428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ab/>
      </w:r>
      <w:r w:rsidRPr="00CE3428">
        <w:rPr>
          <w:rFonts w:ascii="Times New Roman" w:hAnsi="Times New Roman" w:cs="Times New Roman"/>
          <w:sz w:val="26"/>
          <w:szCs w:val="26"/>
        </w:rPr>
        <w:tab/>
        <w:t>Целью мероприятий Ведомственного плана является повышение открытости информации о деятельности УФНС России по Омской области (далее – У</w:t>
      </w:r>
      <w:r w:rsidR="008C23DF" w:rsidRPr="00CE3428">
        <w:rPr>
          <w:rFonts w:ascii="Times New Roman" w:hAnsi="Times New Roman" w:cs="Times New Roman"/>
          <w:sz w:val="26"/>
          <w:szCs w:val="26"/>
        </w:rPr>
        <w:t>ФНС</w:t>
      </w:r>
      <w:r w:rsidRPr="00CE3428">
        <w:rPr>
          <w:rFonts w:ascii="Times New Roman" w:hAnsi="Times New Roman" w:cs="Times New Roman"/>
          <w:sz w:val="26"/>
          <w:szCs w:val="26"/>
        </w:rPr>
        <w:t>). Реализация мероприятий Ведомственного плана позволила повысить качество и доступность данных У</w:t>
      </w:r>
      <w:r w:rsidR="008C23DF" w:rsidRPr="00CE3428">
        <w:rPr>
          <w:rFonts w:ascii="Times New Roman" w:hAnsi="Times New Roman" w:cs="Times New Roman"/>
          <w:sz w:val="26"/>
          <w:szCs w:val="26"/>
        </w:rPr>
        <w:t>ФНС</w:t>
      </w:r>
      <w:r w:rsidRPr="00CE3428">
        <w:rPr>
          <w:rFonts w:ascii="Times New Roman" w:hAnsi="Times New Roman" w:cs="Times New Roman"/>
          <w:sz w:val="26"/>
          <w:szCs w:val="26"/>
        </w:rPr>
        <w:t xml:space="preserve">, сделать показатели деятельности налоговой службы понятными для представителей различных </w:t>
      </w:r>
      <w:proofErr w:type="spellStart"/>
      <w:r w:rsidRPr="00CE3428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CE3428">
        <w:rPr>
          <w:rFonts w:ascii="Times New Roman" w:hAnsi="Times New Roman" w:cs="Times New Roman"/>
          <w:sz w:val="26"/>
          <w:szCs w:val="26"/>
        </w:rPr>
        <w:t xml:space="preserve"> групп, а также представил</w:t>
      </w:r>
      <w:r w:rsidR="00006E56" w:rsidRPr="00CE3428">
        <w:rPr>
          <w:rFonts w:ascii="Times New Roman" w:hAnsi="Times New Roman" w:cs="Times New Roman"/>
          <w:sz w:val="26"/>
          <w:szCs w:val="26"/>
        </w:rPr>
        <w:t>а</w:t>
      </w:r>
      <w:r w:rsidRPr="00CE3428">
        <w:rPr>
          <w:rFonts w:ascii="Times New Roman" w:hAnsi="Times New Roman" w:cs="Times New Roman"/>
          <w:sz w:val="26"/>
          <w:szCs w:val="26"/>
        </w:rPr>
        <w:t xml:space="preserve"> гражданскому обществу инструменты </w:t>
      </w:r>
      <w:proofErr w:type="gramStart"/>
      <w:r w:rsidRPr="00CE342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E3428">
        <w:rPr>
          <w:rFonts w:ascii="Times New Roman" w:hAnsi="Times New Roman" w:cs="Times New Roman"/>
          <w:sz w:val="26"/>
          <w:szCs w:val="26"/>
        </w:rPr>
        <w:t xml:space="preserve"> деятельностью</w:t>
      </w:r>
      <w:r w:rsidR="003340B1"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="008C23DF" w:rsidRPr="00CE3428">
        <w:rPr>
          <w:rFonts w:ascii="Times New Roman" w:hAnsi="Times New Roman" w:cs="Times New Roman"/>
          <w:sz w:val="26"/>
          <w:szCs w:val="26"/>
        </w:rPr>
        <w:t>УФНС</w:t>
      </w:r>
      <w:r w:rsidRPr="00CE3428">
        <w:rPr>
          <w:rFonts w:ascii="Times New Roman" w:hAnsi="Times New Roman" w:cs="Times New Roman"/>
          <w:sz w:val="26"/>
          <w:szCs w:val="26"/>
        </w:rPr>
        <w:t>.</w:t>
      </w:r>
    </w:p>
    <w:p w14:paraId="56A0F570" w14:textId="4614879E" w:rsidR="00B07059" w:rsidRPr="00CE3428" w:rsidRDefault="00BF68C1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05DCC" w:rsidRPr="00CE3428">
        <w:rPr>
          <w:rFonts w:ascii="Times New Roman" w:hAnsi="Times New Roman" w:cs="Times New Roman"/>
          <w:sz w:val="26"/>
          <w:szCs w:val="26"/>
        </w:rPr>
        <w:t xml:space="preserve">положениями </w:t>
      </w:r>
      <w:r w:rsidRPr="00CE3428">
        <w:rPr>
          <w:rFonts w:ascii="Times New Roman" w:hAnsi="Times New Roman" w:cs="Times New Roman"/>
          <w:sz w:val="26"/>
          <w:szCs w:val="26"/>
        </w:rPr>
        <w:t>Федеральн</w:t>
      </w:r>
      <w:r w:rsidR="00505DCC" w:rsidRPr="00CE3428">
        <w:rPr>
          <w:rFonts w:ascii="Times New Roman" w:hAnsi="Times New Roman" w:cs="Times New Roman"/>
          <w:sz w:val="26"/>
          <w:szCs w:val="26"/>
        </w:rPr>
        <w:t>ого</w:t>
      </w:r>
      <w:r w:rsidRPr="00CE3428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05DCC" w:rsidRPr="00CE3428">
        <w:rPr>
          <w:rFonts w:ascii="Times New Roman" w:hAnsi="Times New Roman" w:cs="Times New Roman"/>
          <w:sz w:val="26"/>
          <w:szCs w:val="26"/>
        </w:rPr>
        <w:t>а</w:t>
      </w:r>
      <w:r w:rsidRPr="00CE3428">
        <w:rPr>
          <w:rFonts w:ascii="Times New Roman" w:hAnsi="Times New Roman" w:cs="Times New Roman"/>
          <w:sz w:val="26"/>
          <w:szCs w:val="26"/>
        </w:rPr>
        <w:t xml:space="preserve"> от 09.02.2009 № 8</w:t>
      </w:r>
      <w:r w:rsidR="0017786D" w:rsidRPr="00CE3428">
        <w:rPr>
          <w:rFonts w:ascii="Times New Roman" w:hAnsi="Times New Roman" w:cs="Times New Roman"/>
          <w:sz w:val="26"/>
          <w:szCs w:val="26"/>
        </w:rPr>
        <w:t>-ФЗ</w:t>
      </w:r>
      <w:r w:rsidRPr="00CE3428">
        <w:rPr>
          <w:rFonts w:ascii="Times New Roman" w:hAnsi="Times New Roman" w:cs="Times New Roman"/>
          <w:sz w:val="26"/>
          <w:szCs w:val="26"/>
        </w:rPr>
        <w:t xml:space="preserve"> «Об обеспечении доступа к информации о деятельности государственных органов и органов местного самоуправления» </w:t>
      </w:r>
      <w:r w:rsidR="00505DCC" w:rsidRPr="00CE3428">
        <w:rPr>
          <w:rFonts w:ascii="Times New Roman" w:hAnsi="Times New Roman" w:cs="Times New Roman"/>
          <w:sz w:val="26"/>
          <w:szCs w:val="26"/>
        </w:rPr>
        <w:t>У</w:t>
      </w:r>
      <w:r w:rsidR="00181FB8" w:rsidRPr="00CE3428">
        <w:rPr>
          <w:rFonts w:ascii="Times New Roman" w:hAnsi="Times New Roman" w:cs="Times New Roman"/>
          <w:sz w:val="26"/>
          <w:szCs w:val="26"/>
        </w:rPr>
        <w:t xml:space="preserve">ФНС на регулярной основе актуализирует информацию о своей деятельности </w:t>
      </w:r>
      <w:r w:rsidR="00505DCC" w:rsidRPr="00CE3428">
        <w:rPr>
          <w:rFonts w:ascii="Times New Roman" w:hAnsi="Times New Roman" w:cs="Times New Roman"/>
          <w:sz w:val="26"/>
          <w:szCs w:val="26"/>
        </w:rPr>
        <w:t>в региональных разделах</w:t>
      </w:r>
      <w:r w:rsidR="00181FB8" w:rsidRPr="00CE3428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="00505DCC" w:rsidRPr="00CE3428">
        <w:rPr>
          <w:rFonts w:ascii="Times New Roman" w:hAnsi="Times New Roman" w:cs="Times New Roman"/>
          <w:sz w:val="26"/>
          <w:szCs w:val="26"/>
        </w:rPr>
        <w:t>го</w:t>
      </w:r>
      <w:r w:rsidR="00181FB8" w:rsidRPr="00CE3428">
        <w:rPr>
          <w:rFonts w:ascii="Times New Roman" w:hAnsi="Times New Roman" w:cs="Times New Roman"/>
          <w:sz w:val="26"/>
          <w:szCs w:val="26"/>
        </w:rPr>
        <w:t xml:space="preserve"> сайт</w:t>
      </w:r>
      <w:r w:rsidR="00505DCC" w:rsidRPr="00CE3428">
        <w:rPr>
          <w:rFonts w:ascii="Times New Roman" w:hAnsi="Times New Roman" w:cs="Times New Roman"/>
          <w:sz w:val="26"/>
          <w:szCs w:val="26"/>
        </w:rPr>
        <w:t>а</w:t>
      </w:r>
      <w:r w:rsidR="00181FB8" w:rsidRPr="00CE3428">
        <w:rPr>
          <w:rFonts w:ascii="Times New Roman" w:hAnsi="Times New Roman" w:cs="Times New Roman"/>
          <w:sz w:val="26"/>
          <w:szCs w:val="26"/>
        </w:rPr>
        <w:t xml:space="preserve"> ФНС России</w:t>
      </w:r>
      <w:r w:rsidR="00ED5A06" w:rsidRPr="00CE3428">
        <w:rPr>
          <w:rFonts w:ascii="Times New Roman" w:hAnsi="Times New Roman" w:cs="Times New Roman"/>
          <w:sz w:val="26"/>
          <w:szCs w:val="26"/>
        </w:rPr>
        <w:t xml:space="preserve"> (далее – сайт ФНС России)</w:t>
      </w:r>
      <w:r w:rsidR="00694B7E" w:rsidRPr="00CE3428">
        <w:rPr>
          <w:rFonts w:ascii="Times New Roman" w:hAnsi="Times New Roman" w:cs="Times New Roman"/>
          <w:sz w:val="26"/>
          <w:szCs w:val="26"/>
        </w:rPr>
        <w:t>.</w:t>
      </w:r>
      <w:r w:rsidR="00831A15" w:rsidRPr="00CE34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7B7738" w14:textId="79FD7504" w:rsidR="00E8136A" w:rsidRPr="00CE3428" w:rsidRDefault="00E544BE" w:rsidP="00CE3428">
      <w:pPr>
        <w:tabs>
          <w:tab w:val="left" w:pos="0"/>
          <w:tab w:val="left" w:pos="567"/>
        </w:tabs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E342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F6A73" w:rsidRPr="00CE3428">
        <w:rPr>
          <w:rFonts w:ascii="Times New Roman" w:hAnsi="Times New Roman" w:cs="Times New Roman"/>
          <w:color w:val="000000"/>
          <w:sz w:val="26"/>
          <w:szCs w:val="26"/>
        </w:rPr>
        <w:t>В 202</w:t>
      </w:r>
      <w:r w:rsidR="000E369E" w:rsidRPr="00CE342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F6A73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 году в региональных разделах сайта ФНС России размещено 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778</w:t>
      </w:r>
      <w:r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информационно-просветительских материал</w:t>
      </w:r>
      <w:r w:rsidR="00467C5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ов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налогоплательщиков, в том числе информация о закупках </w:t>
      </w:r>
      <w:r w:rsidR="001D520E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27, о работе с обращениями граждан </w:t>
      </w:r>
      <w:r w:rsidR="001D520E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16, о противодействии коррупции </w:t>
      </w:r>
      <w:r w:rsidR="001D520E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5, о кадровом резерве </w:t>
      </w:r>
      <w:r w:rsidR="001D520E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90, статистическая отчетность </w:t>
      </w:r>
      <w:r w:rsidR="001D520E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="00F52A26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57, а также 583 новостных сообщения.</w:t>
      </w:r>
      <w:r w:rsidR="00E8136A" w:rsidRPr="00CE34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492CBCFE" w14:textId="58BBCB06" w:rsidR="00321520" w:rsidRPr="00CE3428" w:rsidRDefault="00DA1128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В целях информирования налогоплательщиков в разделе «Документы» сайта ФНС России </w:t>
      </w:r>
      <w:r w:rsidR="00A75353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размещаются нормативно-правовые акты 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регионального уровня</w:t>
      </w:r>
      <w:r w:rsidR="00321520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, а также на постоянной основе актуализируется региональная информация в </w:t>
      </w:r>
      <w:proofErr w:type="gramStart"/>
      <w:r w:rsidR="00E1199F" w:rsidRPr="00CE3428">
        <w:rPr>
          <w:rFonts w:ascii="Times New Roman" w:hAnsi="Times New Roman" w:cs="Times New Roman"/>
          <w:sz w:val="26"/>
          <w:szCs w:val="26"/>
          <w:lang w:eastAsia="ar-SA"/>
        </w:rPr>
        <w:t>интернет-сервисах</w:t>
      </w:r>
      <w:proofErr w:type="gramEnd"/>
      <w:r w:rsidR="00321520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21520" w:rsidRPr="00CE3428">
        <w:rPr>
          <w:rFonts w:ascii="Times New Roman" w:hAnsi="Times New Roman" w:cs="Times New Roman"/>
          <w:iCs/>
          <w:sz w:val="26"/>
          <w:szCs w:val="26"/>
          <w:lang w:eastAsia="ru-RU"/>
        </w:rPr>
        <w:t>«Справочная информация о ставках и льготах по имущественным налогам»</w:t>
      </w:r>
      <w:r w:rsidR="007468E2" w:rsidRPr="00CE3428">
        <w:rPr>
          <w:rFonts w:ascii="Times New Roman" w:hAnsi="Times New Roman" w:cs="Times New Roman"/>
          <w:iCs/>
          <w:sz w:val="26"/>
          <w:szCs w:val="26"/>
          <w:lang w:eastAsia="ru-RU"/>
        </w:rPr>
        <w:t>,</w:t>
      </w:r>
      <w:r w:rsidR="00321520" w:rsidRPr="00CE3428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321520" w:rsidRPr="00CE3428">
        <w:rPr>
          <w:rFonts w:ascii="Times New Roman" w:hAnsi="Times New Roman" w:cs="Times New Roman"/>
          <w:sz w:val="26"/>
          <w:szCs w:val="26"/>
        </w:rPr>
        <w:t>«</w:t>
      </w:r>
      <w:r w:rsidR="000E369E" w:rsidRPr="00CE3428">
        <w:rPr>
          <w:rFonts w:ascii="Times New Roman" w:hAnsi="Times New Roman" w:cs="Times New Roman"/>
          <w:sz w:val="26"/>
          <w:szCs w:val="26"/>
        </w:rPr>
        <w:t>Наиболее ч</w:t>
      </w:r>
      <w:r w:rsidR="00321520" w:rsidRPr="00CE3428">
        <w:rPr>
          <w:rFonts w:ascii="Times New Roman" w:hAnsi="Times New Roman" w:cs="Times New Roman"/>
          <w:sz w:val="26"/>
          <w:szCs w:val="26"/>
        </w:rPr>
        <w:t>асто задаваемые вопросы»</w:t>
      </w:r>
      <w:r w:rsidR="007468E2" w:rsidRPr="00CE3428">
        <w:rPr>
          <w:rFonts w:ascii="Times New Roman" w:hAnsi="Times New Roman" w:cs="Times New Roman"/>
          <w:sz w:val="26"/>
          <w:szCs w:val="26"/>
        </w:rPr>
        <w:t xml:space="preserve">, «Калькулятор транспортного налога ФЛ» и «Налоговый калькулятор – </w:t>
      </w:r>
      <w:r w:rsidR="0058263E" w:rsidRPr="00CE3428">
        <w:rPr>
          <w:rFonts w:ascii="Times New Roman" w:hAnsi="Times New Roman" w:cs="Times New Roman"/>
          <w:sz w:val="26"/>
          <w:szCs w:val="26"/>
        </w:rPr>
        <w:t>Р</w:t>
      </w:r>
      <w:r w:rsidR="007468E2" w:rsidRPr="00CE3428">
        <w:rPr>
          <w:rFonts w:ascii="Times New Roman" w:hAnsi="Times New Roman" w:cs="Times New Roman"/>
          <w:sz w:val="26"/>
          <w:szCs w:val="26"/>
        </w:rPr>
        <w:t xml:space="preserve">асчет стоимости патента». </w:t>
      </w:r>
    </w:p>
    <w:p w14:paraId="4E600C40" w14:textId="5AE3A26D" w:rsidR="001D1051" w:rsidRPr="00CE3428" w:rsidRDefault="001D1051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E3428">
        <w:rPr>
          <w:rFonts w:ascii="Times New Roman" w:hAnsi="Times New Roman" w:cs="Times New Roman"/>
          <w:sz w:val="26"/>
          <w:szCs w:val="26"/>
          <w:lang w:eastAsia="ru-RU"/>
        </w:rPr>
        <w:t xml:space="preserve">В УФНС проводится ежедневный мониторинг </w:t>
      </w:r>
      <w:r w:rsidR="00DB72DC" w:rsidRPr="00CE3428">
        <w:rPr>
          <w:rFonts w:ascii="Times New Roman" w:hAnsi="Times New Roman" w:cs="Times New Roman"/>
          <w:sz w:val="26"/>
          <w:szCs w:val="26"/>
          <w:lang w:eastAsia="ru-RU"/>
        </w:rPr>
        <w:t>средств массовой информации (далее – СМИ)</w:t>
      </w:r>
      <w:r w:rsidRPr="00CE3428">
        <w:rPr>
          <w:rFonts w:ascii="Times New Roman" w:hAnsi="Times New Roman" w:cs="Times New Roman"/>
          <w:sz w:val="26"/>
          <w:szCs w:val="26"/>
          <w:lang w:eastAsia="ru-RU"/>
        </w:rPr>
        <w:t xml:space="preserve">. В 2025 году в </w:t>
      </w:r>
      <w:r w:rsidR="00DB72DC" w:rsidRPr="00CE3428">
        <w:rPr>
          <w:rFonts w:ascii="Times New Roman" w:hAnsi="Times New Roman" w:cs="Times New Roman"/>
          <w:sz w:val="26"/>
          <w:szCs w:val="26"/>
          <w:lang w:eastAsia="ru-RU"/>
        </w:rPr>
        <w:t xml:space="preserve">СМИ </w:t>
      </w:r>
      <w:r w:rsidRPr="00CE3428">
        <w:rPr>
          <w:rFonts w:ascii="Times New Roman" w:hAnsi="Times New Roman" w:cs="Times New Roman"/>
          <w:sz w:val="26"/>
          <w:szCs w:val="26"/>
          <w:lang w:eastAsia="ru-RU"/>
        </w:rPr>
        <w:t>размещено 4</w:t>
      </w:r>
      <w:r w:rsidR="00DF7182" w:rsidRPr="00CE3428">
        <w:rPr>
          <w:rFonts w:ascii="Times New Roman" w:hAnsi="Times New Roman" w:cs="Times New Roman"/>
          <w:sz w:val="26"/>
          <w:szCs w:val="26"/>
          <w:lang w:eastAsia="ru-RU"/>
        </w:rPr>
        <w:t>34</w:t>
      </w:r>
      <w:r w:rsidRPr="00CE3428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</w:t>
      </w:r>
      <w:r w:rsidR="003140D9" w:rsidRPr="00CE342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CE3428">
        <w:rPr>
          <w:rFonts w:ascii="Times New Roman" w:hAnsi="Times New Roman" w:cs="Times New Roman"/>
          <w:sz w:val="26"/>
          <w:szCs w:val="26"/>
          <w:lang w:eastAsia="ru-RU"/>
        </w:rPr>
        <w:t xml:space="preserve"> о деятельности налоговых органов Омской области.</w:t>
      </w:r>
    </w:p>
    <w:p w14:paraId="63F6437E" w14:textId="76A76722" w:rsidR="00017AFE" w:rsidRPr="00CE3428" w:rsidRDefault="008E4FA9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>В 202</w:t>
      </w:r>
      <w:r w:rsidR="0079005C" w:rsidRPr="00CE3428">
        <w:rPr>
          <w:rFonts w:ascii="Times New Roman" w:hAnsi="Times New Roman" w:cs="Times New Roman"/>
          <w:sz w:val="26"/>
          <w:szCs w:val="26"/>
        </w:rPr>
        <w:t>5</w:t>
      </w:r>
      <w:r w:rsidRPr="00CE3428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 w:rsidR="00853C78" w:rsidRPr="00CE3428">
        <w:rPr>
          <w:rFonts w:ascii="Times New Roman" w:hAnsi="Times New Roman" w:cs="Times New Roman"/>
          <w:sz w:val="26"/>
          <w:szCs w:val="26"/>
        </w:rPr>
        <w:t>2</w:t>
      </w:r>
      <w:r w:rsidR="004B4ADF" w:rsidRPr="00CE3428">
        <w:rPr>
          <w:rFonts w:ascii="Times New Roman" w:hAnsi="Times New Roman" w:cs="Times New Roman"/>
          <w:sz w:val="26"/>
          <w:szCs w:val="26"/>
        </w:rPr>
        <w:t>4</w:t>
      </w:r>
      <w:r w:rsidRPr="00CE3428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4B4ADF" w:rsidRPr="00CE3428">
        <w:rPr>
          <w:rFonts w:ascii="Times New Roman" w:hAnsi="Times New Roman" w:cs="Times New Roman"/>
          <w:sz w:val="26"/>
          <w:szCs w:val="26"/>
        </w:rPr>
        <w:t xml:space="preserve">а, 6 </w:t>
      </w:r>
      <w:proofErr w:type="spellStart"/>
      <w:r w:rsidR="004B4ADF" w:rsidRPr="00CE3428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4B4ADF" w:rsidRPr="00CE3428">
        <w:rPr>
          <w:rFonts w:ascii="Times New Roman" w:hAnsi="Times New Roman" w:cs="Times New Roman"/>
          <w:sz w:val="26"/>
          <w:szCs w:val="26"/>
        </w:rPr>
        <w:t xml:space="preserve"> для налогоплательщиков</w:t>
      </w:r>
      <w:r w:rsidR="00867848" w:rsidRPr="00CE3428">
        <w:rPr>
          <w:rFonts w:ascii="Times New Roman" w:hAnsi="Times New Roman" w:cs="Times New Roman"/>
          <w:sz w:val="26"/>
          <w:szCs w:val="26"/>
        </w:rPr>
        <w:t xml:space="preserve"> и </w:t>
      </w:r>
      <w:r w:rsidR="004B4ADF" w:rsidRPr="00CE3428">
        <w:rPr>
          <w:rFonts w:ascii="Times New Roman" w:hAnsi="Times New Roman" w:cs="Times New Roman"/>
          <w:sz w:val="26"/>
          <w:szCs w:val="26"/>
        </w:rPr>
        <w:t xml:space="preserve">264 </w:t>
      </w:r>
      <w:r w:rsidR="0079005C" w:rsidRPr="00CE3428">
        <w:rPr>
          <w:rFonts w:ascii="Times New Roman" w:hAnsi="Times New Roman" w:cs="Times New Roman"/>
          <w:sz w:val="26"/>
          <w:szCs w:val="26"/>
        </w:rPr>
        <w:t>выездных мобильных офис</w:t>
      </w:r>
      <w:r w:rsidR="0064513C" w:rsidRPr="00CE3428">
        <w:rPr>
          <w:rFonts w:ascii="Times New Roman" w:hAnsi="Times New Roman" w:cs="Times New Roman"/>
          <w:sz w:val="26"/>
          <w:szCs w:val="26"/>
        </w:rPr>
        <w:t>а</w:t>
      </w:r>
      <w:r w:rsidR="00DF7182" w:rsidRPr="00CE3428">
        <w:rPr>
          <w:rFonts w:ascii="Times New Roman" w:hAnsi="Times New Roman" w:cs="Times New Roman"/>
          <w:sz w:val="26"/>
          <w:szCs w:val="26"/>
        </w:rPr>
        <w:t>, в которых приняли участие более 1</w:t>
      </w:r>
      <w:r w:rsidR="00376EA3" w:rsidRPr="00CE3428">
        <w:rPr>
          <w:rFonts w:ascii="Times New Roman" w:hAnsi="Times New Roman" w:cs="Times New Roman"/>
          <w:sz w:val="26"/>
          <w:szCs w:val="26"/>
        </w:rPr>
        <w:t>2</w:t>
      </w:r>
      <w:r w:rsidR="00DF7182" w:rsidRPr="00CE3428">
        <w:rPr>
          <w:rFonts w:ascii="Times New Roman" w:hAnsi="Times New Roman" w:cs="Times New Roman"/>
          <w:sz w:val="26"/>
          <w:szCs w:val="26"/>
        </w:rPr>
        <w:t xml:space="preserve"> тысяч граждан</w:t>
      </w:r>
      <w:r w:rsidRPr="00CE3428">
        <w:rPr>
          <w:rFonts w:ascii="Times New Roman" w:hAnsi="Times New Roman" w:cs="Times New Roman"/>
          <w:sz w:val="26"/>
          <w:szCs w:val="26"/>
        </w:rPr>
        <w:t>.</w:t>
      </w:r>
    </w:p>
    <w:p w14:paraId="0DAA5F5F" w14:textId="77777777" w:rsidR="00AC73ED" w:rsidRPr="00CE3428" w:rsidRDefault="003E6FD9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E3428">
        <w:rPr>
          <w:rFonts w:ascii="Times New Roman" w:hAnsi="Times New Roman" w:cs="Times New Roman"/>
          <w:sz w:val="26"/>
          <w:szCs w:val="26"/>
          <w:lang w:eastAsia="ar-SA"/>
        </w:rPr>
        <w:t>В</w:t>
      </w:r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целях </w:t>
      </w:r>
      <w:r w:rsidR="00223C9A" w:rsidRPr="00CE342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побуждения налогоплательщиков (плательщиков страховых взносов) к исполнению обязанности по уплате налогов, сборов и взносов и разъяснения права на налоговые льготы</w:t>
      </w:r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УФНС проведены </w:t>
      </w:r>
      <w:r w:rsidR="00AC73ED" w:rsidRPr="00CE3428">
        <w:rPr>
          <w:rFonts w:ascii="Times New Roman" w:hAnsi="Times New Roman" w:cs="Times New Roman"/>
          <w:sz w:val="26"/>
          <w:szCs w:val="26"/>
          <w:lang w:eastAsia="ar-SA"/>
        </w:rPr>
        <w:t>5</w:t>
      </w:r>
      <w:r w:rsidR="001F0EE6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>информационны</w:t>
      </w:r>
      <w:r w:rsidR="00AC73ED" w:rsidRPr="00CE3428">
        <w:rPr>
          <w:rFonts w:ascii="Times New Roman" w:hAnsi="Times New Roman" w:cs="Times New Roman"/>
          <w:sz w:val="26"/>
          <w:szCs w:val="26"/>
          <w:lang w:eastAsia="ar-SA"/>
        </w:rPr>
        <w:t>х</w:t>
      </w:r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кампани</w:t>
      </w:r>
      <w:r w:rsidR="00AC73ED" w:rsidRPr="00CE3428">
        <w:rPr>
          <w:rFonts w:ascii="Times New Roman" w:hAnsi="Times New Roman" w:cs="Times New Roman"/>
          <w:sz w:val="26"/>
          <w:szCs w:val="26"/>
          <w:lang w:eastAsia="ar-SA"/>
        </w:rPr>
        <w:t>й:</w:t>
      </w:r>
    </w:p>
    <w:p w14:paraId="2270D31D" w14:textId="0D4AF472" w:rsidR="00AC73ED" w:rsidRPr="00CE3428" w:rsidRDefault="00AC73ED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lastRenderedPageBreak/>
        <w:t xml:space="preserve">- по информированию физических лиц о налоговых льготах  при налогообложении имущества, о возможности получения и оплаты налоговых уведомлений в электронном виде; </w:t>
      </w:r>
    </w:p>
    <w:p w14:paraId="1189DD93" w14:textId="1184613F" w:rsidR="00AC73ED" w:rsidRPr="00CE3428" w:rsidRDefault="00AC73ED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- </w:t>
      </w:r>
      <w:r w:rsidRPr="00CE3428">
        <w:rPr>
          <w:rFonts w:ascii="Times New Roman" w:hAnsi="Times New Roman" w:cs="Times New Roman"/>
          <w:spacing w:val="-2"/>
          <w:w w:val="110"/>
          <w:sz w:val="26"/>
          <w:szCs w:val="26"/>
        </w:rPr>
        <w:t>по декларированию гражданами своих доходов в 2025 году;</w:t>
      </w:r>
      <w:r w:rsidRPr="00CE34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C329A2" w14:textId="77777777" w:rsidR="00F366DA" w:rsidRPr="00CE3428" w:rsidRDefault="00AC73ED" w:rsidP="00CE3428">
      <w:pPr>
        <w:spacing w:after="0" w:line="240" w:lineRule="auto"/>
        <w:jc w:val="both"/>
        <w:rPr>
          <w:rFonts w:ascii="Times New Roman" w:hAnsi="Times New Roman" w:cs="Times New Roman"/>
          <w:spacing w:val="-2"/>
          <w:w w:val="110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>- по исполнению налоговых уведомлений в 2025 году на территории Омской области</w:t>
      </w:r>
      <w:r w:rsidRPr="00CE3428">
        <w:rPr>
          <w:rFonts w:ascii="Times New Roman" w:hAnsi="Times New Roman" w:cs="Times New Roman"/>
          <w:spacing w:val="-2"/>
          <w:w w:val="110"/>
          <w:sz w:val="26"/>
          <w:szCs w:val="26"/>
        </w:rPr>
        <w:t>;</w:t>
      </w:r>
    </w:p>
    <w:p w14:paraId="6E8065B8" w14:textId="7DB6E811" w:rsidR="00F366DA" w:rsidRPr="00CE3428" w:rsidRDefault="00AC73ED" w:rsidP="00CE3428">
      <w:pPr>
        <w:pStyle w:val="af6"/>
        <w:tabs>
          <w:tab w:val="num" w:pos="0"/>
        </w:tabs>
        <w:spacing w:after="0"/>
        <w:ind w:left="0"/>
        <w:jc w:val="both"/>
        <w:rPr>
          <w:szCs w:val="26"/>
        </w:rPr>
      </w:pPr>
      <w:r w:rsidRPr="00CE3428">
        <w:rPr>
          <w:spacing w:val="-2"/>
          <w:w w:val="110"/>
          <w:szCs w:val="26"/>
        </w:rPr>
        <w:t xml:space="preserve">- </w:t>
      </w:r>
      <w:r w:rsidR="004912C5" w:rsidRPr="00CE3428">
        <w:rPr>
          <w:spacing w:val="-2"/>
          <w:w w:val="110"/>
          <w:szCs w:val="26"/>
        </w:rPr>
        <w:t>п</w:t>
      </w:r>
      <w:r w:rsidR="00F366DA" w:rsidRPr="00CE3428">
        <w:rPr>
          <w:szCs w:val="26"/>
        </w:rPr>
        <w:t>о введени</w:t>
      </w:r>
      <w:r w:rsidR="004912C5" w:rsidRPr="00CE3428">
        <w:rPr>
          <w:szCs w:val="26"/>
        </w:rPr>
        <w:t>ю</w:t>
      </w:r>
      <w:r w:rsidR="00F366DA" w:rsidRPr="00CE3428">
        <w:rPr>
          <w:szCs w:val="26"/>
        </w:rPr>
        <w:t xml:space="preserve"> с 2026 года Единого документа учета;</w:t>
      </w:r>
    </w:p>
    <w:p w14:paraId="1B37A555" w14:textId="6CF1D81F" w:rsidR="004912C5" w:rsidRPr="00CE3428" w:rsidRDefault="00F366DA" w:rsidP="00CE3428">
      <w:pPr>
        <w:pStyle w:val="af6"/>
        <w:tabs>
          <w:tab w:val="num" w:pos="0"/>
        </w:tabs>
        <w:spacing w:after="0"/>
        <w:ind w:left="0"/>
        <w:jc w:val="both"/>
        <w:rPr>
          <w:szCs w:val="26"/>
        </w:rPr>
      </w:pPr>
      <w:r w:rsidRPr="00CE3428">
        <w:rPr>
          <w:szCs w:val="26"/>
        </w:rPr>
        <w:t xml:space="preserve">- </w:t>
      </w:r>
      <w:r w:rsidR="004912C5" w:rsidRPr="00CE3428">
        <w:rPr>
          <w:szCs w:val="26"/>
        </w:rPr>
        <w:t>по переходу на новый порядок внесения кодов ОКВЭД в реестры ЕГРЮЛ и ЕГРИП.</w:t>
      </w:r>
    </w:p>
    <w:p w14:paraId="4205280E" w14:textId="5A3DA984" w:rsidR="0079719B" w:rsidRPr="00CE3428" w:rsidRDefault="00506F7E" w:rsidP="00CE342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79719B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Кроме того, в 2025 году реализован проект «Такси» о </w:t>
      </w:r>
      <w:r w:rsidR="0079719B" w:rsidRPr="00CE3428">
        <w:rPr>
          <w:rFonts w:ascii="Times New Roman" w:hAnsi="Times New Roman" w:cs="Times New Roman"/>
          <w:sz w:val="26"/>
          <w:szCs w:val="26"/>
        </w:rPr>
        <w:t>легализации предпринимательской деятельности в части трудовых отношений с водителями.</w:t>
      </w:r>
    </w:p>
    <w:p w14:paraId="563D26FC" w14:textId="0BAD9FBE" w:rsidR="009B4884" w:rsidRPr="00CE3428" w:rsidRDefault="006F7645" w:rsidP="00CE3428">
      <w:pPr>
        <w:spacing w:after="0" w:line="240" w:lineRule="auto"/>
        <w:ind w:left="-709" w:firstLine="567"/>
        <w:jc w:val="both"/>
        <w:rPr>
          <w:rFonts w:ascii="Times New Roman" w:hAnsi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  <w:lang w:eastAsia="ar-SA"/>
        </w:rPr>
        <w:t>В рамка</w:t>
      </w:r>
      <w:r w:rsidR="0079719B" w:rsidRPr="00CE3428">
        <w:rPr>
          <w:rFonts w:ascii="Times New Roman" w:hAnsi="Times New Roman" w:cs="Times New Roman"/>
          <w:sz w:val="26"/>
          <w:szCs w:val="26"/>
          <w:lang w:eastAsia="ar-SA"/>
        </w:rPr>
        <w:t>х проведения информационной работы</w:t>
      </w:r>
      <w:r w:rsidR="00506F7E" w:rsidRPr="00CE3428">
        <w:rPr>
          <w:rFonts w:ascii="Times New Roman" w:hAnsi="Times New Roman"/>
          <w:sz w:val="26"/>
          <w:szCs w:val="26"/>
        </w:rPr>
        <w:t xml:space="preserve"> </w:t>
      </w:r>
      <w:r w:rsidR="0079719B" w:rsidRPr="00CE3428">
        <w:rPr>
          <w:rFonts w:ascii="Times New Roman" w:hAnsi="Times New Roman"/>
          <w:sz w:val="26"/>
          <w:szCs w:val="26"/>
        </w:rPr>
        <w:t>транслировались</w:t>
      </w:r>
      <w:r w:rsidR="009B4884" w:rsidRPr="00CE3428">
        <w:rPr>
          <w:rFonts w:ascii="Times New Roman" w:hAnsi="Times New Roman"/>
          <w:sz w:val="26"/>
          <w:szCs w:val="26"/>
        </w:rPr>
        <w:t xml:space="preserve"> 8 видеосюжетов: на 12 канале, </w:t>
      </w:r>
      <w:r w:rsidR="00506F7E" w:rsidRPr="00CE3428">
        <w:rPr>
          <w:rFonts w:ascii="Times New Roman" w:hAnsi="Times New Roman"/>
          <w:sz w:val="26"/>
          <w:szCs w:val="26"/>
        </w:rPr>
        <w:t xml:space="preserve">в программе «Вести ЖКХ» </w:t>
      </w:r>
      <w:r w:rsidR="009B4884" w:rsidRPr="00CE3428">
        <w:rPr>
          <w:rFonts w:ascii="Times New Roman" w:hAnsi="Times New Roman"/>
          <w:sz w:val="26"/>
          <w:szCs w:val="26"/>
        </w:rPr>
        <w:t xml:space="preserve">на ГТРК </w:t>
      </w:r>
      <w:r w:rsidR="00506F7E" w:rsidRPr="00CE3428">
        <w:rPr>
          <w:rFonts w:ascii="Times New Roman" w:hAnsi="Times New Roman"/>
          <w:sz w:val="26"/>
          <w:szCs w:val="26"/>
        </w:rPr>
        <w:t>«</w:t>
      </w:r>
      <w:r w:rsidR="009B4884" w:rsidRPr="00CE3428">
        <w:rPr>
          <w:rFonts w:ascii="Times New Roman" w:hAnsi="Times New Roman"/>
          <w:sz w:val="26"/>
          <w:szCs w:val="26"/>
        </w:rPr>
        <w:t>Иртыш</w:t>
      </w:r>
      <w:r w:rsidR="00506F7E" w:rsidRPr="00CE3428">
        <w:rPr>
          <w:rFonts w:ascii="Times New Roman" w:hAnsi="Times New Roman"/>
          <w:sz w:val="26"/>
          <w:szCs w:val="26"/>
        </w:rPr>
        <w:t>»</w:t>
      </w:r>
      <w:r w:rsidR="009B4884" w:rsidRPr="00CE3428">
        <w:rPr>
          <w:rFonts w:ascii="Times New Roman" w:hAnsi="Times New Roman"/>
          <w:sz w:val="26"/>
          <w:szCs w:val="26"/>
        </w:rPr>
        <w:t>, в программе «Пресс-центр» на Омск-ТВ</w:t>
      </w:r>
      <w:r w:rsidR="00506F7E" w:rsidRPr="00CE3428">
        <w:rPr>
          <w:rFonts w:ascii="Times New Roman" w:hAnsi="Times New Roman"/>
          <w:sz w:val="26"/>
          <w:szCs w:val="26"/>
        </w:rPr>
        <w:t xml:space="preserve">, </w:t>
      </w:r>
      <w:r w:rsidR="008D03BC" w:rsidRPr="00CE3428">
        <w:rPr>
          <w:rFonts w:ascii="Times New Roman" w:hAnsi="Times New Roman"/>
          <w:sz w:val="26"/>
          <w:szCs w:val="26"/>
        </w:rPr>
        <w:t xml:space="preserve">проведены </w:t>
      </w:r>
      <w:r w:rsidR="00506F7E" w:rsidRPr="00CE3428">
        <w:rPr>
          <w:rFonts w:ascii="Times New Roman" w:hAnsi="Times New Roman"/>
          <w:sz w:val="26"/>
          <w:szCs w:val="26"/>
        </w:rPr>
        <w:t xml:space="preserve">4 эфира на радио </w:t>
      </w:r>
      <w:r w:rsidR="009A189E" w:rsidRPr="00CE3428">
        <w:rPr>
          <w:rFonts w:ascii="Times New Roman" w:hAnsi="Times New Roman"/>
          <w:sz w:val="26"/>
          <w:szCs w:val="26"/>
        </w:rPr>
        <w:t>«</w:t>
      </w:r>
      <w:r w:rsidR="00506F7E" w:rsidRPr="00CE3428">
        <w:rPr>
          <w:rFonts w:ascii="Times New Roman" w:hAnsi="Times New Roman"/>
          <w:sz w:val="26"/>
          <w:szCs w:val="26"/>
        </w:rPr>
        <w:t>Монте-Карло</w:t>
      </w:r>
      <w:r w:rsidR="009A189E" w:rsidRPr="00CE3428">
        <w:rPr>
          <w:rFonts w:ascii="Times New Roman" w:hAnsi="Times New Roman"/>
          <w:sz w:val="26"/>
          <w:szCs w:val="26"/>
        </w:rPr>
        <w:t>»</w:t>
      </w:r>
      <w:r w:rsidR="008D03BC" w:rsidRPr="00CE3428">
        <w:rPr>
          <w:rFonts w:ascii="Times New Roman" w:hAnsi="Times New Roman"/>
          <w:sz w:val="26"/>
          <w:szCs w:val="26"/>
        </w:rPr>
        <w:t>,</w:t>
      </w:r>
      <w:r w:rsidR="00506F7E" w:rsidRPr="00CE3428">
        <w:rPr>
          <w:rFonts w:ascii="Times New Roman" w:hAnsi="Times New Roman"/>
          <w:sz w:val="26"/>
          <w:szCs w:val="26"/>
        </w:rPr>
        <w:t xml:space="preserve"> 2 брифинга в </w:t>
      </w:r>
      <w:r w:rsidR="002F1D74" w:rsidRPr="00CE3428">
        <w:rPr>
          <w:rFonts w:ascii="Times New Roman" w:hAnsi="Times New Roman"/>
          <w:sz w:val="26"/>
          <w:szCs w:val="26"/>
        </w:rPr>
        <w:t>Международном мультимедиа центре «Евразия сегодня»</w:t>
      </w:r>
      <w:r w:rsidR="0079719B" w:rsidRPr="00CE3428">
        <w:rPr>
          <w:rFonts w:ascii="Times New Roman" w:hAnsi="Times New Roman"/>
          <w:sz w:val="26"/>
          <w:szCs w:val="26"/>
        </w:rPr>
        <w:t>,</w:t>
      </w:r>
      <w:r w:rsidR="008D03BC" w:rsidRPr="00CE3428">
        <w:rPr>
          <w:rFonts w:ascii="Times New Roman" w:hAnsi="Times New Roman"/>
          <w:sz w:val="26"/>
          <w:szCs w:val="26"/>
        </w:rPr>
        <w:t xml:space="preserve"> </w:t>
      </w:r>
      <w:r w:rsidR="00506F7E" w:rsidRPr="00CE3428">
        <w:rPr>
          <w:rFonts w:ascii="Times New Roman" w:hAnsi="Times New Roman"/>
          <w:sz w:val="26"/>
          <w:szCs w:val="26"/>
        </w:rPr>
        <w:t>3 пресс-конференции в «Доме журналистов»</w:t>
      </w:r>
      <w:r w:rsidR="0079719B" w:rsidRPr="00CE3428">
        <w:rPr>
          <w:rFonts w:ascii="Times New Roman" w:hAnsi="Times New Roman"/>
          <w:sz w:val="26"/>
          <w:szCs w:val="26"/>
        </w:rPr>
        <w:t>, 15 горячих телефонных линий с налогоплательщиками.</w:t>
      </w:r>
    </w:p>
    <w:p w14:paraId="4E379F0E" w14:textId="7F04CDC6" w:rsidR="0023654C" w:rsidRPr="00CE3428" w:rsidRDefault="0023654C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В целях информирования налогоплательщиков об изменении налогового законодательства </w:t>
      </w:r>
      <w:r w:rsidR="00DB72DC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с 2025 года 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в регионе создан </w:t>
      </w:r>
      <w:proofErr w:type="gramStart"/>
      <w:r w:rsidRPr="00CE3428">
        <w:rPr>
          <w:rFonts w:ascii="Times New Roman" w:hAnsi="Times New Roman" w:cs="Times New Roman"/>
          <w:sz w:val="26"/>
          <w:szCs w:val="26"/>
          <w:lang w:eastAsia="ar-SA"/>
        </w:rPr>
        <w:t>телеграмм-канал</w:t>
      </w:r>
      <w:proofErr w:type="gramEnd"/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«Налоговые изменения», в котором каждый плательщик в течение 1</w:t>
      </w:r>
      <w:r w:rsidR="002F1D74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суток получал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развернутые ответы на вопросы по налогообложению с учетом значительных изменений (НДС при УСН, амнистия дробления, </w:t>
      </w:r>
      <w:proofErr w:type="spellStart"/>
      <w:r w:rsidRPr="00CE3428">
        <w:rPr>
          <w:rFonts w:ascii="Times New Roman" w:hAnsi="Times New Roman" w:cs="Times New Roman"/>
          <w:sz w:val="26"/>
          <w:szCs w:val="26"/>
          <w:lang w:eastAsia="ar-SA"/>
        </w:rPr>
        <w:t>АвтоУСН</w:t>
      </w:r>
      <w:proofErr w:type="spellEnd"/>
      <w:r w:rsidRPr="00CE3428">
        <w:rPr>
          <w:rFonts w:ascii="Times New Roman" w:hAnsi="Times New Roman" w:cs="Times New Roman"/>
          <w:sz w:val="26"/>
          <w:szCs w:val="26"/>
          <w:lang w:eastAsia="ar-SA"/>
        </w:rPr>
        <w:t>, туристический налог). Каналом воспользовались порядка 1 500 участников</w:t>
      </w:r>
      <w:r w:rsidR="00011E8A" w:rsidRPr="00CE3428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011E8A" w:rsidRPr="00CE3428">
        <w:rPr>
          <w:rFonts w:ascii="Times New Roman" w:hAnsi="Times New Roman" w:cs="Times New Roman"/>
          <w:sz w:val="26"/>
          <w:szCs w:val="26"/>
          <w:lang w:eastAsia="ar-SA"/>
        </w:rPr>
        <w:t>Д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анный инструмент обратной связи высоко оценен Правительством Омской области, </w:t>
      </w:r>
      <w:proofErr w:type="gramStart"/>
      <w:r w:rsidRPr="00CE3428">
        <w:rPr>
          <w:rFonts w:ascii="Times New Roman" w:hAnsi="Times New Roman" w:cs="Times New Roman"/>
          <w:sz w:val="26"/>
          <w:szCs w:val="26"/>
          <w:lang w:eastAsia="ar-SA"/>
        </w:rPr>
        <w:t>бизнес-сообществами</w:t>
      </w:r>
      <w:proofErr w:type="gramEnd"/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и налогоплательщиками. Неформальный подход к массовому информированию плательщиков обеспечил бесшовный переход бизнеса на новые условия работы.</w:t>
      </w:r>
    </w:p>
    <w:p w14:paraId="0D20DAC8" w14:textId="0A9A14E2" w:rsidR="009E697C" w:rsidRPr="00CE3428" w:rsidRDefault="009E697C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E3428">
        <w:rPr>
          <w:rFonts w:ascii="Times New Roman" w:hAnsi="Times New Roman" w:cs="Times New Roman"/>
          <w:sz w:val="26"/>
          <w:szCs w:val="26"/>
        </w:rPr>
        <w:t>С целью информирования и разъяснения налоговых изменений с 2026 года для налогоплательщиков, применяющих упрощенную и (или) патентную системы налогообложения, в ноябре-декабре 2026 года проведены семинары и круглые столы во взаимодействии с предпринимательскими объединениями</w:t>
      </w:r>
      <w:r w:rsidR="005734E2" w:rsidRPr="00CE3428">
        <w:rPr>
          <w:rFonts w:ascii="Times New Roman" w:hAnsi="Times New Roman" w:cs="Times New Roman"/>
          <w:sz w:val="26"/>
          <w:szCs w:val="26"/>
        </w:rPr>
        <w:t>:</w:t>
      </w:r>
      <w:r w:rsidRPr="00CE3428">
        <w:rPr>
          <w:rFonts w:ascii="Times New Roman" w:hAnsi="Times New Roman" w:cs="Times New Roman"/>
          <w:sz w:val="26"/>
          <w:szCs w:val="26"/>
        </w:rPr>
        <w:t xml:space="preserve"> Омским региональным отделением ООО МСП «Опора России», Союзом «Торгово-промышленная палата Омской области», Союзом торговли Омской области, Министерством экономического развития</w:t>
      </w:r>
      <w:r w:rsidR="00F26D3A" w:rsidRPr="00CE3428">
        <w:rPr>
          <w:rFonts w:ascii="Times New Roman" w:hAnsi="Times New Roman" w:cs="Times New Roman"/>
          <w:sz w:val="26"/>
          <w:szCs w:val="26"/>
        </w:rPr>
        <w:t xml:space="preserve"> Омской области</w:t>
      </w:r>
      <w:r w:rsidRPr="00CE3428">
        <w:rPr>
          <w:rFonts w:ascii="Times New Roman" w:hAnsi="Times New Roman" w:cs="Times New Roman"/>
          <w:sz w:val="26"/>
          <w:szCs w:val="26"/>
        </w:rPr>
        <w:t xml:space="preserve">, ООО </w:t>
      </w:r>
      <w:r w:rsidR="002F1D74" w:rsidRPr="00CE3428">
        <w:rPr>
          <w:rFonts w:ascii="Times New Roman" w:hAnsi="Times New Roman" w:cs="Times New Roman"/>
          <w:sz w:val="26"/>
          <w:szCs w:val="26"/>
        </w:rPr>
        <w:t xml:space="preserve">Компании </w:t>
      </w:r>
      <w:r w:rsidRPr="00CE3428">
        <w:rPr>
          <w:rFonts w:ascii="Times New Roman" w:hAnsi="Times New Roman" w:cs="Times New Roman"/>
          <w:sz w:val="26"/>
          <w:szCs w:val="26"/>
        </w:rPr>
        <w:t>«</w:t>
      </w:r>
      <w:r w:rsidR="002F1D74" w:rsidRPr="00CE3428">
        <w:rPr>
          <w:rFonts w:ascii="Times New Roman" w:hAnsi="Times New Roman" w:cs="Times New Roman"/>
          <w:sz w:val="26"/>
          <w:szCs w:val="26"/>
        </w:rPr>
        <w:t>Тензор».</w:t>
      </w:r>
      <w:r w:rsidRPr="00CE342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96175B7" w14:textId="42D4844A" w:rsidR="00015C6A" w:rsidRPr="00CE3428" w:rsidRDefault="00015C6A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В рамках работы с </w:t>
      </w:r>
      <w:proofErr w:type="spellStart"/>
      <w:r w:rsidRPr="00CE3428">
        <w:rPr>
          <w:rFonts w:ascii="Times New Roman" w:hAnsi="Times New Roman" w:cs="Times New Roman"/>
          <w:sz w:val="26"/>
          <w:szCs w:val="26"/>
          <w:lang w:eastAsia="ar-SA"/>
        </w:rPr>
        <w:t>референтными</w:t>
      </w:r>
      <w:proofErr w:type="spellEnd"/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группами УФНС на постоянной основе взаимодействует с у</w:t>
      </w:r>
      <w:r w:rsidRPr="00CE3428">
        <w:rPr>
          <w:rFonts w:ascii="Times New Roman" w:hAnsi="Times New Roman" w:cs="Times New Roman"/>
          <w:sz w:val="26"/>
          <w:szCs w:val="26"/>
        </w:rPr>
        <w:t>полномоченным по защите прав предпринимателей в Омской области</w:t>
      </w:r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gramStart"/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>который</w:t>
      </w:r>
      <w:proofErr w:type="gramEnd"/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86C88" w:rsidRPr="00CE3428">
        <w:rPr>
          <w:rFonts w:ascii="Times New Roman" w:hAnsi="Times New Roman" w:cs="Times New Roman"/>
          <w:sz w:val="26"/>
          <w:szCs w:val="26"/>
          <w:lang w:eastAsia="ar-SA"/>
        </w:rPr>
        <w:t>принимает участие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86C88" w:rsidRPr="00CE3428">
        <w:rPr>
          <w:rFonts w:ascii="Times New Roman" w:hAnsi="Times New Roman" w:cs="Times New Roman"/>
          <w:sz w:val="26"/>
          <w:szCs w:val="26"/>
          <w:lang w:eastAsia="ar-SA"/>
        </w:rPr>
        <w:t>в</w:t>
      </w:r>
      <w:r w:rsidR="00E1199F" w:rsidRPr="00CE3428">
        <w:rPr>
          <w:rFonts w:ascii="Times New Roman" w:hAnsi="Times New Roman" w:cs="Times New Roman"/>
          <w:sz w:val="26"/>
          <w:szCs w:val="26"/>
          <w:lang w:eastAsia="ar-SA"/>
        </w:rPr>
        <w:t>о всех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заседания</w:t>
      </w:r>
      <w:r w:rsidR="00286C88" w:rsidRPr="00CE3428">
        <w:rPr>
          <w:rFonts w:ascii="Times New Roman" w:hAnsi="Times New Roman" w:cs="Times New Roman"/>
          <w:sz w:val="26"/>
          <w:szCs w:val="26"/>
          <w:lang w:eastAsia="ar-SA"/>
        </w:rPr>
        <w:t>х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Общественного совета, </w:t>
      </w:r>
      <w:r w:rsidR="005C20BB" w:rsidRPr="00CE3428">
        <w:rPr>
          <w:rFonts w:ascii="Times New Roman" w:hAnsi="Times New Roman" w:cs="Times New Roman"/>
          <w:sz w:val="26"/>
          <w:szCs w:val="26"/>
          <w:lang w:eastAsia="ar-SA"/>
        </w:rPr>
        <w:t>итоговых коллегиях,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заседания</w:t>
      </w:r>
      <w:r w:rsidR="00286C88" w:rsidRPr="00CE3428">
        <w:rPr>
          <w:rFonts w:ascii="Times New Roman" w:hAnsi="Times New Roman" w:cs="Times New Roman"/>
          <w:sz w:val="26"/>
          <w:szCs w:val="26"/>
          <w:lang w:eastAsia="ar-SA"/>
        </w:rPr>
        <w:t>х</w:t>
      </w:r>
      <w:r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рабочих групп.</w:t>
      </w:r>
      <w:r w:rsidR="00223C9A" w:rsidRPr="00CE342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14:paraId="1D8422CC" w14:textId="4C9098AF" w:rsidR="001D1051" w:rsidRPr="00300928" w:rsidRDefault="001D1051" w:rsidP="00CE3428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928">
        <w:rPr>
          <w:rFonts w:ascii="Times New Roman" w:hAnsi="Times New Roman" w:cs="Times New Roman"/>
          <w:sz w:val="26"/>
          <w:szCs w:val="26"/>
        </w:rPr>
        <w:t xml:space="preserve">В течение 2025 года в регионе проведены </w:t>
      </w:r>
      <w:r w:rsidR="005734E2" w:rsidRPr="00300928">
        <w:rPr>
          <w:rFonts w:ascii="Times New Roman" w:hAnsi="Times New Roman" w:cs="Times New Roman"/>
          <w:sz w:val="26"/>
          <w:szCs w:val="26"/>
        </w:rPr>
        <w:t>четыре</w:t>
      </w:r>
      <w:r w:rsidR="001D31D8" w:rsidRPr="00300928">
        <w:rPr>
          <w:rFonts w:ascii="Times New Roman" w:hAnsi="Times New Roman" w:cs="Times New Roman"/>
          <w:sz w:val="26"/>
          <w:szCs w:val="26"/>
        </w:rPr>
        <w:t xml:space="preserve"> </w:t>
      </w:r>
      <w:r w:rsidRPr="00300928">
        <w:rPr>
          <w:rFonts w:ascii="Times New Roman" w:hAnsi="Times New Roman" w:cs="Times New Roman"/>
          <w:sz w:val="26"/>
          <w:szCs w:val="26"/>
        </w:rPr>
        <w:t xml:space="preserve">заседания Общественного совета при УФНС России по Омской области, на которых рассматривались </w:t>
      </w:r>
      <w:r w:rsidR="00830D08" w:rsidRPr="00300928">
        <w:rPr>
          <w:rFonts w:ascii="Times New Roman" w:hAnsi="Times New Roman" w:cs="Times New Roman"/>
          <w:sz w:val="26"/>
          <w:szCs w:val="26"/>
        </w:rPr>
        <w:t xml:space="preserve">итоги работы налоговых органов, </w:t>
      </w:r>
      <w:r w:rsidRPr="00300928">
        <w:rPr>
          <w:rFonts w:ascii="Times New Roman" w:hAnsi="Times New Roman" w:cs="Times New Roman"/>
          <w:sz w:val="26"/>
          <w:szCs w:val="26"/>
        </w:rPr>
        <w:t>актуальные вопросы налогового администрирования, изменения законодательства. Представители Общественного совета участвовали в работе аттестационных комиссий, конкурсных комиссий по замещению должностей</w:t>
      </w:r>
      <w:r w:rsidR="005734E2" w:rsidRPr="00300928">
        <w:rPr>
          <w:rFonts w:ascii="Times New Roman" w:hAnsi="Times New Roman" w:cs="Times New Roman"/>
          <w:sz w:val="26"/>
          <w:szCs w:val="26"/>
        </w:rPr>
        <w:t>.</w:t>
      </w:r>
      <w:r w:rsidRPr="00300928">
        <w:rPr>
          <w:rFonts w:ascii="Times New Roman" w:hAnsi="Times New Roman" w:cs="Times New Roman"/>
          <w:sz w:val="26"/>
          <w:szCs w:val="26"/>
        </w:rPr>
        <w:t xml:space="preserve"> </w:t>
      </w:r>
      <w:r w:rsidR="005734E2" w:rsidRPr="00300928">
        <w:rPr>
          <w:rFonts w:ascii="Times New Roman" w:hAnsi="Times New Roman" w:cs="Times New Roman"/>
          <w:sz w:val="26"/>
          <w:szCs w:val="26"/>
        </w:rPr>
        <w:t>П</w:t>
      </w:r>
      <w:r w:rsidR="00B87D27" w:rsidRPr="00300928">
        <w:rPr>
          <w:rFonts w:ascii="Times New Roman" w:hAnsi="Times New Roman" w:cs="Times New Roman"/>
          <w:sz w:val="26"/>
          <w:szCs w:val="26"/>
        </w:rPr>
        <w:t xml:space="preserve">редседатель  и заместитель председателя Общественного совета </w:t>
      </w:r>
      <w:r w:rsidRPr="00300928">
        <w:rPr>
          <w:rFonts w:ascii="Times New Roman" w:hAnsi="Times New Roman" w:cs="Times New Roman"/>
          <w:sz w:val="26"/>
          <w:szCs w:val="26"/>
        </w:rPr>
        <w:t>принимали участие в итоговой коллегии</w:t>
      </w:r>
      <w:r w:rsidR="009B6787" w:rsidRPr="00300928">
        <w:rPr>
          <w:rFonts w:ascii="Times New Roman" w:hAnsi="Times New Roman" w:cs="Times New Roman"/>
          <w:sz w:val="26"/>
          <w:szCs w:val="26"/>
        </w:rPr>
        <w:t xml:space="preserve"> УФНС</w:t>
      </w:r>
      <w:r w:rsidRPr="00300928">
        <w:rPr>
          <w:rFonts w:ascii="Times New Roman" w:hAnsi="Times New Roman" w:cs="Times New Roman"/>
          <w:sz w:val="26"/>
          <w:szCs w:val="26"/>
        </w:rPr>
        <w:t>.</w:t>
      </w:r>
    </w:p>
    <w:p w14:paraId="4CEBCE57" w14:textId="054F9AED" w:rsidR="00CE3428" w:rsidRPr="00CE3428" w:rsidRDefault="00CE3428" w:rsidP="00CE342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0928">
        <w:rPr>
          <w:rFonts w:ascii="Times New Roman" w:hAnsi="Times New Roman" w:cs="Times New Roman"/>
          <w:sz w:val="26"/>
          <w:szCs w:val="26"/>
        </w:rPr>
        <w:t>Активное использование современных информационных технологий позволило расширить охват аудитории и обеспечить оперативное доведение до налогоплательщиков информации о налоговом законодательстве, изменениях в порядке исчисления и уплаты налогов, а также о предоставляемых налоговыми органами сервисах. В социальных сетях «</w:t>
      </w:r>
      <w:proofErr w:type="spellStart"/>
      <w:r w:rsidRPr="00300928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300928">
        <w:rPr>
          <w:rFonts w:ascii="Times New Roman" w:hAnsi="Times New Roman" w:cs="Times New Roman"/>
          <w:sz w:val="26"/>
          <w:szCs w:val="26"/>
        </w:rPr>
        <w:t>», «Одноклассники» и мессенджере M</w:t>
      </w:r>
      <w:r w:rsidR="00300928">
        <w:rPr>
          <w:rFonts w:ascii="Times New Roman" w:hAnsi="Times New Roman" w:cs="Times New Roman"/>
          <w:sz w:val="26"/>
          <w:szCs w:val="26"/>
          <w:lang w:val="en-US"/>
        </w:rPr>
        <w:t>AX</w:t>
      </w:r>
      <w:r w:rsidRPr="00300928">
        <w:rPr>
          <w:rFonts w:ascii="Times New Roman" w:hAnsi="Times New Roman" w:cs="Times New Roman"/>
          <w:sz w:val="26"/>
          <w:szCs w:val="26"/>
        </w:rPr>
        <w:t xml:space="preserve"> регулярно публикуются разъяснения по наиболее часто задаваемым вопросам, анонсы мероприятий и новости налоговой </w:t>
      </w:r>
      <w:r w:rsidRPr="00300928">
        <w:rPr>
          <w:rFonts w:ascii="Times New Roman" w:hAnsi="Times New Roman" w:cs="Times New Roman"/>
          <w:sz w:val="26"/>
          <w:szCs w:val="26"/>
        </w:rPr>
        <w:lastRenderedPageBreak/>
        <w:t>службы.</w:t>
      </w:r>
      <w:r w:rsidRPr="00CE3428">
        <w:rPr>
          <w:rFonts w:ascii="Times New Roman" w:hAnsi="Times New Roman" w:cs="Times New Roman"/>
          <w:sz w:val="26"/>
          <w:szCs w:val="26"/>
        </w:rPr>
        <w:br/>
      </w:r>
    </w:p>
    <w:p w14:paraId="57149A5E" w14:textId="0D57CC08" w:rsidR="00206034" w:rsidRPr="0011520B" w:rsidRDefault="0011520B" w:rsidP="001152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20B">
        <w:rPr>
          <w:rFonts w:ascii="Times New Roman" w:hAnsi="Times New Roman" w:cs="Times New Roman"/>
          <w:i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1B9" w:rsidRPr="0011520B">
        <w:rPr>
          <w:rFonts w:ascii="Times New Roman" w:hAnsi="Times New Roman" w:cs="Times New Roman"/>
          <w:i/>
          <w:sz w:val="26"/>
          <w:szCs w:val="26"/>
        </w:rPr>
        <w:t>Отчет об итогах реализации инициативных проектов.</w:t>
      </w:r>
    </w:p>
    <w:p w14:paraId="59151CD6" w14:textId="474FC3AB" w:rsidR="00EB01B9" w:rsidRPr="0011520B" w:rsidRDefault="00EB01B9" w:rsidP="00EB01B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1520B">
        <w:rPr>
          <w:rFonts w:ascii="Times New Roman" w:hAnsi="Times New Roman" w:cs="Times New Roman"/>
          <w:i/>
          <w:sz w:val="26"/>
          <w:szCs w:val="26"/>
        </w:rPr>
        <w:t>2.1 Краткое описание сути,</w:t>
      </w:r>
      <w:r w:rsidR="00AB57F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1520B">
        <w:rPr>
          <w:rFonts w:ascii="Times New Roman" w:hAnsi="Times New Roman" w:cs="Times New Roman"/>
          <w:i/>
          <w:sz w:val="26"/>
          <w:szCs w:val="26"/>
        </w:rPr>
        <w:t xml:space="preserve">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11520B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Pr="0011520B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14:paraId="0A052FB9" w14:textId="33CC755C" w:rsidR="00C7632C" w:rsidRPr="00CE3428" w:rsidRDefault="00696645" w:rsidP="00EC5B9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>В 202</w:t>
      </w:r>
      <w:r w:rsidR="00E9596F" w:rsidRPr="00CE3428">
        <w:rPr>
          <w:rFonts w:ascii="Times New Roman" w:hAnsi="Times New Roman" w:cs="Times New Roman"/>
          <w:sz w:val="26"/>
          <w:szCs w:val="26"/>
        </w:rPr>
        <w:t>5</w:t>
      </w:r>
      <w:r w:rsidR="00C7632C" w:rsidRPr="00CE3428">
        <w:rPr>
          <w:rFonts w:ascii="Times New Roman" w:hAnsi="Times New Roman" w:cs="Times New Roman"/>
          <w:sz w:val="26"/>
          <w:szCs w:val="26"/>
        </w:rPr>
        <w:t xml:space="preserve"> году</w:t>
      </w:r>
      <w:r w:rsidR="00AB57F9" w:rsidRPr="00CE3428">
        <w:rPr>
          <w:rFonts w:ascii="Times New Roman" w:hAnsi="Times New Roman" w:cs="Times New Roman"/>
          <w:sz w:val="26"/>
          <w:szCs w:val="26"/>
        </w:rPr>
        <w:t>,</w:t>
      </w:r>
      <w:r w:rsidR="00136C9F" w:rsidRPr="00CE3428">
        <w:rPr>
          <w:rFonts w:ascii="Times New Roman" w:hAnsi="Times New Roman" w:cs="Times New Roman"/>
          <w:sz w:val="26"/>
          <w:szCs w:val="26"/>
        </w:rPr>
        <w:t xml:space="preserve"> согласно Ведомственному плану</w:t>
      </w:r>
      <w:r w:rsidR="00AB57F9" w:rsidRPr="00CE3428">
        <w:rPr>
          <w:rFonts w:ascii="Times New Roman" w:hAnsi="Times New Roman" w:cs="Times New Roman"/>
          <w:sz w:val="26"/>
          <w:szCs w:val="26"/>
        </w:rPr>
        <w:t>,</w:t>
      </w:r>
      <w:r w:rsidR="00136C9F"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="00C7632C" w:rsidRPr="00CE3428">
        <w:rPr>
          <w:rFonts w:ascii="Times New Roman" w:hAnsi="Times New Roman" w:cs="Times New Roman"/>
          <w:sz w:val="26"/>
          <w:szCs w:val="26"/>
        </w:rPr>
        <w:t xml:space="preserve">налоговые органы Омской области проводили </w:t>
      </w:r>
      <w:r w:rsidR="00136C9F" w:rsidRPr="00CE3428">
        <w:rPr>
          <w:rFonts w:ascii="Times New Roman" w:hAnsi="Times New Roman" w:cs="Times New Roman"/>
          <w:sz w:val="26"/>
          <w:szCs w:val="26"/>
        </w:rPr>
        <w:t xml:space="preserve">два </w:t>
      </w:r>
      <w:r w:rsidR="00C7632C" w:rsidRPr="00CE3428">
        <w:rPr>
          <w:rFonts w:ascii="Times New Roman" w:hAnsi="Times New Roman" w:cs="Times New Roman"/>
          <w:sz w:val="26"/>
          <w:szCs w:val="26"/>
        </w:rPr>
        <w:t>инициативны</w:t>
      </w:r>
      <w:r w:rsidR="00136C9F" w:rsidRPr="00CE3428">
        <w:rPr>
          <w:rFonts w:ascii="Times New Roman" w:hAnsi="Times New Roman" w:cs="Times New Roman"/>
          <w:sz w:val="26"/>
          <w:szCs w:val="26"/>
        </w:rPr>
        <w:t>х</w:t>
      </w:r>
      <w:r w:rsidR="00C7632C" w:rsidRPr="00CE3428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136C9F" w:rsidRPr="00CE3428">
        <w:rPr>
          <w:rFonts w:ascii="Times New Roman" w:hAnsi="Times New Roman" w:cs="Times New Roman"/>
          <w:sz w:val="26"/>
          <w:szCs w:val="26"/>
        </w:rPr>
        <w:t>а.</w:t>
      </w:r>
    </w:p>
    <w:p w14:paraId="6AFACB0E" w14:textId="4BA6E221" w:rsidR="00136C9F" w:rsidRPr="00CE3428" w:rsidRDefault="000206CA" w:rsidP="00EC5B94">
      <w:pPr>
        <w:spacing w:after="0" w:line="240" w:lineRule="auto"/>
        <w:ind w:left="-709" w:firstLine="709"/>
        <w:jc w:val="both"/>
        <w:rPr>
          <w:rFonts w:ascii="Times New Roman" w:eastAsia="Calibri" w:hAnsi="Times New Roman"/>
          <w:bCs/>
          <w:color w:val="000000"/>
          <w:sz w:val="26"/>
          <w:szCs w:val="26"/>
          <w:lang w:eastAsia="ru-RU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• </w:t>
      </w:r>
      <w:r w:rsidR="00E9596F" w:rsidRPr="00CE3428">
        <w:rPr>
          <w:rFonts w:ascii="Times New Roman" w:hAnsi="Times New Roman" w:cs="Times New Roman"/>
          <w:sz w:val="26"/>
          <w:szCs w:val="26"/>
        </w:rPr>
        <w:t>П</w:t>
      </w:r>
      <w:r w:rsidR="00E9596F" w:rsidRPr="00CE3428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роведение совместных мероприятий с Региональным центром финансовой грамотности Омской области в целях повышения налоговой и финансовой грамотности граждан. </w:t>
      </w:r>
    </w:p>
    <w:p w14:paraId="4871F06A" w14:textId="6E52F5F0" w:rsidR="000206CA" w:rsidRPr="00CE3428" w:rsidRDefault="000206CA" w:rsidP="00EC5B94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eastAsia="Calibri" w:hAnsi="Times New Roman"/>
          <w:bCs/>
          <w:color w:val="000000"/>
          <w:sz w:val="26"/>
          <w:szCs w:val="26"/>
          <w:lang w:eastAsia="ru-RU"/>
        </w:rPr>
        <w:t xml:space="preserve">Инициатива направлена на </w:t>
      </w:r>
      <w:r w:rsidRPr="00CE3428">
        <w:rPr>
          <w:rFonts w:ascii="Times New Roman" w:hAnsi="Times New Roman"/>
          <w:sz w:val="26"/>
          <w:szCs w:val="26"/>
        </w:rPr>
        <w:t xml:space="preserve">повышение </w:t>
      </w:r>
      <w:r w:rsidRPr="00CE3428">
        <w:rPr>
          <w:rFonts w:ascii="Times New Roman" w:eastAsia="Calibri" w:hAnsi="Times New Roman"/>
          <w:bCs/>
          <w:color w:val="000000"/>
          <w:sz w:val="26"/>
          <w:szCs w:val="26"/>
          <w:lang w:eastAsia="ru-RU"/>
        </w:rPr>
        <w:t>уровня финансовой и налоговой грамотности у школьников Омской области, формирование налоговой культуры</w:t>
      </w:r>
      <w:r w:rsidRPr="00CE3428">
        <w:rPr>
          <w:rFonts w:ascii="Times New Roman" w:eastAsia="Calibri" w:hAnsi="Times New Roman"/>
          <w:color w:val="000000"/>
          <w:sz w:val="26"/>
          <w:szCs w:val="26"/>
          <w:lang w:eastAsia="ru-RU"/>
        </w:rPr>
        <w:t>, мотивации молодежи к овладению основами финансовой и налоговой грамотности,</w:t>
      </w:r>
      <w:r w:rsidRPr="00CE3428">
        <w:rPr>
          <w:rFonts w:ascii="Times New Roman" w:hAnsi="Times New Roman"/>
          <w:sz w:val="26"/>
          <w:szCs w:val="26"/>
        </w:rPr>
        <w:t xml:space="preserve"> </w:t>
      </w:r>
      <w:r w:rsidRPr="00CE3428">
        <w:rPr>
          <w:rFonts w:ascii="Times New Roman" w:eastAsia="Calibri" w:hAnsi="Times New Roman"/>
          <w:iCs/>
          <w:sz w:val="26"/>
          <w:szCs w:val="26"/>
        </w:rPr>
        <w:t>повышение эффективности использования электронных сервисов ФНС России.</w:t>
      </w:r>
    </w:p>
    <w:p w14:paraId="7FB1F3BE" w14:textId="41C0A40F" w:rsidR="000206CA" w:rsidRPr="00CE3428" w:rsidRDefault="000206CA" w:rsidP="0036223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• </w:t>
      </w:r>
      <w:r w:rsidR="005A071E" w:rsidRPr="00CE3428">
        <w:rPr>
          <w:rFonts w:ascii="Times New Roman" w:hAnsi="Times New Roman" w:cs="Times New Roman"/>
          <w:sz w:val="26"/>
          <w:szCs w:val="26"/>
        </w:rPr>
        <w:t>О</w:t>
      </w:r>
      <w:r w:rsidR="005A071E" w:rsidRPr="00CE3428">
        <w:rPr>
          <w:rFonts w:ascii="Times New Roman" w:hAnsi="Times New Roman"/>
          <w:sz w:val="26"/>
          <w:szCs w:val="26"/>
        </w:rPr>
        <w:t>рганизация и проведение в территориальных налоговых органах мероприятия «День налогоплательщика».</w:t>
      </w:r>
    </w:p>
    <w:p w14:paraId="1D046836" w14:textId="7EAB4DA4" w:rsidR="001F0EE6" w:rsidRPr="00CE3428" w:rsidRDefault="000206CA" w:rsidP="00D55DAE">
      <w:pPr>
        <w:spacing w:after="0" w:line="240" w:lineRule="auto"/>
        <w:ind w:left="-709" w:firstLine="709"/>
        <w:jc w:val="both"/>
        <w:rPr>
          <w:rFonts w:ascii="Times New Roman" w:eastAsia="Calibri" w:hAnsi="Times New Roman"/>
          <w:iCs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Инициатива направлена на </w:t>
      </w:r>
      <w:r w:rsidR="005A071E" w:rsidRPr="00CE3428">
        <w:rPr>
          <w:rFonts w:ascii="Times New Roman" w:hAnsi="Times New Roman"/>
          <w:sz w:val="26"/>
          <w:szCs w:val="26"/>
        </w:rPr>
        <w:t>внедрение новой формы взаимодействия с налогоплательщиками, повышение эффективности и качества  оказания государственных услуг, привлечение молодых специалистов на службу в налоговые органы Омской области,  повышение престижа государственной службы.</w:t>
      </w:r>
    </w:p>
    <w:p w14:paraId="69E4B3F5" w14:textId="77777777" w:rsidR="00252F0A" w:rsidRPr="00CE3428" w:rsidRDefault="00EB01B9" w:rsidP="00252F0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E3428">
        <w:rPr>
          <w:rFonts w:ascii="Times New Roman" w:hAnsi="Times New Roman" w:cs="Times New Roman"/>
          <w:i/>
          <w:sz w:val="26"/>
          <w:szCs w:val="26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CE3428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CE3428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CE3428">
        <w:rPr>
          <w:rFonts w:ascii="Times New Roman" w:hAnsi="Times New Roman" w:cs="Times New Roman"/>
          <w:i/>
          <w:sz w:val="26"/>
          <w:szCs w:val="26"/>
        </w:rPr>
        <w:t>какие</w:t>
      </w:r>
      <w:proofErr w:type="gramEnd"/>
      <w:r w:rsidRPr="00CE3428">
        <w:rPr>
          <w:rFonts w:ascii="Times New Roman" w:hAnsi="Times New Roman" w:cs="Times New Roman"/>
          <w:i/>
          <w:sz w:val="26"/>
          <w:szCs w:val="26"/>
        </w:rPr>
        <w:t xml:space="preserve"> результаты получены.</w:t>
      </w:r>
    </w:p>
    <w:p w14:paraId="21DF0440" w14:textId="6A83EFE4" w:rsidR="00252F0A" w:rsidRPr="00CE3428" w:rsidRDefault="007462DB" w:rsidP="00252F0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• </w:t>
      </w:r>
      <w:r w:rsidR="00426CA6" w:rsidRPr="00CE3428">
        <w:rPr>
          <w:rFonts w:ascii="Times New Roman" w:hAnsi="Times New Roman" w:cs="Times New Roman"/>
          <w:sz w:val="26"/>
          <w:szCs w:val="26"/>
        </w:rPr>
        <w:t>В 2025 году</w:t>
      </w:r>
      <w:r w:rsidR="00D55DAE" w:rsidRPr="00CE3428">
        <w:rPr>
          <w:rFonts w:ascii="Times New Roman" w:hAnsi="Times New Roman" w:cs="Times New Roman"/>
          <w:sz w:val="26"/>
          <w:szCs w:val="26"/>
        </w:rPr>
        <w:t xml:space="preserve"> налоговыми органами</w:t>
      </w:r>
      <w:r w:rsidR="00426CA6" w:rsidRPr="00CE3428">
        <w:rPr>
          <w:rFonts w:ascii="Times New Roman" w:hAnsi="Times New Roman" w:cs="Times New Roman"/>
          <w:sz w:val="26"/>
          <w:szCs w:val="26"/>
        </w:rPr>
        <w:t xml:space="preserve"> Омской области во взаимодействии с Региональным центром финансовой грамотности</w:t>
      </w:r>
      <w:r w:rsidR="00D55DAE" w:rsidRPr="00CE3428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AE675E" w:rsidRPr="00CE3428">
        <w:rPr>
          <w:rFonts w:ascii="Times New Roman" w:hAnsi="Times New Roman" w:cs="Times New Roman"/>
          <w:sz w:val="26"/>
          <w:szCs w:val="26"/>
        </w:rPr>
        <w:t>259</w:t>
      </w:r>
      <w:r w:rsidR="00D55DAE" w:rsidRPr="00CE3428">
        <w:rPr>
          <w:rFonts w:ascii="Times New Roman" w:hAnsi="Times New Roman" w:cs="Times New Roman"/>
          <w:sz w:val="26"/>
          <w:szCs w:val="26"/>
        </w:rPr>
        <w:t xml:space="preserve"> уроков </w:t>
      </w:r>
      <w:r w:rsidR="00FB7F77" w:rsidRPr="00CE3428">
        <w:rPr>
          <w:rFonts w:ascii="Times New Roman" w:hAnsi="Times New Roman" w:cs="Times New Roman"/>
          <w:sz w:val="26"/>
          <w:szCs w:val="26"/>
        </w:rPr>
        <w:t>налоговой</w:t>
      </w:r>
      <w:r w:rsidR="00AE675E" w:rsidRPr="00CE3428">
        <w:rPr>
          <w:rFonts w:ascii="Times New Roman" w:hAnsi="Times New Roman" w:cs="Times New Roman"/>
          <w:sz w:val="26"/>
          <w:szCs w:val="26"/>
        </w:rPr>
        <w:t xml:space="preserve"> и финансовой</w:t>
      </w:r>
      <w:r w:rsidR="00FB7F77"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="00D55DAE" w:rsidRPr="00CE3428">
        <w:rPr>
          <w:rFonts w:ascii="Times New Roman" w:hAnsi="Times New Roman" w:cs="Times New Roman"/>
          <w:sz w:val="26"/>
          <w:szCs w:val="26"/>
        </w:rPr>
        <w:t xml:space="preserve">грамотности </w:t>
      </w:r>
      <w:r w:rsidRPr="00CE3428">
        <w:rPr>
          <w:rFonts w:ascii="Times New Roman" w:hAnsi="Times New Roman" w:cs="Times New Roman"/>
          <w:sz w:val="26"/>
          <w:szCs w:val="26"/>
        </w:rPr>
        <w:t>в школах, гимназиях, лицеях, высших учебных заведениях г. Омска и Омской области</w:t>
      </w:r>
      <w:r w:rsidR="0033552C" w:rsidRPr="00CE3428">
        <w:rPr>
          <w:rFonts w:ascii="Times New Roman" w:hAnsi="Times New Roman" w:cs="Times New Roman"/>
          <w:sz w:val="26"/>
          <w:szCs w:val="26"/>
        </w:rPr>
        <w:t>, в том числе 12 уроков по теме «Незаконная регистрация организаций и ее последствия». В мероприятиях</w:t>
      </w:r>
      <w:r w:rsidRPr="00CE3428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AE675E" w:rsidRPr="00CE3428">
        <w:rPr>
          <w:rFonts w:ascii="Times New Roman" w:hAnsi="Times New Roman" w:cs="Times New Roman"/>
          <w:sz w:val="26"/>
          <w:szCs w:val="26"/>
        </w:rPr>
        <w:t>более 8 тысяч</w:t>
      </w:r>
      <w:r w:rsidR="00D55DAE" w:rsidRPr="00CE3428">
        <w:rPr>
          <w:rFonts w:ascii="Times New Roman" w:hAnsi="Times New Roman" w:cs="Times New Roman"/>
          <w:sz w:val="26"/>
          <w:szCs w:val="26"/>
        </w:rPr>
        <w:t xml:space="preserve"> школьников</w:t>
      </w:r>
      <w:r w:rsidR="00B32C7A" w:rsidRPr="00CE3428">
        <w:rPr>
          <w:rFonts w:ascii="Times New Roman" w:hAnsi="Times New Roman" w:cs="Times New Roman"/>
          <w:sz w:val="26"/>
          <w:szCs w:val="26"/>
        </w:rPr>
        <w:t xml:space="preserve"> и студентов</w:t>
      </w:r>
      <w:r w:rsidR="00D55DAE" w:rsidRPr="00CE3428">
        <w:rPr>
          <w:rFonts w:ascii="Times New Roman" w:hAnsi="Times New Roman" w:cs="Times New Roman"/>
          <w:sz w:val="26"/>
          <w:szCs w:val="26"/>
        </w:rPr>
        <w:t xml:space="preserve">. </w:t>
      </w:r>
      <w:r w:rsidRPr="00CE3428">
        <w:rPr>
          <w:rFonts w:ascii="Times New Roman" w:hAnsi="Times New Roman" w:cs="Times New Roman"/>
          <w:sz w:val="26"/>
          <w:szCs w:val="26"/>
        </w:rPr>
        <w:t xml:space="preserve">Также проведены </w:t>
      </w:r>
      <w:r w:rsidR="00AE675E" w:rsidRPr="00CE3428">
        <w:rPr>
          <w:rFonts w:ascii="Times New Roman" w:hAnsi="Times New Roman" w:cs="Times New Roman"/>
          <w:sz w:val="26"/>
          <w:szCs w:val="26"/>
        </w:rPr>
        <w:t>8</w:t>
      </w:r>
      <w:r w:rsidRPr="00CE3428">
        <w:rPr>
          <w:rFonts w:ascii="Times New Roman" w:hAnsi="Times New Roman" w:cs="Times New Roman"/>
          <w:sz w:val="26"/>
          <w:szCs w:val="26"/>
        </w:rPr>
        <w:t xml:space="preserve"> семинаров в трудовых коллективах крупных предприятий</w:t>
      </w:r>
      <w:r w:rsidR="00AE675E" w:rsidRPr="00CE3428">
        <w:rPr>
          <w:rFonts w:ascii="Times New Roman" w:hAnsi="Times New Roman" w:cs="Times New Roman"/>
          <w:sz w:val="26"/>
          <w:szCs w:val="26"/>
        </w:rPr>
        <w:t xml:space="preserve"> по вопросам налогообложени</w:t>
      </w:r>
      <w:r w:rsidR="00FA163F" w:rsidRPr="00CE3428">
        <w:rPr>
          <w:rFonts w:ascii="Times New Roman" w:hAnsi="Times New Roman" w:cs="Times New Roman"/>
          <w:sz w:val="26"/>
          <w:szCs w:val="26"/>
        </w:rPr>
        <w:t>я</w:t>
      </w:r>
      <w:r w:rsidR="00AE675E" w:rsidRPr="00CE3428">
        <w:rPr>
          <w:rFonts w:ascii="Times New Roman" w:hAnsi="Times New Roman" w:cs="Times New Roman"/>
          <w:sz w:val="26"/>
          <w:szCs w:val="26"/>
        </w:rPr>
        <w:t xml:space="preserve"> физических лиц и</w:t>
      </w:r>
      <w:r w:rsidR="00FA163F" w:rsidRPr="00CE3428">
        <w:rPr>
          <w:rFonts w:ascii="Times New Roman" w:hAnsi="Times New Roman" w:cs="Times New Roman"/>
          <w:sz w:val="26"/>
          <w:szCs w:val="26"/>
        </w:rPr>
        <w:t xml:space="preserve"> применения</w:t>
      </w:r>
      <w:r w:rsidR="00AE675E" w:rsidRPr="00CE3428">
        <w:rPr>
          <w:rFonts w:ascii="Times New Roman" w:hAnsi="Times New Roman" w:cs="Times New Roman"/>
          <w:sz w:val="26"/>
          <w:szCs w:val="26"/>
        </w:rPr>
        <w:t xml:space="preserve"> электронны</w:t>
      </w:r>
      <w:r w:rsidR="00FA163F" w:rsidRPr="00CE3428">
        <w:rPr>
          <w:rFonts w:ascii="Times New Roman" w:hAnsi="Times New Roman" w:cs="Times New Roman"/>
          <w:sz w:val="26"/>
          <w:szCs w:val="26"/>
        </w:rPr>
        <w:t>х</w:t>
      </w:r>
      <w:r w:rsidR="00AE675E" w:rsidRPr="00CE3428">
        <w:rPr>
          <w:rFonts w:ascii="Times New Roman" w:hAnsi="Times New Roman" w:cs="Times New Roman"/>
          <w:sz w:val="26"/>
          <w:szCs w:val="26"/>
        </w:rPr>
        <w:t xml:space="preserve"> сервис</w:t>
      </w:r>
      <w:r w:rsidR="00FA163F" w:rsidRPr="00CE3428">
        <w:rPr>
          <w:rFonts w:ascii="Times New Roman" w:hAnsi="Times New Roman" w:cs="Times New Roman"/>
          <w:sz w:val="26"/>
          <w:szCs w:val="26"/>
        </w:rPr>
        <w:t>ов</w:t>
      </w:r>
      <w:r w:rsidR="00AE675E" w:rsidRPr="00CE3428">
        <w:rPr>
          <w:rFonts w:ascii="Times New Roman" w:hAnsi="Times New Roman" w:cs="Times New Roman"/>
          <w:sz w:val="26"/>
          <w:szCs w:val="26"/>
        </w:rPr>
        <w:t xml:space="preserve"> ФНС России, в которых приняли участие 374 сотрудника</w:t>
      </w:r>
      <w:r w:rsidR="00FA163F" w:rsidRPr="00CE3428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AE675E" w:rsidRPr="00CE3428">
        <w:rPr>
          <w:rFonts w:ascii="Times New Roman" w:hAnsi="Times New Roman" w:cs="Times New Roman"/>
          <w:sz w:val="26"/>
          <w:szCs w:val="26"/>
        </w:rPr>
        <w:t>.</w:t>
      </w:r>
    </w:p>
    <w:p w14:paraId="5A420E3C" w14:textId="2C014F14" w:rsidR="0027605C" w:rsidRPr="00CE3428" w:rsidRDefault="0027605C" w:rsidP="005831E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E3428">
        <w:rPr>
          <w:rFonts w:ascii="Times New Roman" w:hAnsi="Times New Roman" w:cs="Times New Roman"/>
          <w:color w:val="000000"/>
          <w:sz w:val="26"/>
          <w:szCs w:val="26"/>
        </w:rPr>
        <w:t>В целях формирования налоговой грамотности и профессиональной</w:t>
      </w:r>
      <w:r w:rsidR="005831EB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ориентации граждан в </w:t>
      </w:r>
      <w:r w:rsidR="007462DB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Музее </w:t>
      </w:r>
      <w:r w:rsidR="0033552C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налоговых органов 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>при УФНС были проведены 16 экскурсий</w:t>
      </w:r>
      <w:r w:rsidR="007462DB" w:rsidRPr="00CE342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участниками которых стали студенты Финансового университета при Правительстве Российской Федерации, Омского государственного университета путей сообщения, Омского государственного педагогического университета, сотрудники Омского отделения Уральского историко-родословного общества, члены Координационного совета по повышению финансовой грамотности и формированию финансовой культуры населения Омской области, ОРОО </w:t>
      </w:r>
      <w:r w:rsidR="00666B51" w:rsidRPr="00CE342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>Клуб</w:t>
      </w:r>
      <w:proofErr w:type="gramEnd"/>
      <w:r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 победителей </w:t>
      </w:r>
      <w:proofErr w:type="spellStart"/>
      <w:r w:rsidRPr="00CE3428">
        <w:rPr>
          <w:rFonts w:ascii="Times New Roman" w:hAnsi="Times New Roman" w:cs="Times New Roman"/>
          <w:color w:val="000000"/>
          <w:sz w:val="26"/>
          <w:szCs w:val="26"/>
        </w:rPr>
        <w:t>онкозаболеваний</w:t>
      </w:r>
      <w:proofErr w:type="spellEnd"/>
      <w:r w:rsidR="00666B51" w:rsidRPr="00CE342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. Кроме того, </w:t>
      </w:r>
      <w:r w:rsidR="0033552C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проведены 6 экскурсий 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>в рамках акции «Ночь музеев»</w:t>
      </w:r>
      <w:r w:rsidR="0033552C" w:rsidRPr="00CE342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4ABED5E" w14:textId="77777777" w:rsidR="00D419D5" w:rsidRPr="00CE3428" w:rsidRDefault="0027605C" w:rsidP="005831E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Всех участников экскурсий ознакомили с историей создания налоговых органов Омской области, историческими документами, форменным обмундированием, газетами военных лет, старыми краеведческими картами области, коллекцией монет и банкнот разных времен, утвари, оргтехники прошлых лет, представленными в музее. </w:t>
      </w:r>
    </w:p>
    <w:p w14:paraId="3328E9D1" w14:textId="7FE3DA18" w:rsidR="0027605C" w:rsidRPr="00CE3428" w:rsidRDefault="0027605C" w:rsidP="005831E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342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Подобные мероприятия </w:t>
      </w:r>
      <w:r w:rsidR="00D419D5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повышают уровень налоговой и финансовой </w:t>
      </w:r>
      <w:r w:rsidR="005033C4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грамотности </w:t>
      </w:r>
      <w:r w:rsidR="00D419D5" w:rsidRPr="00CE3428">
        <w:rPr>
          <w:rFonts w:ascii="Times New Roman" w:hAnsi="Times New Roman" w:cs="Times New Roman"/>
          <w:color w:val="000000"/>
          <w:sz w:val="26"/>
          <w:szCs w:val="26"/>
        </w:rPr>
        <w:t>среди граждан, побуждают налогоплательщиков к своевременной уплате налогов</w:t>
      </w:r>
      <w:r w:rsidR="00A45188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укрепляют положительный имидж налоговых органов Российской Федерации.  </w:t>
      </w:r>
    </w:p>
    <w:p w14:paraId="7F620D91" w14:textId="21130FB8" w:rsidR="00A45188" w:rsidRPr="00CE3428" w:rsidRDefault="00A45188" w:rsidP="005831E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 xml:space="preserve">• В 2025 году в рамках внедрения новой формы взаимодействия с налогоплательщиками были проведены 7 мероприятий «День налогоплательщика», в которых приняли участие 1 121 человек. </w:t>
      </w:r>
      <w:r w:rsidR="00B3086D" w:rsidRPr="00CE3428">
        <w:rPr>
          <w:rFonts w:ascii="Times New Roman" w:hAnsi="Times New Roman" w:cs="Times New Roman"/>
          <w:color w:val="000000"/>
          <w:sz w:val="26"/>
          <w:szCs w:val="26"/>
        </w:rPr>
        <w:t>Данные мероприятия анонсированы в социальных сетях, приглашены студенты учебных заведений и жители Омской области.</w:t>
      </w:r>
      <w:r w:rsidR="00B3086D"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="000B39C5" w:rsidRPr="00CE3428">
        <w:rPr>
          <w:rFonts w:ascii="Times New Roman" w:hAnsi="Times New Roman" w:cs="Times New Roman"/>
          <w:sz w:val="26"/>
          <w:szCs w:val="26"/>
        </w:rPr>
        <w:t xml:space="preserve">В ходе </w:t>
      </w:r>
      <w:r w:rsidRPr="00CE3428">
        <w:rPr>
          <w:rFonts w:ascii="Times New Roman" w:hAnsi="Times New Roman" w:cs="Times New Roman"/>
          <w:sz w:val="26"/>
          <w:szCs w:val="26"/>
        </w:rPr>
        <w:t>мероприятий</w:t>
      </w:r>
      <w:r w:rsidR="000B39C5" w:rsidRPr="00CE3428">
        <w:rPr>
          <w:rFonts w:ascii="Times New Roman" w:hAnsi="Times New Roman" w:cs="Times New Roman"/>
          <w:sz w:val="26"/>
          <w:szCs w:val="26"/>
        </w:rPr>
        <w:t xml:space="preserve"> проводились практические занятия по использованию электронных сервисов ФНС России, </w:t>
      </w:r>
      <w:r w:rsidR="00ED1D74" w:rsidRPr="00CE3428">
        <w:rPr>
          <w:rFonts w:ascii="Times New Roman" w:hAnsi="Times New Roman" w:cs="Times New Roman"/>
          <w:sz w:val="26"/>
          <w:szCs w:val="26"/>
        </w:rPr>
        <w:t>разъяснялся порядок получения налоговых льгот и вычетов, порядок заполнения деклараций, проводились</w:t>
      </w:r>
      <w:r w:rsidR="00BC4D03"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="006E7657" w:rsidRPr="00CE3428">
        <w:rPr>
          <w:rFonts w:ascii="Times New Roman" w:hAnsi="Times New Roman" w:cs="Times New Roman"/>
          <w:sz w:val="26"/>
          <w:szCs w:val="26"/>
        </w:rPr>
        <w:t xml:space="preserve">встречи с руководством инспекции, знакомство с корпоративной жизнью коллектива, </w:t>
      </w:r>
      <w:proofErr w:type="spellStart"/>
      <w:r w:rsidR="006E7657" w:rsidRPr="00CE3428">
        <w:rPr>
          <w:rFonts w:ascii="Times New Roman" w:hAnsi="Times New Roman" w:cs="Times New Roman"/>
          <w:sz w:val="26"/>
          <w:szCs w:val="26"/>
        </w:rPr>
        <w:t>квизы</w:t>
      </w:r>
      <w:proofErr w:type="spellEnd"/>
      <w:r w:rsidR="006E7657" w:rsidRPr="00CE3428">
        <w:rPr>
          <w:rFonts w:ascii="Times New Roman" w:hAnsi="Times New Roman" w:cs="Times New Roman"/>
          <w:sz w:val="26"/>
          <w:szCs w:val="26"/>
        </w:rPr>
        <w:t xml:space="preserve"> на знани</w:t>
      </w:r>
      <w:r w:rsidR="00D17761" w:rsidRPr="00CE3428">
        <w:rPr>
          <w:rFonts w:ascii="Times New Roman" w:hAnsi="Times New Roman" w:cs="Times New Roman"/>
          <w:sz w:val="26"/>
          <w:szCs w:val="26"/>
        </w:rPr>
        <w:t>е</w:t>
      </w:r>
      <w:r w:rsidR="006E7657" w:rsidRPr="00CE3428">
        <w:rPr>
          <w:rFonts w:ascii="Times New Roman" w:hAnsi="Times New Roman" w:cs="Times New Roman"/>
          <w:sz w:val="26"/>
          <w:szCs w:val="26"/>
        </w:rPr>
        <w:t xml:space="preserve"> порядка получения государственных услуг и </w:t>
      </w:r>
      <w:r w:rsidR="00D17761" w:rsidRPr="00CE3428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="006E7657" w:rsidRPr="00CE3428">
        <w:rPr>
          <w:rFonts w:ascii="Times New Roman" w:hAnsi="Times New Roman" w:cs="Times New Roman"/>
          <w:sz w:val="26"/>
          <w:szCs w:val="26"/>
        </w:rPr>
        <w:t xml:space="preserve">электронных сервисов ФНС России. </w:t>
      </w:r>
      <w:r w:rsidR="00B3086D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получили доступ к Личному кабинету </w:t>
      </w:r>
      <w:r w:rsidR="00B70D94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налогоплательщика </w:t>
      </w:r>
      <w:r w:rsidR="00B3086D" w:rsidRPr="00CE3428">
        <w:rPr>
          <w:rFonts w:ascii="Times New Roman" w:hAnsi="Times New Roman" w:cs="Times New Roman"/>
          <w:color w:val="000000"/>
          <w:sz w:val="26"/>
          <w:szCs w:val="26"/>
        </w:rPr>
        <w:t xml:space="preserve">и заполнили согласие на информирование о задолженности по налогам. </w:t>
      </w:r>
      <w:r w:rsidR="000B39C5"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Pr="00CE34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AF7812" w14:textId="19EF62BA" w:rsidR="00ED1D74" w:rsidRPr="00CE3428" w:rsidRDefault="00ED1D74" w:rsidP="005831E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428">
        <w:rPr>
          <w:rFonts w:ascii="Times New Roman" w:hAnsi="Times New Roman" w:cs="Times New Roman"/>
          <w:sz w:val="26"/>
          <w:szCs w:val="26"/>
        </w:rPr>
        <w:t>Подобные мероприятия популяризируют электронн</w:t>
      </w:r>
      <w:r w:rsidR="00D17761" w:rsidRPr="00CE3428">
        <w:rPr>
          <w:rFonts w:ascii="Times New Roman" w:hAnsi="Times New Roman" w:cs="Times New Roman"/>
          <w:sz w:val="26"/>
          <w:szCs w:val="26"/>
        </w:rPr>
        <w:t>ое</w:t>
      </w:r>
      <w:r w:rsidRPr="00CE3428">
        <w:rPr>
          <w:rFonts w:ascii="Times New Roman" w:hAnsi="Times New Roman" w:cs="Times New Roman"/>
          <w:sz w:val="26"/>
          <w:szCs w:val="26"/>
        </w:rPr>
        <w:t xml:space="preserve"> </w:t>
      </w:r>
      <w:r w:rsidR="00D17761" w:rsidRPr="00CE3428">
        <w:rPr>
          <w:rFonts w:ascii="Times New Roman" w:hAnsi="Times New Roman" w:cs="Times New Roman"/>
          <w:sz w:val="26"/>
          <w:szCs w:val="26"/>
        </w:rPr>
        <w:t>взаимодействие с налоговыми органами</w:t>
      </w:r>
      <w:r w:rsidRPr="00CE3428">
        <w:rPr>
          <w:rFonts w:ascii="Times New Roman" w:hAnsi="Times New Roman" w:cs="Times New Roman"/>
          <w:sz w:val="26"/>
          <w:szCs w:val="26"/>
        </w:rPr>
        <w:t>, повышают престиж государственной службы и способствуют привлечению молодых специалистов на службу в налоговые органы.</w:t>
      </w:r>
    </w:p>
    <w:p w14:paraId="74219B33" w14:textId="77777777" w:rsidR="0011520B" w:rsidRDefault="0011520B" w:rsidP="001152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51B22C" w14:textId="77777777" w:rsidR="00270537" w:rsidRDefault="00270537" w:rsidP="001152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2D04F9" w14:textId="77777777" w:rsidR="00270537" w:rsidRPr="00CE3428" w:rsidRDefault="00270537" w:rsidP="001152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70537" w:rsidRPr="00CE3428" w:rsidSect="00B3086D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408E5" w14:textId="77777777" w:rsidR="005A3EB0" w:rsidRDefault="005A3EB0" w:rsidP="00351537">
      <w:pPr>
        <w:spacing w:after="0" w:line="240" w:lineRule="auto"/>
      </w:pPr>
      <w:r>
        <w:separator/>
      </w:r>
    </w:p>
  </w:endnote>
  <w:endnote w:type="continuationSeparator" w:id="0">
    <w:p w14:paraId="1BEA2AB1" w14:textId="77777777" w:rsidR="005A3EB0" w:rsidRDefault="005A3EB0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8FF06" w14:textId="77777777" w:rsidR="005A3EB0" w:rsidRDefault="005A3EB0" w:rsidP="00351537">
      <w:pPr>
        <w:spacing w:after="0" w:line="240" w:lineRule="auto"/>
      </w:pPr>
      <w:r>
        <w:separator/>
      </w:r>
    </w:p>
  </w:footnote>
  <w:footnote w:type="continuationSeparator" w:id="0">
    <w:p w14:paraId="0D893791" w14:textId="77777777" w:rsidR="005A3EB0" w:rsidRDefault="005A3EB0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407149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37F">
          <w:rPr>
            <w:noProof/>
          </w:rPr>
          <w:t>4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0C49"/>
    <w:multiLevelType w:val="hybridMultilevel"/>
    <w:tmpl w:val="E9A626C2"/>
    <w:lvl w:ilvl="0" w:tplc="990CD0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63FEF"/>
    <w:multiLevelType w:val="hybridMultilevel"/>
    <w:tmpl w:val="CA7C7DF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E4C437A"/>
    <w:multiLevelType w:val="hybridMultilevel"/>
    <w:tmpl w:val="E4FC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E52C8"/>
    <w:multiLevelType w:val="multilevel"/>
    <w:tmpl w:val="224E7F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925" w:hanging="1365"/>
      </w:pPr>
      <w:rPr>
        <w:rFonts w:hint="default"/>
        <w:i/>
      </w:rPr>
    </w:lvl>
    <w:lvl w:ilvl="2">
      <w:start w:val="2"/>
      <w:numFmt w:val="decimal"/>
      <w:isLgl/>
      <w:lvlText w:val="%1.%2.%3"/>
      <w:lvlJc w:val="left"/>
      <w:pPr>
        <w:ind w:left="2925" w:hanging="1365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925" w:hanging="1365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925" w:hanging="1365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  <w:i/>
      </w:rPr>
    </w:lvl>
  </w:abstractNum>
  <w:abstractNum w:abstractNumId="4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108CF"/>
    <w:multiLevelType w:val="hybridMultilevel"/>
    <w:tmpl w:val="3CE2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85DF9"/>
    <w:multiLevelType w:val="hybridMultilevel"/>
    <w:tmpl w:val="D3EA45F6"/>
    <w:lvl w:ilvl="0" w:tplc="990CD0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57E4"/>
    <w:rsid w:val="00006E56"/>
    <w:rsid w:val="00007B5C"/>
    <w:rsid w:val="00011E8A"/>
    <w:rsid w:val="00011FB6"/>
    <w:rsid w:val="00012C68"/>
    <w:rsid w:val="00012CF3"/>
    <w:rsid w:val="00013F50"/>
    <w:rsid w:val="0001437F"/>
    <w:rsid w:val="00014F02"/>
    <w:rsid w:val="00015C6A"/>
    <w:rsid w:val="00016AB8"/>
    <w:rsid w:val="00017AFE"/>
    <w:rsid w:val="000206CA"/>
    <w:rsid w:val="00024BBB"/>
    <w:rsid w:val="000271AA"/>
    <w:rsid w:val="00031CE3"/>
    <w:rsid w:val="00032F8A"/>
    <w:rsid w:val="00037AC3"/>
    <w:rsid w:val="00051A7A"/>
    <w:rsid w:val="00052280"/>
    <w:rsid w:val="00056D63"/>
    <w:rsid w:val="00060701"/>
    <w:rsid w:val="00065673"/>
    <w:rsid w:val="00067A97"/>
    <w:rsid w:val="000700F0"/>
    <w:rsid w:val="00071D06"/>
    <w:rsid w:val="00074E7C"/>
    <w:rsid w:val="000763D0"/>
    <w:rsid w:val="000824F3"/>
    <w:rsid w:val="00082697"/>
    <w:rsid w:val="000839CD"/>
    <w:rsid w:val="00086660"/>
    <w:rsid w:val="00091655"/>
    <w:rsid w:val="00096D93"/>
    <w:rsid w:val="000A17CE"/>
    <w:rsid w:val="000B1298"/>
    <w:rsid w:val="000B39C5"/>
    <w:rsid w:val="000B4414"/>
    <w:rsid w:val="000B7202"/>
    <w:rsid w:val="000C6E45"/>
    <w:rsid w:val="000C72C5"/>
    <w:rsid w:val="000D5A1B"/>
    <w:rsid w:val="000D5F89"/>
    <w:rsid w:val="000D6A3D"/>
    <w:rsid w:val="000D6EEE"/>
    <w:rsid w:val="000E369E"/>
    <w:rsid w:val="000E53AD"/>
    <w:rsid w:val="000E78BC"/>
    <w:rsid w:val="000F0531"/>
    <w:rsid w:val="000F47EB"/>
    <w:rsid w:val="000F482B"/>
    <w:rsid w:val="000F559B"/>
    <w:rsid w:val="000F584C"/>
    <w:rsid w:val="000F65DB"/>
    <w:rsid w:val="00107C48"/>
    <w:rsid w:val="00110ABE"/>
    <w:rsid w:val="0011520B"/>
    <w:rsid w:val="00126084"/>
    <w:rsid w:val="00130A33"/>
    <w:rsid w:val="001325CE"/>
    <w:rsid w:val="00136C9F"/>
    <w:rsid w:val="00141DBF"/>
    <w:rsid w:val="001471C0"/>
    <w:rsid w:val="001562A8"/>
    <w:rsid w:val="00157201"/>
    <w:rsid w:val="00162C27"/>
    <w:rsid w:val="00163056"/>
    <w:rsid w:val="00171269"/>
    <w:rsid w:val="0017601A"/>
    <w:rsid w:val="00176B0D"/>
    <w:rsid w:val="0017786D"/>
    <w:rsid w:val="00181FB8"/>
    <w:rsid w:val="00183D7F"/>
    <w:rsid w:val="00185E37"/>
    <w:rsid w:val="00187A8D"/>
    <w:rsid w:val="00191734"/>
    <w:rsid w:val="001A3EB7"/>
    <w:rsid w:val="001B1A8D"/>
    <w:rsid w:val="001B776F"/>
    <w:rsid w:val="001C5318"/>
    <w:rsid w:val="001C7F25"/>
    <w:rsid w:val="001D1051"/>
    <w:rsid w:val="001D31D8"/>
    <w:rsid w:val="001D4461"/>
    <w:rsid w:val="001D520E"/>
    <w:rsid w:val="001D6DFB"/>
    <w:rsid w:val="001E067F"/>
    <w:rsid w:val="001E0D98"/>
    <w:rsid w:val="001E5D75"/>
    <w:rsid w:val="001F02BD"/>
    <w:rsid w:val="001F0EE6"/>
    <w:rsid w:val="001F1310"/>
    <w:rsid w:val="001F5FA9"/>
    <w:rsid w:val="001F6199"/>
    <w:rsid w:val="00206034"/>
    <w:rsid w:val="00213022"/>
    <w:rsid w:val="00215211"/>
    <w:rsid w:val="00215694"/>
    <w:rsid w:val="0021694B"/>
    <w:rsid w:val="002178B3"/>
    <w:rsid w:val="002202AF"/>
    <w:rsid w:val="002213AB"/>
    <w:rsid w:val="00222ACD"/>
    <w:rsid w:val="00223C9A"/>
    <w:rsid w:val="00224D30"/>
    <w:rsid w:val="00226E4F"/>
    <w:rsid w:val="002278B6"/>
    <w:rsid w:val="0023339C"/>
    <w:rsid w:val="00235FC7"/>
    <w:rsid w:val="0023654C"/>
    <w:rsid w:val="00252F0A"/>
    <w:rsid w:val="00270537"/>
    <w:rsid w:val="00273295"/>
    <w:rsid w:val="0027605C"/>
    <w:rsid w:val="002807F2"/>
    <w:rsid w:val="002847A1"/>
    <w:rsid w:val="00286C88"/>
    <w:rsid w:val="00293FFB"/>
    <w:rsid w:val="00295023"/>
    <w:rsid w:val="002979BF"/>
    <w:rsid w:val="002A2026"/>
    <w:rsid w:val="002A22B9"/>
    <w:rsid w:val="002A52A5"/>
    <w:rsid w:val="002A5617"/>
    <w:rsid w:val="002B2317"/>
    <w:rsid w:val="002B26B8"/>
    <w:rsid w:val="002C1529"/>
    <w:rsid w:val="002C22D3"/>
    <w:rsid w:val="002C5E30"/>
    <w:rsid w:val="002C7050"/>
    <w:rsid w:val="002D07AD"/>
    <w:rsid w:val="002D19C7"/>
    <w:rsid w:val="002D32CB"/>
    <w:rsid w:val="002D513A"/>
    <w:rsid w:val="002E03BF"/>
    <w:rsid w:val="002E209E"/>
    <w:rsid w:val="002E437B"/>
    <w:rsid w:val="002F06DB"/>
    <w:rsid w:val="002F162D"/>
    <w:rsid w:val="002F1938"/>
    <w:rsid w:val="002F1D74"/>
    <w:rsid w:val="002F5317"/>
    <w:rsid w:val="002F55CE"/>
    <w:rsid w:val="002F5B4E"/>
    <w:rsid w:val="003008F4"/>
    <w:rsid w:val="00300928"/>
    <w:rsid w:val="00312B20"/>
    <w:rsid w:val="00313472"/>
    <w:rsid w:val="003140D9"/>
    <w:rsid w:val="00316778"/>
    <w:rsid w:val="00316FD9"/>
    <w:rsid w:val="003179BC"/>
    <w:rsid w:val="00321520"/>
    <w:rsid w:val="00327D09"/>
    <w:rsid w:val="003340B1"/>
    <w:rsid w:val="0033552C"/>
    <w:rsid w:val="00336354"/>
    <w:rsid w:val="0034781E"/>
    <w:rsid w:val="00350849"/>
    <w:rsid w:val="00351537"/>
    <w:rsid w:val="00351B08"/>
    <w:rsid w:val="0036053C"/>
    <w:rsid w:val="0036223B"/>
    <w:rsid w:val="00363CD8"/>
    <w:rsid w:val="00364DC6"/>
    <w:rsid w:val="00365A63"/>
    <w:rsid w:val="00365E77"/>
    <w:rsid w:val="003716AF"/>
    <w:rsid w:val="003742C9"/>
    <w:rsid w:val="00376246"/>
    <w:rsid w:val="00376EA3"/>
    <w:rsid w:val="0038019F"/>
    <w:rsid w:val="0038148E"/>
    <w:rsid w:val="00381544"/>
    <w:rsid w:val="00396915"/>
    <w:rsid w:val="003A00DD"/>
    <w:rsid w:val="003A011A"/>
    <w:rsid w:val="003A17DC"/>
    <w:rsid w:val="003B1A9F"/>
    <w:rsid w:val="003B6DCB"/>
    <w:rsid w:val="003B7844"/>
    <w:rsid w:val="003C06BE"/>
    <w:rsid w:val="003C748A"/>
    <w:rsid w:val="003C7C9F"/>
    <w:rsid w:val="003D466F"/>
    <w:rsid w:val="003D48B9"/>
    <w:rsid w:val="003E5DBE"/>
    <w:rsid w:val="003E6FD9"/>
    <w:rsid w:val="003E7A1A"/>
    <w:rsid w:val="003E7C42"/>
    <w:rsid w:val="003F31E2"/>
    <w:rsid w:val="003F6D6E"/>
    <w:rsid w:val="00401A39"/>
    <w:rsid w:val="00407138"/>
    <w:rsid w:val="00407D0D"/>
    <w:rsid w:val="004115EC"/>
    <w:rsid w:val="00413651"/>
    <w:rsid w:val="0041602B"/>
    <w:rsid w:val="00417244"/>
    <w:rsid w:val="00422F0A"/>
    <w:rsid w:val="00426CA6"/>
    <w:rsid w:val="00433B8D"/>
    <w:rsid w:val="0043615A"/>
    <w:rsid w:val="0044072B"/>
    <w:rsid w:val="00444DA2"/>
    <w:rsid w:val="00446BC2"/>
    <w:rsid w:val="00461E02"/>
    <w:rsid w:val="00462996"/>
    <w:rsid w:val="0046329C"/>
    <w:rsid w:val="00467B4D"/>
    <w:rsid w:val="00467C56"/>
    <w:rsid w:val="00472725"/>
    <w:rsid w:val="00472E2F"/>
    <w:rsid w:val="00474665"/>
    <w:rsid w:val="00474D8D"/>
    <w:rsid w:val="004752D9"/>
    <w:rsid w:val="00475D61"/>
    <w:rsid w:val="00482401"/>
    <w:rsid w:val="00483591"/>
    <w:rsid w:val="00484460"/>
    <w:rsid w:val="00490282"/>
    <w:rsid w:val="00490FEA"/>
    <w:rsid w:val="004912C5"/>
    <w:rsid w:val="00493C72"/>
    <w:rsid w:val="00496096"/>
    <w:rsid w:val="00496C48"/>
    <w:rsid w:val="004A3B62"/>
    <w:rsid w:val="004A526C"/>
    <w:rsid w:val="004A6702"/>
    <w:rsid w:val="004A789B"/>
    <w:rsid w:val="004A7DCD"/>
    <w:rsid w:val="004B195D"/>
    <w:rsid w:val="004B2BC6"/>
    <w:rsid w:val="004B4ADF"/>
    <w:rsid w:val="004B5432"/>
    <w:rsid w:val="004C2FF4"/>
    <w:rsid w:val="004D1A36"/>
    <w:rsid w:val="004D65DB"/>
    <w:rsid w:val="004E1F1F"/>
    <w:rsid w:val="004E546D"/>
    <w:rsid w:val="004F175C"/>
    <w:rsid w:val="004F2D1F"/>
    <w:rsid w:val="005008CF"/>
    <w:rsid w:val="00500C69"/>
    <w:rsid w:val="005033C4"/>
    <w:rsid w:val="005053AE"/>
    <w:rsid w:val="00505797"/>
    <w:rsid w:val="00505DCC"/>
    <w:rsid w:val="00506F7E"/>
    <w:rsid w:val="005079A2"/>
    <w:rsid w:val="005112FA"/>
    <w:rsid w:val="00516A16"/>
    <w:rsid w:val="005175C5"/>
    <w:rsid w:val="0052052C"/>
    <w:rsid w:val="00523F37"/>
    <w:rsid w:val="00526459"/>
    <w:rsid w:val="00531D81"/>
    <w:rsid w:val="005401D3"/>
    <w:rsid w:val="00545E3B"/>
    <w:rsid w:val="00557ECE"/>
    <w:rsid w:val="00561DB9"/>
    <w:rsid w:val="005649BB"/>
    <w:rsid w:val="00564B94"/>
    <w:rsid w:val="00567641"/>
    <w:rsid w:val="0057159B"/>
    <w:rsid w:val="005716EA"/>
    <w:rsid w:val="005734E2"/>
    <w:rsid w:val="0058263E"/>
    <w:rsid w:val="00582E58"/>
    <w:rsid w:val="0058317C"/>
    <w:rsid w:val="005831EB"/>
    <w:rsid w:val="00583A20"/>
    <w:rsid w:val="0058465D"/>
    <w:rsid w:val="00587909"/>
    <w:rsid w:val="005905ED"/>
    <w:rsid w:val="00597927"/>
    <w:rsid w:val="005A071E"/>
    <w:rsid w:val="005A1660"/>
    <w:rsid w:val="005A3467"/>
    <w:rsid w:val="005A3EB0"/>
    <w:rsid w:val="005A3F05"/>
    <w:rsid w:val="005A7D2E"/>
    <w:rsid w:val="005B16F5"/>
    <w:rsid w:val="005C20BB"/>
    <w:rsid w:val="005C20CB"/>
    <w:rsid w:val="005C67F2"/>
    <w:rsid w:val="005E57B3"/>
    <w:rsid w:val="005E5C0C"/>
    <w:rsid w:val="005E60B4"/>
    <w:rsid w:val="005E6BDA"/>
    <w:rsid w:val="005E6F20"/>
    <w:rsid w:val="005E7BC3"/>
    <w:rsid w:val="005F1763"/>
    <w:rsid w:val="005F7C63"/>
    <w:rsid w:val="006000A6"/>
    <w:rsid w:val="00600200"/>
    <w:rsid w:val="00601DA4"/>
    <w:rsid w:val="006145FE"/>
    <w:rsid w:val="006230B3"/>
    <w:rsid w:val="0062486C"/>
    <w:rsid w:val="00625BC7"/>
    <w:rsid w:val="00633FBF"/>
    <w:rsid w:val="00640C26"/>
    <w:rsid w:val="0064513C"/>
    <w:rsid w:val="006536BD"/>
    <w:rsid w:val="0065382B"/>
    <w:rsid w:val="00653E67"/>
    <w:rsid w:val="00660877"/>
    <w:rsid w:val="00666B51"/>
    <w:rsid w:val="0067061E"/>
    <w:rsid w:val="00673214"/>
    <w:rsid w:val="0067438A"/>
    <w:rsid w:val="00676837"/>
    <w:rsid w:val="00680813"/>
    <w:rsid w:val="00682660"/>
    <w:rsid w:val="00683168"/>
    <w:rsid w:val="00690ACA"/>
    <w:rsid w:val="00691814"/>
    <w:rsid w:val="00694B7E"/>
    <w:rsid w:val="00696645"/>
    <w:rsid w:val="006A1DC1"/>
    <w:rsid w:val="006A4F8C"/>
    <w:rsid w:val="006A6408"/>
    <w:rsid w:val="006B609B"/>
    <w:rsid w:val="006C03BC"/>
    <w:rsid w:val="006C5587"/>
    <w:rsid w:val="006D2843"/>
    <w:rsid w:val="006D33EB"/>
    <w:rsid w:val="006D3B08"/>
    <w:rsid w:val="006D6BC2"/>
    <w:rsid w:val="006E0F35"/>
    <w:rsid w:val="006E11A8"/>
    <w:rsid w:val="006E15D9"/>
    <w:rsid w:val="006E5997"/>
    <w:rsid w:val="006E7657"/>
    <w:rsid w:val="006F083D"/>
    <w:rsid w:val="006F5180"/>
    <w:rsid w:val="006F6B8B"/>
    <w:rsid w:val="006F7645"/>
    <w:rsid w:val="007017B5"/>
    <w:rsid w:val="007019A5"/>
    <w:rsid w:val="007044CC"/>
    <w:rsid w:val="00704939"/>
    <w:rsid w:val="00704A36"/>
    <w:rsid w:val="00705D17"/>
    <w:rsid w:val="0070643D"/>
    <w:rsid w:val="00707134"/>
    <w:rsid w:val="007073C0"/>
    <w:rsid w:val="00710506"/>
    <w:rsid w:val="007113E8"/>
    <w:rsid w:val="00711AC7"/>
    <w:rsid w:val="0071657F"/>
    <w:rsid w:val="007230B9"/>
    <w:rsid w:val="00725125"/>
    <w:rsid w:val="00732F8D"/>
    <w:rsid w:val="00736009"/>
    <w:rsid w:val="00743F97"/>
    <w:rsid w:val="007462DB"/>
    <w:rsid w:val="007468E2"/>
    <w:rsid w:val="00753853"/>
    <w:rsid w:val="00753859"/>
    <w:rsid w:val="0075479D"/>
    <w:rsid w:val="00761DCD"/>
    <w:rsid w:val="0076337E"/>
    <w:rsid w:val="00764B3F"/>
    <w:rsid w:val="007651DC"/>
    <w:rsid w:val="00770937"/>
    <w:rsid w:val="00774546"/>
    <w:rsid w:val="00775FD7"/>
    <w:rsid w:val="00777EB2"/>
    <w:rsid w:val="007832E6"/>
    <w:rsid w:val="00783800"/>
    <w:rsid w:val="00784C41"/>
    <w:rsid w:val="007861BB"/>
    <w:rsid w:val="0079005C"/>
    <w:rsid w:val="00792463"/>
    <w:rsid w:val="007930E9"/>
    <w:rsid w:val="00793B3A"/>
    <w:rsid w:val="0079719B"/>
    <w:rsid w:val="007A04A7"/>
    <w:rsid w:val="007A2143"/>
    <w:rsid w:val="007A42B1"/>
    <w:rsid w:val="007C1401"/>
    <w:rsid w:val="007C1E0A"/>
    <w:rsid w:val="007C1E30"/>
    <w:rsid w:val="007C2640"/>
    <w:rsid w:val="007C6F70"/>
    <w:rsid w:val="007C791F"/>
    <w:rsid w:val="007D0FD2"/>
    <w:rsid w:val="007D2DC8"/>
    <w:rsid w:val="007D6F6E"/>
    <w:rsid w:val="007F725D"/>
    <w:rsid w:val="00800455"/>
    <w:rsid w:val="00803D00"/>
    <w:rsid w:val="00807023"/>
    <w:rsid w:val="00810FFC"/>
    <w:rsid w:val="00812846"/>
    <w:rsid w:val="00813805"/>
    <w:rsid w:val="00817EAD"/>
    <w:rsid w:val="00826135"/>
    <w:rsid w:val="008279ED"/>
    <w:rsid w:val="00830C94"/>
    <w:rsid w:val="00830D08"/>
    <w:rsid w:val="00831A15"/>
    <w:rsid w:val="00833A57"/>
    <w:rsid w:val="008354E0"/>
    <w:rsid w:val="0084140C"/>
    <w:rsid w:val="00843585"/>
    <w:rsid w:val="00847375"/>
    <w:rsid w:val="00852121"/>
    <w:rsid w:val="008536EF"/>
    <w:rsid w:val="008538FD"/>
    <w:rsid w:val="00853C78"/>
    <w:rsid w:val="008550CC"/>
    <w:rsid w:val="008557E4"/>
    <w:rsid w:val="008617D7"/>
    <w:rsid w:val="00866B11"/>
    <w:rsid w:val="00867848"/>
    <w:rsid w:val="008738D0"/>
    <w:rsid w:val="00873BE4"/>
    <w:rsid w:val="00884ED7"/>
    <w:rsid w:val="00885E7A"/>
    <w:rsid w:val="00886835"/>
    <w:rsid w:val="00896CE6"/>
    <w:rsid w:val="008A157C"/>
    <w:rsid w:val="008A517A"/>
    <w:rsid w:val="008A7DE3"/>
    <w:rsid w:val="008B1C56"/>
    <w:rsid w:val="008B55FE"/>
    <w:rsid w:val="008C23DF"/>
    <w:rsid w:val="008C624C"/>
    <w:rsid w:val="008C636D"/>
    <w:rsid w:val="008D03BC"/>
    <w:rsid w:val="008D1E43"/>
    <w:rsid w:val="008E2CCF"/>
    <w:rsid w:val="008E4FA9"/>
    <w:rsid w:val="008F055C"/>
    <w:rsid w:val="0090196F"/>
    <w:rsid w:val="009116AF"/>
    <w:rsid w:val="00912EF1"/>
    <w:rsid w:val="0091301D"/>
    <w:rsid w:val="009143BD"/>
    <w:rsid w:val="00914C26"/>
    <w:rsid w:val="009329C8"/>
    <w:rsid w:val="00943A40"/>
    <w:rsid w:val="0094580E"/>
    <w:rsid w:val="0095217A"/>
    <w:rsid w:val="00954B7B"/>
    <w:rsid w:val="00960417"/>
    <w:rsid w:val="009611F8"/>
    <w:rsid w:val="00966B05"/>
    <w:rsid w:val="00975F4A"/>
    <w:rsid w:val="0097616A"/>
    <w:rsid w:val="0098020C"/>
    <w:rsid w:val="0098780A"/>
    <w:rsid w:val="00991C60"/>
    <w:rsid w:val="0099545A"/>
    <w:rsid w:val="009A00C0"/>
    <w:rsid w:val="009A189E"/>
    <w:rsid w:val="009B4884"/>
    <w:rsid w:val="009B6787"/>
    <w:rsid w:val="009C030E"/>
    <w:rsid w:val="009C19CD"/>
    <w:rsid w:val="009D0E9A"/>
    <w:rsid w:val="009D1A6D"/>
    <w:rsid w:val="009D3318"/>
    <w:rsid w:val="009D7632"/>
    <w:rsid w:val="009E697C"/>
    <w:rsid w:val="009F04FD"/>
    <w:rsid w:val="009F208F"/>
    <w:rsid w:val="009F4A1F"/>
    <w:rsid w:val="009F5036"/>
    <w:rsid w:val="00A01CA2"/>
    <w:rsid w:val="00A04754"/>
    <w:rsid w:val="00A04F43"/>
    <w:rsid w:val="00A05967"/>
    <w:rsid w:val="00A05F04"/>
    <w:rsid w:val="00A062F6"/>
    <w:rsid w:val="00A07B23"/>
    <w:rsid w:val="00A13581"/>
    <w:rsid w:val="00A150D3"/>
    <w:rsid w:val="00A15316"/>
    <w:rsid w:val="00A1598E"/>
    <w:rsid w:val="00A304E5"/>
    <w:rsid w:val="00A322A7"/>
    <w:rsid w:val="00A337CC"/>
    <w:rsid w:val="00A340AE"/>
    <w:rsid w:val="00A4090E"/>
    <w:rsid w:val="00A45188"/>
    <w:rsid w:val="00A511A0"/>
    <w:rsid w:val="00A7480E"/>
    <w:rsid w:val="00A75353"/>
    <w:rsid w:val="00A7731C"/>
    <w:rsid w:val="00AA064D"/>
    <w:rsid w:val="00AA185F"/>
    <w:rsid w:val="00AA1C2F"/>
    <w:rsid w:val="00AA4DD3"/>
    <w:rsid w:val="00AA4EC9"/>
    <w:rsid w:val="00AA7FB6"/>
    <w:rsid w:val="00AB4516"/>
    <w:rsid w:val="00AB57F9"/>
    <w:rsid w:val="00AC73ED"/>
    <w:rsid w:val="00AC792B"/>
    <w:rsid w:val="00AD60C3"/>
    <w:rsid w:val="00AD7BAD"/>
    <w:rsid w:val="00AD7E1F"/>
    <w:rsid w:val="00AE6690"/>
    <w:rsid w:val="00AE675E"/>
    <w:rsid w:val="00AE7DDD"/>
    <w:rsid w:val="00AF01C4"/>
    <w:rsid w:val="00AF1C50"/>
    <w:rsid w:val="00AF1F0B"/>
    <w:rsid w:val="00AF28F4"/>
    <w:rsid w:val="00AF4008"/>
    <w:rsid w:val="00AF4DB8"/>
    <w:rsid w:val="00B00112"/>
    <w:rsid w:val="00B00FEC"/>
    <w:rsid w:val="00B04F7F"/>
    <w:rsid w:val="00B05EAE"/>
    <w:rsid w:val="00B06051"/>
    <w:rsid w:val="00B0644F"/>
    <w:rsid w:val="00B07059"/>
    <w:rsid w:val="00B07CE4"/>
    <w:rsid w:val="00B123FB"/>
    <w:rsid w:val="00B128F3"/>
    <w:rsid w:val="00B144A0"/>
    <w:rsid w:val="00B14576"/>
    <w:rsid w:val="00B151AC"/>
    <w:rsid w:val="00B17D47"/>
    <w:rsid w:val="00B3086D"/>
    <w:rsid w:val="00B32C7A"/>
    <w:rsid w:val="00B32CEE"/>
    <w:rsid w:val="00B3407C"/>
    <w:rsid w:val="00B41DFC"/>
    <w:rsid w:val="00B43CA9"/>
    <w:rsid w:val="00B44466"/>
    <w:rsid w:val="00B47364"/>
    <w:rsid w:val="00B52711"/>
    <w:rsid w:val="00B52BBA"/>
    <w:rsid w:val="00B538EE"/>
    <w:rsid w:val="00B53F41"/>
    <w:rsid w:val="00B577CE"/>
    <w:rsid w:val="00B57955"/>
    <w:rsid w:val="00B6099A"/>
    <w:rsid w:val="00B630BC"/>
    <w:rsid w:val="00B70BE3"/>
    <w:rsid w:val="00B70D94"/>
    <w:rsid w:val="00B73D98"/>
    <w:rsid w:val="00B74494"/>
    <w:rsid w:val="00B877AB"/>
    <w:rsid w:val="00B87D27"/>
    <w:rsid w:val="00B92700"/>
    <w:rsid w:val="00BA6313"/>
    <w:rsid w:val="00BB143A"/>
    <w:rsid w:val="00BB4B0E"/>
    <w:rsid w:val="00BB6B65"/>
    <w:rsid w:val="00BC38B5"/>
    <w:rsid w:val="00BC46DB"/>
    <w:rsid w:val="00BC4D03"/>
    <w:rsid w:val="00BC595B"/>
    <w:rsid w:val="00BD33FD"/>
    <w:rsid w:val="00BD59CE"/>
    <w:rsid w:val="00BE0B6F"/>
    <w:rsid w:val="00BE2B95"/>
    <w:rsid w:val="00BE5181"/>
    <w:rsid w:val="00BE5595"/>
    <w:rsid w:val="00BF415B"/>
    <w:rsid w:val="00BF5596"/>
    <w:rsid w:val="00BF68C1"/>
    <w:rsid w:val="00BF6A73"/>
    <w:rsid w:val="00BF7F23"/>
    <w:rsid w:val="00C01C40"/>
    <w:rsid w:val="00C105CB"/>
    <w:rsid w:val="00C12DDB"/>
    <w:rsid w:val="00C138D7"/>
    <w:rsid w:val="00C17FD2"/>
    <w:rsid w:val="00C253EC"/>
    <w:rsid w:val="00C309CF"/>
    <w:rsid w:val="00C33609"/>
    <w:rsid w:val="00C3464C"/>
    <w:rsid w:val="00C35FF6"/>
    <w:rsid w:val="00C407E6"/>
    <w:rsid w:val="00C50B60"/>
    <w:rsid w:val="00C55FB3"/>
    <w:rsid w:val="00C6571F"/>
    <w:rsid w:val="00C6574E"/>
    <w:rsid w:val="00C65D6E"/>
    <w:rsid w:val="00C70B79"/>
    <w:rsid w:val="00C7632C"/>
    <w:rsid w:val="00C830B2"/>
    <w:rsid w:val="00C84EAA"/>
    <w:rsid w:val="00C856B3"/>
    <w:rsid w:val="00C93199"/>
    <w:rsid w:val="00C9482B"/>
    <w:rsid w:val="00C94DDD"/>
    <w:rsid w:val="00CA10C0"/>
    <w:rsid w:val="00CA35BD"/>
    <w:rsid w:val="00CA6F2E"/>
    <w:rsid w:val="00CB457B"/>
    <w:rsid w:val="00CB5D42"/>
    <w:rsid w:val="00CB7D6B"/>
    <w:rsid w:val="00CC5118"/>
    <w:rsid w:val="00CC64E7"/>
    <w:rsid w:val="00CD04F8"/>
    <w:rsid w:val="00CE0877"/>
    <w:rsid w:val="00CE295B"/>
    <w:rsid w:val="00CE3428"/>
    <w:rsid w:val="00CE7152"/>
    <w:rsid w:val="00CF312A"/>
    <w:rsid w:val="00CF4470"/>
    <w:rsid w:val="00CF4E70"/>
    <w:rsid w:val="00D00B8B"/>
    <w:rsid w:val="00D0213D"/>
    <w:rsid w:val="00D026F9"/>
    <w:rsid w:val="00D02A25"/>
    <w:rsid w:val="00D02B61"/>
    <w:rsid w:val="00D02E20"/>
    <w:rsid w:val="00D03465"/>
    <w:rsid w:val="00D06443"/>
    <w:rsid w:val="00D12424"/>
    <w:rsid w:val="00D17761"/>
    <w:rsid w:val="00D17BA9"/>
    <w:rsid w:val="00D2209D"/>
    <w:rsid w:val="00D23FA1"/>
    <w:rsid w:val="00D25633"/>
    <w:rsid w:val="00D2759D"/>
    <w:rsid w:val="00D320F8"/>
    <w:rsid w:val="00D34B18"/>
    <w:rsid w:val="00D363E2"/>
    <w:rsid w:val="00D3699B"/>
    <w:rsid w:val="00D37E86"/>
    <w:rsid w:val="00D419D5"/>
    <w:rsid w:val="00D46BD6"/>
    <w:rsid w:val="00D55DAE"/>
    <w:rsid w:val="00D62C9F"/>
    <w:rsid w:val="00D70D91"/>
    <w:rsid w:val="00D737CD"/>
    <w:rsid w:val="00D7675C"/>
    <w:rsid w:val="00D7689F"/>
    <w:rsid w:val="00D80F38"/>
    <w:rsid w:val="00D82497"/>
    <w:rsid w:val="00D830E1"/>
    <w:rsid w:val="00D838B3"/>
    <w:rsid w:val="00D92005"/>
    <w:rsid w:val="00DA1128"/>
    <w:rsid w:val="00DA5B5B"/>
    <w:rsid w:val="00DB2DF9"/>
    <w:rsid w:val="00DB5311"/>
    <w:rsid w:val="00DB72DC"/>
    <w:rsid w:val="00DB747F"/>
    <w:rsid w:val="00DC3377"/>
    <w:rsid w:val="00DC483F"/>
    <w:rsid w:val="00DC4AA7"/>
    <w:rsid w:val="00DC5879"/>
    <w:rsid w:val="00DC73FA"/>
    <w:rsid w:val="00DF16E9"/>
    <w:rsid w:val="00DF59D7"/>
    <w:rsid w:val="00DF7182"/>
    <w:rsid w:val="00E00DF7"/>
    <w:rsid w:val="00E0509A"/>
    <w:rsid w:val="00E0616C"/>
    <w:rsid w:val="00E1199F"/>
    <w:rsid w:val="00E127E6"/>
    <w:rsid w:val="00E14541"/>
    <w:rsid w:val="00E279C7"/>
    <w:rsid w:val="00E27A21"/>
    <w:rsid w:val="00E30355"/>
    <w:rsid w:val="00E3190D"/>
    <w:rsid w:val="00E32D49"/>
    <w:rsid w:val="00E3350C"/>
    <w:rsid w:val="00E34866"/>
    <w:rsid w:val="00E40766"/>
    <w:rsid w:val="00E50C71"/>
    <w:rsid w:val="00E52FCD"/>
    <w:rsid w:val="00E544BE"/>
    <w:rsid w:val="00E62E4C"/>
    <w:rsid w:val="00E66392"/>
    <w:rsid w:val="00E67D70"/>
    <w:rsid w:val="00E67E2A"/>
    <w:rsid w:val="00E700A4"/>
    <w:rsid w:val="00E75239"/>
    <w:rsid w:val="00E77BDA"/>
    <w:rsid w:val="00E810DA"/>
    <w:rsid w:val="00E8136A"/>
    <w:rsid w:val="00E83CAF"/>
    <w:rsid w:val="00E856D8"/>
    <w:rsid w:val="00E92871"/>
    <w:rsid w:val="00E929A2"/>
    <w:rsid w:val="00E94D00"/>
    <w:rsid w:val="00E9596F"/>
    <w:rsid w:val="00EA03E4"/>
    <w:rsid w:val="00EA62F2"/>
    <w:rsid w:val="00EB01B9"/>
    <w:rsid w:val="00EC5B94"/>
    <w:rsid w:val="00EC7C05"/>
    <w:rsid w:val="00EC7FF1"/>
    <w:rsid w:val="00ED060C"/>
    <w:rsid w:val="00ED1D74"/>
    <w:rsid w:val="00ED2E65"/>
    <w:rsid w:val="00ED3C08"/>
    <w:rsid w:val="00ED3FD6"/>
    <w:rsid w:val="00ED416C"/>
    <w:rsid w:val="00ED5A06"/>
    <w:rsid w:val="00ED6B9F"/>
    <w:rsid w:val="00EE371F"/>
    <w:rsid w:val="00EF229A"/>
    <w:rsid w:val="00EF53EE"/>
    <w:rsid w:val="00F01E5C"/>
    <w:rsid w:val="00F03A26"/>
    <w:rsid w:val="00F13A05"/>
    <w:rsid w:val="00F26D3A"/>
    <w:rsid w:val="00F366DA"/>
    <w:rsid w:val="00F36D45"/>
    <w:rsid w:val="00F40C00"/>
    <w:rsid w:val="00F447BF"/>
    <w:rsid w:val="00F4501B"/>
    <w:rsid w:val="00F4662F"/>
    <w:rsid w:val="00F509C9"/>
    <w:rsid w:val="00F52A26"/>
    <w:rsid w:val="00F5730A"/>
    <w:rsid w:val="00F573AB"/>
    <w:rsid w:val="00F663A8"/>
    <w:rsid w:val="00F700CA"/>
    <w:rsid w:val="00F72746"/>
    <w:rsid w:val="00F72C2A"/>
    <w:rsid w:val="00F72D9B"/>
    <w:rsid w:val="00F74AA3"/>
    <w:rsid w:val="00FA163F"/>
    <w:rsid w:val="00FA7869"/>
    <w:rsid w:val="00FB0732"/>
    <w:rsid w:val="00FB1272"/>
    <w:rsid w:val="00FB27EC"/>
    <w:rsid w:val="00FB735C"/>
    <w:rsid w:val="00FB78AC"/>
    <w:rsid w:val="00FB7F77"/>
    <w:rsid w:val="00FC08D2"/>
    <w:rsid w:val="00FC09EB"/>
    <w:rsid w:val="00FC3477"/>
    <w:rsid w:val="00FD1D38"/>
    <w:rsid w:val="00FD5E9E"/>
    <w:rsid w:val="00FD7EAF"/>
    <w:rsid w:val="00FE2019"/>
    <w:rsid w:val="00FE4C78"/>
    <w:rsid w:val="00FE66C0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"/>
    <w:basedOn w:val="a"/>
    <w:rsid w:val="007019A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2"/>
    <w:rsid w:val="00E83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4">
    <w:name w:val="Знак Знак Знак"/>
    <w:basedOn w:val="a"/>
    <w:autoRedefine/>
    <w:rsid w:val="002E209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0">
    <w:name w:val="Body Text Indent 2"/>
    <w:basedOn w:val="a"/>
    <w:link w:val="21"/>
    <w:rsid w:val="0011520B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15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нак Знак Знак Знак"/>
    <w:basedOn w:val="a"/>
    <w:rsid w:val="00E8136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 Indent"/>
    <w:basedOn w:val="a"/>
    <w:link w:val="af7"/>
    <w:rsid w:val="00F366DA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366D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"/>
    <w:basedOn w:val="a"/>
    <w:rsid w:val="007019A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2"/>
    <w:rsid w:val="00E83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4">
    <w:name w:val="Знак Знак Знак"/>
    <w:basedOn w:val="a"/>
    <w:autoRedefine/>
    <w:rsid w:val="002E209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0">
    <w:name w:val="Body Text Indent 2"/>
    <w:basedOn w:val="a"/>
    <w:link w:val="21"/>
    <w:rsid w:val="0011520B"/>
    <w:pPr>
      <w:numPr>
        <w:ilvl w:val="1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152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нак Знак Знак Знак"/>
    <w:basedOn w:val="a"/>
    <w:rsid w:val="00E8136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 Indent"/>
    <w:basedOn w:val="a"/>
    <w:link w:val="af7"/>
    <w:rsid w:val="00F366DA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366D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AB63-FB35-43CF-B137-E2A00FA9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Кейдия Галина Александровна</cp:lastModifiedBy>
  <cp:revision>2</cp:revision>
  <cp:lastPrinted>2026-04-15T01:54:00Z</cp:lastPrinted>
  <dcterms:created xsi:type="dcterms:W3CDTF">2026-04-15T08:34:00Z</dcterms:created>
  <dcterms:modified xsi:type="dcterms:W3CDTF">2026-04-15T08:34:00Z</dcterms:modified>
</cp:coreProperties>
</file>