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DB" w:rsidRPr="007A3F56" w:rsidRDefault="001853DB">
      <w:pPr>
        <w:pStyle w:val="ConsPlusNormal"/>
        <w:jc w:val="both"/>
        <w:outlineLvl w:val="0"/>
      </w:pPr>
    </w:p>
    <w:tbl>
      <w:tblPr>
        <w:tblW w:w="5076" w:type="pct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678"/>
      </w:tblGrid>
      <w:tr w:rsidR="007A3F56" w:rsidRPr="007A3F56" w:rsidTr="00CB414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853DB" w:rsidRPr="007A3F56" w:rsidRDefault="001853DB">
            <w:pPr>
              <w:pStyle w:val="ConsPlusNormal"/>
              <w:outlineLvl w:val="0"/>
            </w:pPr>
            <w:r w:rsidRPr="007A3F56">
              <w:t>29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53DB" w:rsidRPr="007A3F56" w:rsidRDefault="001853DB">
            <w:pPr>
              <w:pStyle w:val="ConsPlusNormal"/>
              <w:jc w:val="right"/>
              <w:outlineLvl w:val="0"/>
            </w:pPr>
            <w:r w:rsidRPr="007A3F56">
              <w:t>N 3104/688-IV-ОЗ</w:t>
            </w:r>
          </w:p>
        </w:tc>
      </w:tr>
    </w:tbl>
    <w:p w:rsidR="001853DB" w:rsidRPr="007A3F56" w:rsidRDefault="001853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jc w:val="center"/>
      </w:pPr>
      <w:r w:rsidRPr="007A3F56">
        <w:t>РОССИЙСКАЯ ФЕДЕРАЦИЯ</w:t>
      </w:r>
    </w:p>
    <w:p w:rsidR="001853DB" w:rsidRPr="007A3F56" w:rsidRDefault="001853DB">
      <w:pPr>
        <w:pStyle w:val="ConsPlusTitle"/>
        <w:jc w:val="center"/>
      </w:pPr>
    </w:p>
    <w:p w:rsidR="001853DB" w:rsidRPr="007A3F56" w:rsidRDefault="001853DB">
      <w:pPr>
        <w:pStyle w:val="ConsPlusTitle"/>
        <w:jc w:val="center"/>
      </w:pPr>
      <w:r w:rsidRPr="007A3F56">
        <w:t>ЗАКОН</w:t>
      </w:r>
    </w:p>
    <w:p w:rsidR="001853DB" w:rsidRPr="007A3F56" w:rsidRDefault="001853DB">
      <w:pPr>
        <w:pStyle w:val="ConsPlusTitle"/>
        <w:jc w:val="center"/>
      </w:pPr>
      <w:r w:rsidRPr="007A3F56">
        <w:t>ОРЕНБУРГСКОЙ ОБЛАСТИ</w:t>
      </w:r>
    </w:p>
    <w:p w:rsidR="001853DB" w:rsidRPr="007A3F56" w:rsidRDefault="001853DB">
      <w:pPr>
        <w:pStyle w:val="ConsPlusTitle"/>
        <w:jc w:val="center"/>
      </w:pPr>
    </w:p>
    <w:p w:rsidR="001853DB" w:rsidRPr="007A3F56" w:rsidRDefault="001853DB">
      <w:pPr>
        <w:pStyle w:val="ConsPlusTitle"/>
        <w:jc w:val="center"/>
      </w:pPr>
      <w:r w:rsidRPr="007A3F56">
        <w:t>ОБ УСТАНОВЛЕНИИ НАЛОГОВЫХ СТАВОК ДЛЯ НАЛОГОПЛАТЕЛЬЩИКОВ,</w:t>
      </w:r>
    </w:p>
    <w:p w:rsidR="001853DB" w:rsidRPr="007A3F56" w:rsidRDefault="001853DB">
      <w:pPr>
        <w:pStyle w:val="ConsPlusTitle"/>
        <w:jc w:val="center"/>
      </w:pPr>
      <w:proofErr w:type="gramStart"/>
      <w:r w:rsidRPr="007A3F56">
        <w:t>ПРИМЕНЯЮЩИХ</w:t>
      </w:r>
      <w:proofErr w:type="gramEnd"/>
      <w:r w:rsidRPr="007A3F56">
        <w:t xml:space="preserve"> УПРОЩЕННУЮ СИСТЕМУ НАЛОГООБЛОЖЕНИЯ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right"/>
      </w:pPr>
      <w:proofErr w:type="gramStart"/>
      <w:r w:rsidRPr="007A3F56">
        <w:t>Принят</w:t>
      </w:r>
      <w:proofErr w:type="gramEnd"/>
    </w:p>
    <w:p w:rsidR="001853DB" w:rsidRPr="007A3F56" w:rsidRDefault="001853DB">
      <w:pPr>
        <w:pStyle w:val="ConsPlusNormal"/>
        <w:jc w:val="right"/>
      </w:pPr>
      <w:r w:rsidRPr="007A3F56">
        <w:t>постановлением</w:t>
      </w:r>
    </w:p>
    <w:p w:rsidR="001853DB" w:rsidRPr="007A3F56" w:rsidRDefault="001853DB">
      <w:pPr>
        <w:pStyle w:val="ConsPlusNormal"/>
        <w:jc w:val="right"/>
      </w:pPr>
      <w:r w:rsidRPr="007A3F56">
        <w:t>Законодательного Собрания</w:t>
      </w:r>
    </w:p>
    <w:p w:rsidR="001853DB" w:rsidRPr="007A3F56" w:rsidRDefault="001853DB">
      <w:pPr>
        <w:pStyle w:val="ConsPlusNormal"/>
        <w:jc w:val="right"/>
      </w:pPr>
      <w:r w:rsidRPr="007A3F56">
        <w:t>Оренбургской области</w:t>
      </w:r>
    </w:p>
    <w:p w:rsidR="001853DB" w:rsidRPr="007A3F56" w:rsidRDefault="001853DB">
      <w:pPr>
        <w:pStyle w:val="ConsPlusNormal"/>
        <w:jc w:val="right"/>
      </w:pPr>
      <w:r w:rsidRPr="007A3F56">
        <w:t>от 16 сентября 2009 г. N 3104</w:t>
      </w:r>
    </w:p>
    <w:p w:rsidR="001853DB" w:rsidRPr="007A3F56" w:rsidRDefault="001853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3F56" w:rsidRPr="007A3F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3DB" w:rsidRPr="007A3F56" w:rsidRDefault="001853DB">
            <w:pPr>
              <w:pStyle w:val="ConsPlusNormal"/>
              <w:jc w:val="center"/>
            </w:pPr>
            <w:r w:rsidRPr="007A3F56">
              <w:t>Список изменяющих документов</w:t>
            </w:r>
          </w:p>
          <w:p w:rsidR="001853DB" w:rsidRPr="007A3F56" w:rsidRDefault="001853DB">
            <w:pPr>
              <w:pStyle w:val="ConsPlusNormal"/>
              <w:jc w:val="center"/>
            </w:pPr>
            <w:proofErr w:type="gramStart"/>
            <w:r w:rsidRPr="007A3F56">
              <w:t>(в ред. Законов Оренбургской области от 12.11.2015 N 3460/974-V-ОЗ,</w:t>
            </w:r>
            <w:proofErr w:type="gramEnd"/>
          </w:p>
          <w:p w:rsidR="001853DB" w:rsidRPr="007A3F56" w:rsidRDefault="001853DB">
            <w:pPr>
              <w:pStyle w:val="ConsPlusNormal"/>
              <w:jc w:val="center"/>
            </w:pPr>
            <w:r w:rsidRPr="007A3F56">
              <w:t>от 20.04.2020 N 2189/585-VI-ОЗ (ред. 21.04.2022),</w:t>
            </w:r>
          </w:p>
          <w:p w:rsidR="001853DB" w:rsidRPr="007A3F56" w:rsidRDefault="001853DB">
            <w:pPr>
              <w:pStyle w:val="ConsPlusNormal"/>
              <w:jc w:val="center"/>
            </w:pPr>
            <w:r w:rsidRPr="007A3F56">
              <w:t>от 22.05.2020 N 2254/600-VI-ОЗ, от 25.06.2020 N 2289/611-VI-ОЗ,</w:t>
            </w:r>
          </w:p>
          <w:p w:rsidR="001853DB" w:rsidRPr="007A3F56" w:rsidRDefault="001853DB">
            <w:pPr>
              <w:pStyle w:val="ConsPlusNormal"/>
              <w:jc w:val="center"/>
            </w:pPr>
            <w:r w:rsidRPr="007A3F56">
              <w:t>от 10.11.2020 N 2429/672-VI-ОЗ, от 21.04.2022 N 316/98-VII-ОЗ,</w:t>
            </w:r>
          </w:p>
          <w:p w:rsidR="001853DB" w:rsidRPr="007A3F56" w:rsidRDefault="001853DB">
            <w:pPr>
              <w:pStyle w:val="ConsPlusNormal"/>
              <w:jc w:val="center"/>
            </w:pPr>
            <w:r w:rsidRPr="007A3F56">
              <w:t>от 01.11.2023 N 885/360-VII-ОЗ, от 24.04.2024 N 1122/460-VII-ОЗ)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</w:tr>
    </w:tbl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ind w:firstLine="540"/>
        <w:jc w:val="both"/>
        <w:outlineLvl w:val="1"/>
      </w:pPr>
      <w:r w:rsidRPr="007A3F56">
        <w:t>Статья 1</w:t>
      </w:r>
    </w:p>
    <w:p w:rsidR="001853DB" w:rsidRPr="007A3F56" w:rsidRDefault="001853DB">
      <w:pPr>
        <w:pStyle w:val="ConsPlusNormal"/>
        <w:ind w:firstLine="540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(в ред. Закона Оренбургской области от 21.04.2022 N 316/98-VII-ОЗ)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В соответствии со статьей 346.20 части второй Налогового кодекса Российской Федерации установить налоговую ставку в размере 10 процентов для налогоплательщиков, применяющих упрощенную систему налогообложения и выбравших в качестве объекта налогообложения доходы, уменьшенные на величину расходов, если иное не установлено настоящим Законом.</w:t>
      </w:r>
    </w:p>
    <w:p w:rsidR="001853DB" w:rsidRPr="007A3F56" w:rsidRDefault="001853D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3F56" w:rsidRPr="007A3F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3DB" w:rsidRPr="007A3F56" w:rsidRDefault="001853DB">
            <w:pPr>
              <w:pStyle w:val="ConsPlusNormal"/>
              <w:jc w:val="both"/>
            </w:pPr>
            <w:r w:rsidRPr="007A3F56">
              <w:t>Ст. 1.1 вступает в силу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</w:tr>
    </w:tbl>
    <w:p w:rsidR="001853DB" w:rsidRPr="007A3F56" w:rsidRDefault="001853DB">
      <w:pPr>
        <w:pStyle w:val="ConsPlusTitle"/>
        <w:spacing w:before="280"/>
        <w:ind w:firstLine="540"/>
        <w:jc w:val="both"/>
        <w:outlineLvl w:val="1"/>
      </w:pPr>
      <w:r w:rsidRPr="007A3F56">
        <w:t>Статья 1.1</w:t>
      </w:r>
    </w:p>
    <w:p w:rsidR="001853DB" w:rsidRPr="007A3F56" w:rsidRDefault="001853DB">
      <w:pPr>
        <w:pStyle w:val="ConsPlusNormal"/>
        <w:ind w:firstLine="540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(</w:t>
      </w:r>
      <w:proofErr w:type="gramStart"/>
      <w:r w:rsidRPr="007A3F56">
        <w:t>введена</w:t>
      </w:r>
      <w:proofErr w:type="gramEnd"/>
      <w:r w:rsidRPr="007A3F56">
        <w:t xml:space="preserve"> Законом Оренбургской области от 20.04.2020 N 2189/585-VI-ОЗ (ред. 10.11.2020))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На основании пунктов 1 и 2 статьи 346.20 части второй Налогового кодекса Российской Федерации установить налоговые ставки по упрощенной системе налогообложения в следующих размерах: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bookmarkStart w:id="0" w:name="P36"/>
      <w:bookmarkEnd w:id="0"/>
      <w:r w:rsidRPr="007A3F56">
        <w:t>1 процент - в случае если объектом налогообложения являются доходы;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bookmarkStart w:id="1" w:name="P37"/>
      <w:bookmarkEnd w:id="1"/>
      <w:r w:rsidRPr="007A3F56">
        <w:t>5 процентов - в случае если объектом налогообложения являются доходы, уменьшенные на величину расходов,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для следующих категорий налогоплательщиков: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 xml:space="preserve">1) индивидуальных предпринимателей, впервые зарегистрированных на территории Оренбургской области после вступления в силу настоящего Закона, у которых за соответствующий </w:t>
      </w:r>
      <w:r w:rsidRPr="007A3F56">
        <w:lastRenderedPageBreak/>
        <w:t>налоговый период не менее 70 процентов дохода составил доход от осуществления видов экономической деятельности в соответствии с Общероссийским классификатором видов экономической деятельности, указанных в приложении 1 к настоящему Закону.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Налоговые ставки, установленные абзацами вторым и третьим настоящей статьи, налогоплательщики вправе применять со дня их постановки на учет в качестве индивидуальных предпринимателей на территории Оренбургской области непрерывно в течение двух налоговых периодов;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2) утратил силу. - Закон Оренбургской области от 22.05.2020 N 2254/600-VI-ОЗ.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ind w:firstLine="540"/>
        <w:jc w:val="both"/>
        <w:outlineLvl w:val="1"/>
      </w:pPr>
      <w:r w:rsidRPr="007A3F56">
        <w:t>Статья 1.2. Действовала до 31.12.2020 включительно.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ind w:firstLine="540"/>
        <w:jc w:val="both"/>
        <w:outlineLvl w:val="1"/>
      </w:pPr>
      <w:r w:rsidRPr="007A3F56">
        <w:t>Статья 1.3</w:t>
      </w:r>
    </w:p>
    <w:p w:rsidR="001853DB" w:rsidRPr="007A3F56" w:rsidRDefault="001853DB">
      <w:pPr>
        <w:pStyle w:val="ConsPlusNormal"/>
        <w:ind w:firstLine="540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(</w:t>
      </w:r>
      <w:proofErr w:type="gramStart"/>
      <w:r w:rsidRPr="007A3F56">
        <w:t>введена</w:t>
      </w:r>
      <w:proofErr w:type="gramEnd"/>
      <w:r w:rsidRPr="007A3F56">
        <w:t xml:space="preserve"> Законом Оренбургской области от 21.04.2022 N 316/98-VII-ОЗ)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bookmarkStart w:id="2" w:name="P49"/>
      <w:bookmarkEnd w:id="2"/>
      <w:r w:rsidRPr="007A3F56">
        <w:t>1. На основании пунктов 1, 2 статьи 346.20 части второй Налогового кодекса Российской Федерации установить налоговые ставки по упрощенной системе налогообложения в следующих размерах: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 процент - в случае если объектом налогообложения являются доходы;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5 процентов - в случае если объектом налогообложения являются доходы, уменьшенные на величину расходов;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для организаций и индивидуальных предпринимателей, осуществляющих предпринимательскую деятельность по следующим видам экономической деятельности в соответствии с кодами Общероссийского классификатора видов экономической деятельности: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62.01 "Разработка компьютерного программного обеспечения";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62.02 "Деятельность консультативная и работы в области компьютерных технологий" и входящими в него подгрупп</w:t>
      </w:r>
      <w:bookmarkStart w:id="3" w:name="_GoBack"/>
      <w:bookmarkEnd w:id="3"/>
      <w:r w:rsidRPr="007A3F56">
        <w:t>ами;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62.03.13 "Деятельность по сопровождению компьютерных систем";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62.09 "Деятельность, связанная с использованием вычислительной техники и информационных технологий, прочая";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63.11.1 "Деятельность по созданию и использованию баз данных и информационных ресурсов".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2. Налоговые ставки, установленные в части 1 настоящей статьи, применяются налогоплательщиками при одновременном соблюдении ими по итогам налогового периода следующих условий:</w:t>
      </w:r>
    </w:p>
    <w:p w:rsidR="001853DB" w:rsidRPr="007A3F56" w:rsidRDefault="001853DB">
      <w:pPr>
        <w:pStyle w:val="ConsPlusNormal"/>
        <w:jc w:val="both"/>
      </w:pPr>
      <w:r w:rsidRPr="007A3F56">
        <w:t>(в ред. Закона Оренбургской области от 01.11.2023 N 885/360-VII-ОЗ)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доля доходов от реализации товаров (работ, услуг) при осуществлении видов экономической деятельности в соответствии с кодами Общероссийского классификатора видов экономической деятельности, указанных в части 1 настоящей статьи, в общем объеме доходов от реализации товаров (работ, услуг) составляет не менее 70 процентов;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 xml:space="preserve">среднемесячная начисленная заработная плата на одного работника составляет не менее трехкратной величины минимального </w:t>
      </w:r>
      <w:proofErr w:type="gramStart"/>
      <w:r w:rsidRPr="007A3F56">
        <w:t>размера оплаты труда</w:t>
      </w:r>
      <w:proofErr w:type="gramEnd"/>
      <w:r w:rsidRPr="007A3F56">
        <w:t xml:space="preserve">, установленного федеральным законодательством, с применением к нему районного коэффициента, установленного </w:t>
      </w:r>
      <w:r w:rsidRPr="007A3F56">
        <w:lastRenderedPageBreak/>
        <w:t>федеральным законодательством;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среднесписочная численность наемных работников, привлекаемых по трудовым договорам, составляет не менее 100 процентов среднесписочной численности наемных работников, отраженной в предоставленных в налоговые органы расчетах по страховым взносам за предшествующий расчетный период.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ind w:firstLine="540"/>
        <w:jc w:val="both"/>
        <w:outlineLvl w:val="1"/>
      </w:pPr>
      <w:r w:rsidRPr="007A3F56">
        <w:t>Статья 1.4</w:t>
      </w:r>
    </w:p>
    <w:p w:rsidR="001853DB" w:rsidRPr="007A3F56" w:rsidRDefault="001853DB">
      <w:pPr>
        <w:pStyle w:val="ConsPlusNormal"/>
        <w:ind w:firstLine="540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(</w:t>
      </w:r>
      <w:proofErr w:type="gramStart"/>
      <w:r w:rsidRPr="007A3F56">
        <w:t>введена</w:t>
      </w:r>
      <w:proofErr w:type="gramEnd"/>
      <w:r w:rsidRPr="007A3F56">
        <w:t xml:space="preserve"> Законом Оренбургской области от 21.04.2022 N 316/98-VII-ОЗ)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bookmarkStart w:id="4" w:name="P68"/>
      <w:bookmarkEnd w:id="4"/>
      <w:r w:rsidRPr="007A3F56">
        <w:t>1. На основании пунктов 1, 2 статьи 346.20 части второй Налогового кодекса Российской Федерации установить на налоговый период 2022 года налоговые ставки по упрощенной системе налогообложения в следующих размерах: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 процент - в случае если объектом налогообложения являются доходы;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5 процентов - в случае если объектом налогообложения являются доходы, уменьшенные на величину расходов;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для организаций и индивидуальных предпринимателей, включенных по состоянию на 1 марта 2022 года в единый реестр субъектов малого и среднего предпринимательства, осуществляющих предпринимательскую деятельность по следующим видам экономической деятельности в соответствии с кодами Общероссийского классификатора видов экономической деятельности: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14.1 "Производство одежды, кроме одежды из меха" и входящими в него группами, подгруппами и видами;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15.2 "Производство обуви" и входящими в него группами, подгруппами и видами;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21 "Производство лекарственных средств и материалов, применяемых в медицинских целях" и входящими в него подклассами, группами и подгруппами;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26 "Производство компьютеров, электронных и оптических изделий" и входящими в него подклассами, группами, подгруппами и видами.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2. Налоговые ставки, установленные в части 1 настоящей статьи, применяются налогоплательщиками при одновременном соблюдении ими в течение налогового периода следующих условий: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доля доходов от реализации товаров (работ, услуг) при осуществлении видов экономической деятельности в соответствии с кодами Общероссийского классификатора видов экономической деятельности, указанных в части 1 настоящей статьи, в общем объеме доходов от реализации товаров (работ, услуг) составляет не менее 70 процентов;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 xml:space="preserve">среднемесячная начисленная заработная плата на одного работника составляет не менее полуторакратной величины минимального </w:t>
      </w:r>
      <w:proofErr w:type="gramStart"/>
      <w:r w:rsidRPr="007A3F56">
        <w:t>размера оплаты труда</w:t>
      </w:r>
      <w:proofErr w:type="gramEnd"/>
      <w:r w:rsidRPr="007A3F56">
        <w:t>, установленного федеральным законодательством, с применением к нему районного коэффициента, установленного федеральным законодательством;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среднесписочная численность наемных работников, привлекаемых по трудовым договорам, составляет не менее 100 процентов среднесписочной численности наемных работников, отраженной в предоставленных в налоговые органы расчетах по страховым взносам за расчетный период 2021 года.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ind w:firstLine="540"/>
        <w:jc w:val="both"/>
        <w:outlineLvl w:val="1"/>
      </w:pPr>
      <w:r w:rsidRPr="007A3F56">
        <w:lastRenderedPageBreak/>
        <w:t>Статья 1.5</w:t>
      </w:r>
    </w:p>
    <w:p w:rsidR="001853DB" w:rsidRPr="007A3F56" w:rsidRDefault="001853DB">
      <w:pPr>
        <w:pStyle w:val="ConsPlusNormal"/>
        <w:ind w:firstLine="540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(</w:t>
      </w:r>
      <w:proofErr w:type="gramStart"/>
      <w:r w:rsidRPr="007A3F56">
        <w:t>введена</w:t>
      </w:r>
      <w:proofErr w:type="gramEnd"/>
      <w:r w:rsidRPr="007A3F56">
        <w:t xml:space="preserve"> Законом Оренбургской области от 01.11.2023 N 885/360-VII-ОЗ)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bookmarkStart w:id="5" w:name="P85"/>
      <w:bookmarkEnd w:id="5"/>
      <w:r w:rsidRPr="007A3F56">
        <w:t>1. На основании пунктов 1, 2 статьи 346.20 части второй Налогового кодекса Российской Федерации установить на налоговый период 2024 года налоговые ставки по упрощенной системе налогообложения в следующих размерах: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 процент - в случае если объектом налогообложения являются доходы;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5 процентов - в случае если объектом налогообложения являются доходы, уменьшенные на величину расходов;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для организаций и индивидуальных предпринимателей, включенных по состоянию на 1 января 2024 года в единый реестр субъектов малого и среднего предпринимательства, осуществляющих предпринимательскую деятельность по следующим видам экономической деятельности в соответствии с кодами Общероссийского классификатора видов экономической деятельности: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14.1 "Производство одежды, кроме одежды из меха" и входящими в него группами, подгруппами и видами;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15.1 "Производство обуви" и входящими в него группами, подгруппами и видами.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2. Налоговые ставки, установленные в части 1 настоящей статьи, применяются налогоплательщиками при одновременном соблюдении ими по итогам налогового периода следующих условий: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доля доходов от реализации товаров (работ, услуг) при осуществлении видов экономической деятельности в соответствии с кодами Общероссийского классификатора видов экономической деятельности, указанных в части 1 настоящей статьи, в общем объеме доходов от реализации товаров (работ, услуг) составляет не менее 70 процентов;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 xml:space="preserve">среднемесячная начисленная заработная плата на одного работника составляет не менее полуторакратной величины минимального </w:t>
      </w:r>
      <w:proofErr w:type="gramStart"/>
      <w:r w:rsidRPr="007A3F56">
        <w:t>размера оплаты труда</w:t>
      </w:r>
      <w:proofErr w:type="gramEnd"/>
      <w:r w:rsidRPr="007A3F56">
        <w:t>, установленного федеральным законодательством, с применением к нему районного коэффициента, установленного федеральным законодательством;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среднесписочная численность наемных работников, привлекаемых по трудовым договорам, составляет не менее 100 процентов среднесписочной численности наемных работников, отраженной в предоставленных в налоговые органы расчетах по страховым взносам за расчетный период 2023 года.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ind w:firstLine="540"/>
        <w:jc w:val="both"/>
        <w:outlineLvl w:val="0"/>
      </w:pPr>
      <w:r w:rsidRPr="007A3F56">
        <w:t>Статья 1.6</w:t>
      </w:r>
    </w:p>
    <w:p w:rsidR="001853DB" w:rsidRPr="007A3F56" w:rsidRDefault="001853DB">
      <w:pPr>
        <w:pStyle w:val="ConsPlusNormal"/>
        <w:ind w:firstLine="540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(</w:t>
      </w:r>
      <w:proofErr w:type="gramStart"/>
      <w:r w:rsidRPr="007A3F56">
        <w:t>введена</w:t>
      </w:r>
      <w:proofErr w:type="gramEnd"/>
      <w:r w:rsidRPr="007A3F56">
        <w:t xml:space="preserve"> Законом Оренбургской области от 24.04.2024 N 1122/460-VII-ОЗ)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1. На основании пунктов 1, 2 статьи 346.20 части второй Налогового кодекса Российской Федерации установить на налоговый период 2024 года налоговые ставки по упрощенной системе налогообложения в следующих размерах: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1 процент - в случае если объектом налогообложения являются доходы;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r w:rsidRPr="007A3F56">
        <w:t>5 процентов - в случае если объектом налогообложения являются доходы, уменьшенные на величину расходов,</w:t>
      </w:r>
    </w:p>
    <w:p w:rsidR="001853DB" w:rsidRPr="007A3F56" w:rsidRDefault="001853DB">
      <w:pPr>
        <w:pStyle w:val="ConsPlusNormal"/>
        <w:spacing w:before="220"/>
        <w:ind w:firstLine="540"/>
        <w:jc w:val="both"/>
      </w:pPr>
      <w:proofErr w:type="gramStart"/>
      <w:r w:rsidRPr="007A3F56">
        <w:lastRenderedPageBreak/>
        <w:t xml:space="preserve">для организаций и индивидуальных предпринимателей, осуществляющих предпринимательскую деятельность на территории Оренбургской области, включенных в перечень юридических лиц, индивидуальных предпринимателей, а также </w:t>
      </w:r>
      <w:proofErr w:type="spellStart"/>
      <w:r w:rsidRPr="007A3F56">
        <w:t>самозанятых</w:t>
      </w:r>
      <w:proofErr w:type="spellEnd"/>
      <w:r w:rsidRPr="007A3F56">
        <w:t xml:space="preserve">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приказом министерства экономического развития, инвестиций, туризма и внешних связей Оренбургской области.</w:t>
      </w:r>
      <w:proofErr w:type="gramEnd"/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ind w:firstLine="540"/>
        <w:jc w:val="both"/>
        <w:outlineLvl w:val="1"/>
      </w:pPr>
      <w:r w:rsidRPr="007A3F56">
        <w:t>Статья 2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Настоящий Закон вступает в силу с 1 января 2010 года.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right"/>
      </w:pPr>
      <w:r w:rsidRPr="007A3F56">
        <w:t>Губернатор</w:t>
      </w:r>
    </w:p>
    <w:p w:rsidR="001853DB" w:rsidRPr="007A3F56" w:rsidRDefault="001853DB">
      <w:pPr>
        <w:pStyle w:val="ConsPlusNormal"/>
        <w:jc w:val="right"/>
      </w:pPr>
      <w:r w:rsidRPr="007A3F56">
        <w:t>Оренбургской области</w:t>
      </w:r>
    </w:p>
    <w:p w:rsidR="001853DB" w:rsidRPr="007A3F56" w:rsidRDefault="001853DB">
      <w:pPr>
        <w:pStyle w:val="ConsPlusNormal"/>
        <w:jc w:val="right"/>
      </w:pPr>
      <w:r w:rsidRPr="007A3F56">
        <w:t>А.А.ЧЕРНЫШЕВ</w:t>
      </w:r>
    </w:p>
    <w:p w:rsidR="001853DB" w:rsidRPr="007A3F56" w:rsidRDefault="001853DB">
      <w:pPr>
        <w:pStyle w:val="ConsPlusNormal"/>
      </w:pPr>
      <w:r w:rsidRPr="007A3F56">
        <w:t>г. Оренбург, Дом Советов</w:t>
      </w:r>
    </w:p>
    <w:p w:rsidR="001853DB" w:rsidRPr="007A3F56" w:rsidRDefault="001853DB">
      <w:pPr>
        <w:pStyle w:val="ConsPlusNormal"/>
        <w:spacing w:before="220"/>
      </w:pPr>
      <w:r w:rsidRPr="007A3F56">
        <w:t>29 сентября 2009 года</w:t>
      </w:r>
    </w:p>
    <w:p w:rsidR="001853DB" w:rsidRPr="007A3F56" w:rsidRDefault="001853DB">
      <w:pPr>
        <w:pStyle w:val="ConsPlusNormal"/>
        <w:spacing w:before="220"/>
      </w:pPr>
      <w:r w:rsidRPr="007A3F56">
        <w:t>N 3104/688-IV-ОЗ</w:t>
      </w:r>
    </w:p>
    <w:p w:rsidR="001853DB" w:rsidRPr="007A3F56" w:rsidRDefault="001853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3F56" w:rsidRPr="007A3F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3DB" w:rsidRPr="007A3F56" w:rsidRDefault="001853DB">
            <w:pPr>
              <w:pStyle w:val="ConsPlusNormal"/>
              <w:jc w:val="both"/>
            </w:pPr>
            <w:r w:rsidRPr="007A3F56">
              <w:t>В соответствии с Законом Оренбургской области от 20.04.2020 N 2189/585-VI-ОЗ (ред. 30.10.2024) с 01.01.2027 данный документ будет дополнен приложением N 1 "Виды предпринимательской деятельности при применении упрощенной системы налогообложения впервые зарегистрированными налогоплательщиками - индивидуальными предпринимателями на территории Оренбургской области".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DB" w:rsidRPr="007A3F56" w:rsidRDefault="001853DB">
            <w:pPr>
              <w:pStyle w:val="ConsPlusNormal"/>
            </w:pPr>
          </w:p>
        </w:tc>
      </w:tr>
    </w:tbl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right"/>
        <w:outlineLvl w:val="0"/>
      </w:pPr>
      <w:r w:rsidRPr="007A3F56">
        <w:t>Приложение N 2</w:t>
      </w:r>
    </w:p>
    <w:p w:rsidR="001853DB" w:rsidRPr="007A3F56" w:rsidRDefault="001853DB">
      <w:pPr>
        <w:pStyle w:val="ConsPlusNormal"/>
        <w:jc w:val="right"/>
      </w:pPr>
      <w:r w:rsidRPr="007A3F56">
        <w:t>к Закону</w:t>
      </w:r>
    </w:p>
    <w:p w:rsidR="001853DB" w:rsidRPr="007A3F56" w:rsidRDefault="001853DB">
      <w:pPr>
        <w:pStyle w:val="ConsPlusNormal"/>
        <w:jc w:val="right"/>
      </w:pPr>
      <w:r w:rsidRPr="007A3F56">
        <w:t>Оренбургской области</w:t>
      </w:r>
    </w:p>
    <w:p w:rsidR="001853DB" w:rsidRPr="007A3F56" w:rsidRDefault="001853DB">
      <w:pPr>
        <w:pStyle w:val="ConsPlusNormal"/>
        <w:jc w:val="right"/>
      </w:pPr>
      <w:r w:rsidRPr="007A3F56">
        <w:t>"Об установлении</w:t>
      </w:r>
    </w:p>
    <w:p w:rsidR="001853DB" w:rsidRPr="007A3F56" w:rsidRDefault="001853DB">
      <w:pPr>
        <w:pStyle w:val="ConsPlusNormal"/>
        <w:jc w:val="right"/>
      </w:pPr>
      <w:r w:rsidRPr="007A3F56">
        <w:t>налоговой ставки</w:t>
      </w:r>
    </w:p>
    <w:p w:rsidR="001853DB" w:rsidRPr="007A3F56" w:rsidRDefault="001853DB">
      <w:pPr>
        <w:pStyle w:val="ConsPlusNormal"/>
        <w:jc w:val="right"/>
      </w:pPr>
      <w:r w:rsidRPr="007A3F56">
        <w:t>для налогоплательщиков,</w:t>
      </w:r>
    </w:p>
    <w:p w:rsidR="001853DB" w:rsidRPr="007A3F56" w:rsidRDefault="001853DB">
      <w:pPr>
        <w:pStyle w:val="ConsPlusNormal"/>
        <w:jc w:val="right"/>
      </w:pPr>
      <w:r w:rsidRPr="007A3F56">
        <w:t>применяющих упрощенную</w:t>
      </w:r>
    </w:p>
    <w:p w:rsidR="001853DB" w:rsidRPr="007A3F56" w:rsidRDefault="001853DB">
      <w:pPr>
        <w:pStyle w:val="ConsPlusNormal"/>
        <w:jc w:val="right"/>
      </w:pPr>
      <w:r w:rsidRPr="007A3F56">
        <w:t>систему налогообложения"</w:t>
      </w:r>
    </w:p>
    <w:p w:rsidR="001853DB" w:rsidRPr="007A3F56" w:rsidRDefault="001853DB">
      <w:pPr>
        <w:pStyle w:val="ConsPlusNormal"/>
        <w:jc w:val="right"/>
      </w:pPr>
      <w:r w:rsidRPr="007A3F56">
        <w:t>от 29 сентября 2009 г. N 3104/688-IV-ОЗ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Title"/>
        <w:jc w:val="center"/>
      </w:pPr>
      <w:bookmarkStart w:id="6" w:name="P131"/>
      <w:bookmarkEnd w:id="6"/>
      <w:r w:rsidRPr="007A3F56">
        <w:t>Виды</w:t>
      </w:r>
    </w:p>
    <w:p w:rsidR="001853DB" w:rsidRPr="007A3F56" w:rsidRDefault="001853DB">
      <w:pPr>
        <w:pStyle w:val="ConsPlusTitle"/>
        <w:jc w:val="center"/>
      </w:pPr>
      <w:r w:rsidRPr="007A3F56">
        <w:t>предпринимательской деятельности при применении упрощенной</w:t>
      </w:r>
    </w:p>
    <w:p w:rsidR="001853DB" w:rsidRPr="007A3F56" w:rsidRDefault="001853DB">
      <w:pPr>
        <w:pStyle w:val="ConsPlusTitle"/>
        <w:jc w:val="center"/>
      </w:pPr>
      <w:r w:rsidRPr="007A3F56">
        <w:t>системы налогообложения организациями и индивидуальными</w:t>
      </w:r>
    </w:p>
    <w:p w:rsidR="001853DB" w:rsidRPr="007A3F56" w:rsidRDefault="001853DB">
      <w:pPr>
        <w:pStyle w:val="ConsPlusTitle"/>
        <w:jc w:val="center"/>
      </w:pPr>
      <w:r w:rsidRPr="007A3F56">
        <w:t>предпринимателями на территории Оренбургской области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ind w:firstLine="540"/>
        <w:jc w:val="both"/>
      </w:pPr>
      <w:r w:rsidRPr="007A3F56">
        <w:t>Утратили силу с 1 января 2021 года. - Закон Оренбургской области от 10.11.2020 N 2429/672-VI-ОЗ.</w:t>
      </w: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jc w:val="both"/>
      </w:pPr>
    </w:p>
    <w:p w:rsidR="001853DB" w:rsidRPr="007A3F56" w:rsidRDefault="001853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17F" w:rsidRPr="007A3F56" w:rsidRDefault="00E5317F"/>
    <w:sectPr w:rsidR="00E5317F" w:rsidRPr="007A3F56" w:rsidSect="00FD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53DB"/>
    <w:rsid w:val="001853DB"/>
    <w:rsid w:val="007A3F56"/>
    <w:rsid w:val="00CB414F"/>
    <w:rsid w:val="00E5317F"/>
    <w:rsid w:val="00E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5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5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5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5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1637</Words>
  <Characters>9336</Characters>
  <Application>Microsoft Office Word</Application>
  <DocSecurity>4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    Статья 1</vt:lpstr>
      <vt:lpstr>    Статья 1.1</vt:lpstr>
      <vt:lpstr>    Статья 1.2. Действовала до 31.12.2020 включительно.</vt:lpstr>
      <vt:lpstr>    Статья 1.3</vt:lpstr>
      <vt:lpstr>    Статья 1.4</vt:lpstr>
      <vt:lpstr>    Статья 1.5</vt:lpstr>
      <vt:lpstr>Статья 1.6</vt:lpstr>
      <vt:lpstr>    Статья 2</vt:lpstr>
      <vt:lpstr>Приложение N 2</vt:lpstr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5600-02-607</cp:lastModifiedBy>
  <cp:revision>2</cp:revision>
  <dcterms:created xsi:type="dcterms:W3CDTF">2025-02-21T07:46:00Z</dcterms:created>
  <dcterms:modified xsi:type="dcterms:W3CDTF">2025-02-21T07:46:00Z</dcterms:modified>
</cp:coreProperties>
</file>