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B1" w:rsidRPr="005D33B1" w:rsidRDefault="005D33B1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D33B1" w:rsidRPr="005D33B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D33B1" w:rsidRPr="005D33B1" w:rsidRDefault="005D33B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 ноября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D33B1" w:rsidRPr="005D33B1" w:rsidRDefault="005D33B1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N 1423-ОЗ</w:t>
            </w:r>
          </w:p>
        </w:tc>
      </w:tr>
    </w:tbl>
    <w:p w:rsidR="005D33B1" w:rsidRPr="005D33B1" w:rsidRDefault="005D33B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ЗАКОН</w:t>
      </w: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О ВВЕДЕНИИ В ДЕЙСТВИЕ НА ТЕРРИТОРИИ ОРЛОВСКОЙ ОБЛАСТИ</w:t>
      </w: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ПАТЕНТНОЙ СИСТЕМЫ НАЛОГООБЛОЖЕНИЯ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D33B1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5D33B1" w:rsidRP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Орловским областным</w:t>
      </w:r>
    </w:p>
    <w:p w:rsidR="005D33B1" w:rsidRP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Советом народных депутатов</w:t>
      </w:r>
    </w:p>
    <w:p w:rsid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26 октября 2012 года</w:t>
      </w:r>
    </w:p>
    <w:p w:rsid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 w:rsidP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 w:rsidP="005D3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3B1">
        <w:rPr>
          <w:rFonts w:ascii="Times New Roman" w:hAnsi="Times New Roman" w:cs="Times New Roman"/>
          <w:sz w:val="24"/>
          <w:szCs w:val="24"/>
        </w:rPr>
        <w:t>(в ред. Законов Орловской области</w:t>
      </w:r>
      <w:proofErr w:type="gramEnd"/>
    </w:p>
    <w:p w:rsidR="005D33B1" w:rsidRPr="005D33B1" w:rsidRDefault="005D33B1" w:rsidP="005D3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от 02.11.2013 N 1552-ОЗ, от 10.11.2014 N 1689-ОЗ, от 10.03.2015 N 1749-ОЗ,</w:t>
      </w:r>
    </w:p>
    <w:p w:rsidR="005D33B1" w:rsidRPr="005D33B1" w:rsidRDefault="005D33B1" w:rsidP="005D3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от 05.09.2015 N 1832-ОЗ, от 29.11.2016 N 2040-ОЗ,</w:t>
      </w:r>
    </w:p>
    <w:p w:rsidR="005D33B1" w:rsidRPr="005D33B1" w:rsidRDefault="005D33B1" w:rsidP="005D3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от 05.10.2017 N 2158-ОЗ (ред. 30.11.2017), от 30.11.2017 N 2176-ОЗ,</w:t>
      </w:r>
    </w:p>
    <w:p w:rsidR="005D33B1" w:rsidRPr="005D33B1" w:rsidRDefault="005D33B1" w:rsidP="005D3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от 29.11.2019 N 2419-ОЗ, от 30.04.2020 N 2484-ОЗ, от 08.12.2020 N 2555-ОЗ,</w:t>
      </w:r>
    </w:p>
    <w:p w:rsidR="005D33B1" w:rsidRPr="005D33B1" w:rsidRDefault="005D33B1" w:rsidP="005D3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от 26.02.2021 N 2572-ОЗ, от 02.03.2022 N 2730-ОЗ, от 12.12.2022 N 2848-ОЗ,</w:t>
      </w:r>
    </w:p>
    <w:p w:rsidR="005D33B1" w:rsidRPr="005D33B1" w:rsidRDefault="005D33B1" w:rsidP="005D3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от 01.10.2024 N 3112-ОЗ)</w:t>
      </w:r>
    </w:p>
    <w:p w:rsidR="005D33B1" w:rsidRPr="005D33B1" w:rsidRDefault="005D33B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Статья 1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Ввести в действие на территории Орловской области патентную систему налогообложения в соответствии с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главой 26.5 </w:t>
      </w:r>
      <w:r w:rsidRPr="005D33B1">
        <w:rPr>
          <w:rFonts w:ascii="Times New Roman" w:hAnsi="Times New Roman" w:cs="Times New Roman"/>
          <w:sz w:val="24"/>
          <w:szCs w:val="24"/>
        </w:rPr>
        <w:t>Налогового кодекса Российской Федерации.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Статья 2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1. Утратила силу с 1 января 2017 года. -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Закон</w:t>
      </w:r>
      <w:r w:rsidRPr="005D33B1">
        <w:rPr>
          <w:rFonts w:ascii="Times New Roman" w:hAnsi="Times New Roman" w:cs="Times New Roman"/>
          <w:sz w:val="24"/>
          <w:szCs w:val="24"/>
        </w:rPr>
        <w:t xml:space="preserve"> Орловской области от 29.11.2016 N 2040-ОЗ.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2. Установить на территории Орловской области перечень видов предпринимательской деятельности, в отношении которых применяется патентная система налогообложения, включающий в себя виды предпринимательской деятельности, предусмотренные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2 статьи 346.43 </w:t>
      </w:r>
      <w:r w:rsidRPr="005D33B1">
        <w:rPr>
          <w:rFonts w:ascii="Times New Roman" w:hAnsi="Times New Roman" w:cs="Times New Roman"/>
          <w:sz w:val="24"/>
          <w:szCs w:val="24"/>
        </w:rPr>
        <w:t xml:space="preserve">Налогового кодекса Российской Федерации, а также следующие виды предпринимательской деятельности в соответствии с Общероссийским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классификатором</w:t>
      </w:r>
      <w:r w:rsidRPr="005D33B1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(ОКВЭД2) ОК 029-2014 (КДЕС</w:t>
      </w:r>
      <w:proofErr w:type="gramStart"/>
      <w:r w:rsidRPr="005D33B1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5D33B1">
        <w:rPr>
          <w:rFonts w:ascii="Times New Roman" w:hAnsi="Times New Roman" w:cs="Times New Roman"/>
          <w:sz w:val="24"/>
          <w:szCs w:val="24"/>
        </w:rPr>
        <w:t xml:space="preserve">ед. 2) и Общероссийским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классификатором</w:t>
      </w:r>
      <w:r w:rsidRPr="005D33B1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 (ОКПД2) </w:t>
      </w:r>
      <w:proofErr w:type="gramStart"/>
      <w:r w:rsidRPr="005D33B1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5D33B1">
        <w:rPr>
          <w:rFonts w:ascii="Times New Roman" w:hAnsi="Times New Roman" w:cs="Times New Roman"/>
          <w:sz w:val="24"/>
          <w:szCs w:val="24"/>
        </w:rPr>
        <w:t xml:space="preserve"> 034-2014 (КПЕС 2008), принятыми и введенными в действие приказом Федерального агентства по техническому регулированию и метрологии от 31 января 2014 года N 14-ст "О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2008)", с учетом ограничений, предусмотренных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6 статьи 346.43 </w:t>
      </w:r>
      <w:r w:rsidRPr="005D33B1">
        <w:rPr>
          <w:rFonts w:ascii="Times New Roman" w:hAnsi="Times New Roman" w:cs="Times New Roman"/>
          <w:sz w:val="24"/>
          <w:szCs w:val="24"/>
        </w:rPr>
        <w:t xml:space="preserve">Налогового кодекса Российской </w:t>
      </w:r>
      <w:r w:rsidRPr="005D33B1">
        <w:rPr>
          <w:rFonts w:ascii="Times New Roman" w:hAnsi="Times New Roman" w:cs="Times New Roman"/>
          <w:sz w:val="24"/>
          <w:szCs w:val="24"/>
        </w:rPr>
        <w:lastRenderedPageBreak/>
        <w:t>Федерации: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5D33B1">
        <w:rPr>
          <w:rFonts w:ascii="Times New Roman" w:hAnsi="Times New Roman" w:cs="Times New Roman"/>
          <w:sz w:val="24"/>
          <w:szCs w:val="24"/>
        </w:rPr>
        <w:t xml:space="preserve">1)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31.02.2 </w:t>
      </w:r>
      <w:r w:rsidRPr="005D33B1">
        <w:rPr>
          <w:rFonts w:ascii="Times New Roman" w:hAnsi="Times New Roman" w:cs="Times New Roman"/>
          <w:sz w:val="24"/>
          <w:szCs w:val="24"/>
        </w:rPr>
        <w:t>"Изготовление кухонной мебели по индивидуальному заказу населения";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2)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31.09.2 </w:t>
      </w:r>
      <w:r w:rsidRPr="005D33B1">
        <w:rPr>
          <w:rFonts w:ascii="Times New Roman" w:hAnsi="Times New Roman" w:cs="Times New Roman"/>
          <w:sz w:val="24"/>
          <w:szCs w:val="24"/>
        </w:rPr>
        <w:t>"Изготовление прочей мебели и отдельных мебельных деталей, не включенных в другие группировки по индивидуальному заказу населения";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3)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41.20 </w:t>
      </w:r>
      <w:r w:rsidRPr="005D33B1">
        <w:rPr>
          <w:rFonts w:ascii="Times New Roman" w:hAnsi="Times New Roman" w:cs="Times New Roman"/>
          <w:sz w:val="24"/>
          <w:szCs w:val="24"/>
        </w:rPr>
        <w:t>"Строительство жилых и нежилых зданий";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4)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42.21 </w:t>
      </w:r>
      <w:r w:rsidRPr="005D33B1">
        <w:rPr>
          <w:rFonts w:ascii="Times New Roman" w:hAnsi="Times New Roman" w:cs="Times New Roman"/>
          <w:sz w:val="24"/>
          <w:szCs w:val="24"/>
        </w:rPr>
        <w:t>"Строительство инженерных коммуникаций для водоснабжения и водоотведения, газоснабжения";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5)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43.29</w:t>
        </w:r>
      </w:hyperlink>
      <w:r w:rsidRPr="005D33B1">
        <w:rPr>
          <w:rFonts w:ascii="Times New Roman" w:hAnsi="Times New Roman" w:cs="Times New Roman"/>
          <w:sz w:val="24"/>
          <w:szCs w:val="24"/>
        </w:rPr>
        <w:t xml:space="preserve"> "Производство прочих строительно-монтажных работ";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6)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43.31 </w:t>
      </w:r>
      <w:r w:rsidRPr="005D33B1">
        <w:rPr>
          <w:rFonts w:ascii="Times New Roman" w:hAnsi="Times New Roman" w:cs="Times New Roman"/>
          <w:sz w:val="24"/>
          <w:szCs w:val="24"/>
        </w:rPr>
        <w:t>"Производство штукатурных работ";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7)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43.32.3 </w:t>
      </w:r>
      <w:r w:rsidRPr="005D33B1">
        <w:rPr>
          <w:rFonts w:ascii="Times New Roman" w:hAnsi="Times New Roman" w:cs="Times New Roman"/>
          <w:sz w:val="24"/>
          <w:szCs w:val="24"/>
        </w:rPr>
        <w:t>"Производство работ по внутренней отделке зданий (включая потолки, раздвижные и съемные перегородки и т.д.)";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8)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43.33 </w:t>
      </w:r>
      <w:r w:rsidRPr="005D33B1">
        <w:rPr>
          <w:rFonts w:ascii="Times New Roman" w:hAnsi="Times New Roman" w:cs="Times New Roman"/>
          <w:sz w:val="24"/>
          <w:szCs w:val="24"/>
        </w:rPr>
        <w:t>"Работы по устройству покрытий полов и облицовке стен";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9)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43.34 </w:t>
      </w:r>
      <w:r w:rsidRPr="005D33B1">
        <w:rPr>
          <w:rFonts w:ascii="Times New Roman" w:hAnsi="Times New Roman" w:cs="Times New Roman"/>
          <w:sz w:val="24"/>
          <w:szCs w:val="24"/>
        </w:rPr>
        <w:t>"Производство малярных и стекольных работ";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10)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43.99 </w:t>
      </w:r>
      <w:r w:rsidRPr="005D33B1">
        <w:rPr>
          <w:rFonts w:ascii="Times New Roman" w:hAnsi="Times New Roman" w:cs="Times New Roman"/>
          <w:sz w:val="24"/>
          <w:szCs w:val="24"/>
        </w:rPr>
        <w:t>"Работы строительные специализированные прочие, не включенные в другие группировки";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11)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81.29.1 </w:t>
      </w:r>
      <w:r w:rsidRPr="005D33B1">
        <w:rPr>
          <w:rFonts w:ascii="Times New Roman" w:hAnsi="Times New Roman" w:cs="Times New Roman"/>
          <w:sz w:val="24"/>
          <w:szCs w:val="24"/>
        </w:rPr>
        <w:t>"Дезинфекция, дезинсекция, дератизация зданий, промышленного оборудования";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12)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81.29.12 </w:t>
      </w:r>
      <w:r w:rsidRPr="005D33B1">
        <w:rPr>
          <w:rFonts w:ascii="Times New Roman" w:hAnsi="Times New Roman" w:cs="Times New Roman"/>
          <w:sz w:val="24"/>
          <w:szCs w:val="24"/>
        </w:rPr>
        <w:t>"Услуги по подметанию и уборке снега";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13)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81.30.10 </w:t>
      </w:r>
      <w:r w:rsidRPr="005D33B1">
        <w:rPr>
          <w:rFonts w:ascii="Times New Roman" w:hAnsi="Times New Roman" w:cs="Times New Roman"/>
          <w:sz w:val="24"/>
          <w:szCs w:val="24"/>
        </w:rPr>
        <w:t>"Услуги по планировке ландшафта";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14)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93.29.21 </w:t>
      </w:r>
      <w:r w:rsidRPr="005D33B1">
        <w:rPr>
          <w:rFonts w:ascii="Times New Roman" w:hAnsi="Times New Roman" w:cs="Times New Roman"/>
          <w:sz w:val="24"/>
          <w:szCs w:val="24"/>
        </w:rPr>
        <w:t>"Услуги по проведению фейерверков, световых и звуковых представлений";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5D33B1">
        <w:rPr>
          <w:rFonts w:ascii="Times New Roman" w:hAnsi="Times New Roman" w:cs="Times New Roman"/>
          <w:sz w:val="24"/>
          <w:szCs w:val="24"/>
        </w:rPr>
        <w:t xml:space="preserve">15)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96.04.10 </w:t>
      </w:r>
      <w:r w:rsidRPr="005D33B1">
        <w:rPr>
          <w:rFonts w:ascii="Times New Roman" w:hAnsi="Times New Roman" w:cs="Times New Roman"/>
          <w:sz w:val="24"/>
          <w:szCs w:val="24"/>
        </w:rPr>
        <w:t>"Услуги в области физкультурно-оздоровительной деятельности".</w:t>
      </w:r>
    </w:p>
    <w:p w:rsidR="005D33B1" w:rsidRPr="005D33B1" w:rsidRDefault="005D3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(часть 2 в ред.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 w:rsidRPr="005D33B1">
        <w:rPr>
          <w:rFonts w:ascii="Times New Roman" w:hAnsi="Times New Roman" w:cs="Times New Roman"/>
          <w:sz w:val="24"/>
          <w:szCs w:val="24"/>
        </w:rPr>
        <w:t>Орловской области от 26.02.2021 N 2572-ОЗ)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3. Установить в соответствии с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подпунктом 2.1 пункта 8 статьи 346.43 </w:t>
      </w:r>
      <w:r w:rsidRPr="005D33B1">
        <w:rPr>
          <w:rFonts w:ascii="Times New Roman" w:hAnsi="Times New Roman" w:cs="Times New Roman"/>
          <w:sz w:val="24"/>
          <w:szCs w:val="24"/>
        </w:rPr>
        <w:t>Налогового кодекса Российской Федерации следующие ограничения для применения патентной системы налогообложения: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по видам предпринимательской деятельности, указанным в </w:t>
      </w:r>
      <w:hyperlink r:id="rId6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10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11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32</w:t>
        </w:r>
      </w:hyperlink>
      <w:r w:rsidRPr="005D33B1">
        <w:rPr>
          <w:rFonts w:ascii="Times New Roman" w:hAnsi="Times New Roman" w:cs="Times New Roman"/>
          <w:sz w:val="24"/>
          <w:szCs w:val="24"/>
        </w:rPr>
        <w:t xml:space="preserve"> и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 пункта 2 статьи 346.43 </w:t>
      </w:r>
      <w:r w:rsidRPr="005D33B1">
        <w:rPr>
          <w:rFonts w:ascii="Times New Roman" w:hAnsi="Times New Roman" w:cs="Times New Roman"/>
          <w:sz w:val="24"/>
          <w:szCs w:val="24"/>
        </w:rPr>
        <w:t>Налогового кодекса Российской Федерации, общее количество автотранспортных средств и судов водного транспорта не может превышать 15 единиц;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по виду предпринимательской деятельности, указанному в </w:t>
      </w:r>
      <w:hyperlink r:id="rId9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19 пункта 2 статьи 346.43</w:t>
        </w:r>
      </w:hyperlink>
      <w:r w:rsidRPr="005D33B1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общая площадь сдаваемых в аренду (наем) собственных или арендованных жилых помещений и (или) нежилых помещений (включая выставочные залы, складские помещения), земельных участков не может превышать 1500 квадратных метров;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по видам предпринимательской деятельности, указанным в </w:t>
      </w:r>
      <w:hyperlink r:id="rId10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45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1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47 пункта 2 статьи 346.43</w:t>
        </w:r>
      </w:hyperlink>
      <w:r w:rsidRPr="005D33B1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размер площади торгового зала и (или) зала обслуживания посетителей объектов стационарной торговой </w:t>
      </w:r>
      <w:r w:rsidRPr="005D33B1">
        <w:rPr>
          <w:rFonts w:ascii="Times New Roman" w:hAnsi="Times New Roman" w:cs="Times New Roman"/>
          <w:sz w:val="24"/>
          <w:szCs w:val="24"/>
        </w:rPr>
        <w:lastRenderedPageBreak/>
        <w:t>сети и объектов организации общественного питания не может превышать 150 квадратных метров;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по виду предпринимательской деятельности, указанному в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подпункте 46 пункта 2 статьи 346.43</w:t>
      </w:r>
      <w:r w:rsidRPr="005D33B1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общее количество объектов стационарной и нестационарной торговой сети не может превышать 10 единиц;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по виду предпринимательской деятельности, указанному в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подпункте 65 пункта 2 статьи 346.43</w:t>
      </w:r>
      <w:r w:rsidRPr="005D33B1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общая площадь стоянки для транспортных средств не может превышать 3000 квадратных метров.</w:t>
      </w:r>
    </w:p>
    <w:p w:rsidR="005D33B1" w:rsidRPr="005D33B1" w:rsidRDefault="005D3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(часть 3 введена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5D33B1">
        <w:rPr>
          <w:rFonts w:ascii="Times New Roman" w:hAnsi="Times New Roman" w:cs="Times New Roman"/>
          <w:sz w:val="24"/>
          <w:szCs w:val="24"/>
        </w:rPr>
        <w:t xml:space="preserve"> Орловской области от 26.02.2021 N 2572-ОЗ)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Статья 3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(в ред.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5D33B1">
        <w:rPr>
          <w:rFonts w:ascii="Times New Roman" w:hAnsi="Times New Roman" w:cs="Times New Roman"/>
          <w:sz w:val="24"/>
          <w:szCs w:val="24"/>
        </w:rPr>
        <w:t xml:space="preserve"> Орловской области от 26.02.2021 N 2572-ОЗ)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1. Установить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приложениям 1 и 3 </w:t>
      </w:r>
      <w:r w:rsidRPr="005D33B1">
        <w:rPr>
          <w:rFonts w:ascii="Times New Roman" w:hAnsi="Times New Roman" w:cs="Times New Roman"/>
          <w:sz w:val="24"/>
          <w:szCs w:val="24"/>
        </w:rPr>
        <w:t>к настоящему Закону.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33B1">
        <w:rPr>
          <w:rFonts w:ascii="Times New Roman" w:hAnsi="Times New Roman" w:cs="Times New Roman"/>
          <w:sz w:val="24"/>
          <w:szCs w:val="24"/>
        </w:rPr>
        <w:t xml:space="preserve">В случае осуществления индивидуальным предпринимателем видов предпринимательской деятельности, указанных в </w:t>
      </w:r>
      <w:hyperlink w:anchor="P121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приложении 1</w:t>
        </w:r>
      </w:hyperlink>
      <w:r w:rsidRPr="005D33B1">
        <w:rPr>
          <w:rFonts w:ascii="Times New Roman" w:hAnsi="Times New Roman" w:cs="Times New Roman"/>
          <w:sz w:val="24"/>
          <w:szCs w:val="24"/>
        </w:rPr>
        <w:t xml:space="preserve"> к настоящему Закону, с привлечением наемных работников потенциально возможный к получению индивидуальным предпринимателем годовой доход равен сумме потенциально возможного к получению индивидуальным предпринимателем годового дохода на единицу средней численности наемных работников, умноженного на количество единиц средней численности наемных работников, и потенциально возможного к получению индивидуальным предпринимателем годового дохода</w:t>
      </w:r>
      <w:proofErr w:type="gramEnd"/>
      <w:r w:rsidRPr="005D33B1">
        <w:rPr>
          <w:rFonts w:ascii="Times New Roman" w:hAnsi="Times New Roman" w:cs="Times New Roman"/>
          <w:sz w:val="24"/>
          <w:szCs w:val="24"/>
        </w:rPr>
        <w:t xml:space="preserve"> без наемных работников.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2. В целях установления размера единого потенциально возможного к получению индивидуальным предпринимателем годового дохода объединить в одном патенте виды предпринимательской деятельности в области животноводства, в области растениеводства и (или) услуги, предоставляемые в указанных областях.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Статья 3.1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D33B1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5D33B1">
        <w:rPr>
          <w:rFonts w:ascii="Times New Roman" w:hAnsi="Times New Roman" w:cs="Times New Roman"/>
          <w:sz w:val="24"/>
          <w:szCs w:val="24"/>
        </w:rPr>
        <w:t xml:space="preserve">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5D33B1">
        <w:rPr>
          <w:rFonts w:ascii="Times New Roman" w:hAnsi="Times New Roman" w:cs="Times New Roman"/>
          <w:sz w:val="24"/>
          <w:szCs w:val="24"/>
        </w:rPr>
        <w:t xml:space="preserve"> Орловской области от 10.11.2014 N 1689-ОЗ)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7"/>
      <w:bookmarkEnd w:id="2"/>
      <w:r w:rsidRPr="005D33B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D33B1">
        <w:rPr>
          <w:rFonts w:ascii="Times New Roman" w:hAnsi="Times New Roman" w:cs="Times New Roman"/>
          <w:sz w:val="24"/>
          <w:szCs w:val="24"/>
        </w:rPr>
        <w:t xml:space="preserve">В целях установления размеров потенциально возможного к получению индивидуальным предпринимателем годового дохода по видам деятельности, в отношении которых применяется патентная система налогообложения, дифференцировать территорию Орловской области по территориям действия патентов по группам муниципальных образований, за исключением патентов на осуществление видов предпринимательской деятельности, указанных в </w:t>
      </w:r>
      <w:hyperlink r:id="rId12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10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3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11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4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32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5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33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6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46</w:t>
        </w:r>
      </w:hyperlink>
      <w:r w:rsidRPr="005D33B1">
        <w:rPr>
          <w:rFonts w:ascii="Times New Roman" w:hAnsi="Times New Roman" w:cs="Times New Roman"/>
          <w:sz w:val="24"/>
          <w:szCs w:val="24"/>
        </w:rPr>
        <w:t xml:space="preserve"> (в части, касающейся развозной и разносной розничной торговли</w:t>
      </w:r>
      <w:proofErr w:type="gramEnd"/>
      <w:r w:rsidRPr="005D33B1">
        <w:rPr>
          <w:rFonts w:ascii="Times New Roman" w:hAnsi="Times New Roman" w:cs="Times New Roman"/>
          <w:sz w:val="24"/>
          <w:szCs w:val="24"/>
        </w:rPr>
        <w:t>) пункта 2 статьи 346.43 Налогового кодекса Российской Федерации: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1) группа муниципальных образований, включающая все муниципальные образования Орловской области;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2) группа муниципальных образований, включающая все муниципальные образования Орловской области, за исключением города Орла;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lastRenderedPageBreak/>
        <w:t xml:space="preserve">3) группа муниципальных образований, включающая все муниципальные образования Орловской области, за исключением города Орла, города Мценска, города Ливны, Орловского муниципального округа, </w:t>
      </w:r>
      <w:proofErr w:type="spellStart"/>
      <w:r w:rsidRPr="005D33B1">
        <w:rPr>
          <w:rFonts w:ascii="Times New Roman" w:hAnsi="Times New Roman" w:cs="Times New Roman"/>
          <w:sz w:val="24"/>
          <w:szCs w:val="24"/>
        </w:rPr>
        <w:t>Мценского</w:t>
      </w:r>
      <w:proofErr w:type="spellEnd"/>
      <w:r w:rsidRPr="005D33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D33B1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5D33B1">
        <w:rPr>
          <w:rFonts w:ascii="Times New Roman" w:hAnsi="Times New Roman" w:cs="Times New Roman"/>
          <w:sz w:val="24"/>
          <w:szCs w:val="24"/>
        </w:rPr>
        <w:t xml:space="preserve"> районов.</w:t>
      </w:r>
    </w:p>
    <w:p w:rsidR="005D33B1" w:rsidRPr="005D33B1" w:rsidRDefault="005D3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(в ред.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5D33B1">
        <w:rPr>
          <w:rFonts w:ascii="Times New Roman" w:hAnsi="Times New Roman" w:cs="Times New Roman"/>
          <w:sz w:val="24"/>
          <w:szCs w:val="24"/>
        </w:rPr>
        <w:t xml:space="preserve"> Орловской области от 02.03.2022 N 2730-ОЗ)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72"/>
      <w:bookmarkEnd w:id="3"/>
      <w:r w:rsidRPr="005D33B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D33B1">
        <w:rPr>
          <w:rFonts w:ascii="Times New Roman" w:hAnsi="Times New Roman" w:cs="Times New Roman"/>
          <w:sz w:val="24"/>
          <w:szCs w:val="24"/>
        </w:rPr>
        <w:t xml:space="preserve">Установить размеры потенциально возможного к получению индивидуальным предпринимателем годового дохода в зависимости от территории действия патентов, определенной в соответствии с </w:t>
      </w:r>
      <w:hyperlink w:anchor="P67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по видам предпринимательской деятельности, указанным в </w:t>
      </w:r>
      <w:hyperlink w:anchor="P121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приложении 1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</w:t>
      </w:r>
      <w:hyperlink w:anchor="P549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строках 5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558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6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564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7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 исключением развозной и разносной розничной торговли), </w:t>
      </w:r>
      <w:hyperlink w:anchor="P570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8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576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9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приложения 3 к настоящему Закону.</w:t>
      </w:r>
      <w:proofErr w:type="gramEnd"/>
    </w:p>
    <w:p w:rsidR="005D33B1" w:rsidRPr="005D33B1" w:rsidRDefault="005D3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(в ред.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5D33B1">
        <w:rPr>
          <w:rFonts w:ascii="Times New Roman" w:hAnsi="Times New Roman" w:cs="Times New Roman"/>
          <w:sz w:val="24"/>
          <w:szCs w:val="24"/>
        </w:rPr>
        <w:t xml:space="preserve"> Орловской области от 26.02.2021 N 2572-ОЗ)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33B1">
        <w:rPr>
          <w:rFonts w:ascii="Times New Roman" w:hAnsi="Times New Roman" w:cs="Times New Roman"/>
          <w:sz w:val="24"/>
          <w:szCs w:val="24"/>
        </w:rPr>
        <w:t xml:space="preserve">Потенциально возможный к получению индивидуальным предпринимателем годовой доход в зависимости от территории действия патентов определяется как произведение размера потенциально возможного к получению индивидуальным предпринимателем годового дохода по указанным в </w:t>
      </w:r>
      <w:hyperlink w:anchor="P72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первом</w:t>
        </w:r>
      </w:hyperlink>
      <w:r w:rsidRPr="005D33B1">
        <w:rPr>
          <w:rFonts w:ascii="Times New Roman" w:hAnsi="Times New Roman" w:cs="Times New Roman"/>
          <w:sz w:val="24"/>
          <w:szCs w:val="24"/>
        </w:rPr>
        <w:t xml:space="preserve"> настоящей части видам предпринимательской деятельности на следующий коэффициент в зависимости от места осуществления предпринимательской деятельности:</w:t>
      </w:r>
      <w:proofErr w:type="gramEnd"/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1) группа муниципальных образований, включающая все муниципальные образования Орловской области, - 1;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2) группа муниципальных образований, включающая все муниципальные образования Орловской области, за исключением города Орла, - 0,8;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3) группа муниципальных образований, включающая все муниципальные образования Орловской области, за исключением города Орла, города Мценска, города Ливны, Орловского муниципального округа, </w:t>
      </w:r>
      <w:proofErr w:type="spellStart"/>
      <w:r w:rsidRPr="005D33B1">
        <w:rPr>
          <w:rFonts w:ascii="Times New Roman" w:hAnsi="Times New Roman" w:cs="Times New Roman"/>
          <w:sz w:val="24"/>
          <w:szCs w:val="24"/>
        </w:rPr>
        <w:t>Мценского</w:t>
      </w:r>
      <w:proofErr w:type="spellEnd"/>
      <w:r w:rsidRPr="005D33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D33B1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5D33B1">
        <w:rPr>
          <w:rFonts w:ascii="Times New Roman" w:hAnsi="Times New Roman" w:cs="Times New Roman"/>
          <w:sz w:val="24"/>
          <w:szCs w:val="24"/>
        </w:rPr>
        <w:t xml:space="preserve"> районов, - 0,5.</w:t>
      </w:r>
    </w:p>
    <w:p w:rsidR="005D33B1" w:rsidRDefault="005D3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(в ред. Законов Орловской области от 30.11.2017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N 2176-ОЗ</w:t>
      </w:r>
      <w:r w:rsidRPr="005D33B1">
        <w:rPr>
          <w:rFonts w:ascii="Times New Roman" w:hAnsi="Times New Roman" w:cs="Times New Roman"/>
          <w:sz w:val="24"/>
          <w:szCs w:val="24"/>
        </w:rPr>
        <w:t xml:space="preserve">, от 02.03.2022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N 2730-ОЗ</w:t>
      </w:r>
      <w:r w:rsidRPr="005D33B1">
        <w:rPr>
          <w:rFonts w:ascii="Times New Roman" w:hAnsi="Times New Roman" w:cs="Times New Roman"/>
          <w:sz w:val="24"/>
          <w:szCs w:val="24"/>
        </w:rPr>
        <w:t>)</w:t>
      </w:r>
    </w:p>
    <w:p w:rsidR="005D33B1" w:rsidRDefault="005D3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Статья 3.2 действует по 31.12.2025 (пункт 2 статьи 5 данного документа (ред. 01.10.2024)).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Title"/>
        <w:spacing w:before="28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81"/>
      <w:bookmarkEnd w:id="4"/>
      <w:r w:rsidRPr="005D33B1">
        <w:rPr>
          <w:rFonts w:ascii="Times New Roman" w:hAnsi="Times New Roman" w:cs="Times New Roman"/>
          <w:sz w:val="24"/>
          <w:szCs w:val="24"/>
        </w:rPr>
        <w:t>Статья 3.2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D33B1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5D33B1">
        <w:rPr>
          <w:rFonts w:ascii="Times New Roman" w:hAnsi="Times New Roman" w:cs="Times New Roman"/>
          <w:sz w:val="24"/>
          <w:szCs w:val="24"/>
        </w:rPr>
        <w:t xml:space="preserve">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5D33B1">
        <w:rPr>
          <w:rFonts w:ascii="Times New Roman" w:hAnsi="Times New Roman" w:cs="Times New Roman"/>
          <w:sz w:val="24"/>
          <w:szCs w:val="24"/>
        </w:rPr>
        <w:t xml:space="preserve"> Орловской области от 10.03.2015 N 1749-ОЗ)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85"/>
      <w:bookmarkEnd w:id="5"/>
      <w:r w:rsidRPr="005D33B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D33B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7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3 статьи 346.50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 установить налоговую ставку в размере 0 процентов для налогоплательщиков - индивидуальных предпринимателей, осуществляющих предпринимательскую деятельность по видам предпринимательской деятельности, указанным в </w:t>
      </w:r>
      <w:hyperlink r:id="rId18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1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9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0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5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1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13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2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15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3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16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4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20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5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22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6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28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7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31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8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49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9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57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0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59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1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61</w:t>
        </w:r>
        <w:proofErr w:type="gramEnd"/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32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63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3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64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4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68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35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72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6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75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7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76 пункта 2 статьи 346.43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 и в </w:t>
      </w:r>
      <w:hyperlink w:anchor="P31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1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45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15 части 2 статьи 2</w:t>
        </w:r>
      </w:hyperlink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Закона.</w:t>
      </w:r>
    </w:p>
    <w:p w:rsidR="005D33B1" w:rsidRPr="005D33B1" w:rsidRDefault="005D33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(в ред. Законов Орловской области от 05.09.2015 N 1832-ОЗ, от 26.02.2021 N 2572-ОЗ)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2. В соответствии с пунктом 3 статьи 346.50 Налогового кодекса Российской Федерации индивидуальные предприниматели, указанные в части 1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не более двух налоговых периодов в пределах двух календарных лет.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Установить предельный размер доходов от реализации, определяемых в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соответствии со статьей 249 Налогового кодекса Российской Федерации,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в течение налогового периода - 30 млн. рублей.</w:t>
      </w:r>
    </w:p>
    <w:p w:rsidR="005D33B1" w:rsidRPr="005D33B1" w:rsidRDefault="005D33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(в ред. Закона Орловской области от 12.12.2022 N 2848-ОЗ)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3B1" w:rsidRPr="005D33B1" w:rsidRDefault="005D33B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Статья 4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Признать утратившими силу со дня вступления в силу настоящего Закона: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1) Закон Орловской области от 27 ноября 2009 года N 994-ОЗ "О применении индивидуальными предпринимателями упрощенной системы налогообложения на основе патента на территории Орловской области" ("</w:t>
      </w:r>
      <w:proofErr w:type="gramStart"/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Орловская</w:t>
      </w:r>
      <w:proofErr w:type="gramEnd"/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правда", 28 ноября 2009 года, N 178);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2) Закон Орловской области от 5 августа 2011 года N 1250-ОЗ "О внесении изменений в Закон Орловской области "О применении индивидуальными предпринимателями упрощенной системы налогообложения на основе патента на территории Орловской области" ("</w:t>
      </w:r>
      <w:proofErr w:type="gramStart"/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Орловская</w:t>
      </w:r>
      <w:proofErr w:type="gramEnd"/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правда", 10 августа 2011 года, N 116).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3B1" w:rsidRPr="005D33B1" w:rsidRDefault="005D33B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Статья 5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(в ред. Закона Орловской области от 10.03.2015 N 1749-ОЗ)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5D33B1" w:rsidRPr="005D33B1" w:rsidRDefault="005D3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102"/>
      <w:bookmarkEnd w:id="6"/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2. Статья 3.2 настоящего Закона действует по 31 декабря 2025 года.</w:t>
      </w:r>
    </w:p>
    <w:p w:rsidR="005D33B1" w:rsidRPr="005D33B1" w:rsidRDefault="005D33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(в ред. Законов Орловской области от 08.12.2020 N 2555-ОЗ, от 12.12.2022 N 2848-ОЗ, от 01.10.2024 N 3112-ОЗ)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3B1" w:rsidRP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Губернатор</w:t>
      </w:r>
    </w:p>
    <w:p w:rsidR="005D33B1" w:rsidRP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5D33B1" w:rsidRP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А.П.КОЗЛОВ</w:t>
      </w:r>
    </w:p>
    <w:p w:rsidR="005D33B1" w:rsidRPr="005D33B1" w:rsidRDefault="005D3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город Орел</w:t>
      </w:r>
    </w:p>
    <w:p w:rsidR="005D33B1" w:rsidRPr="005D33B1" w:rsidRDefault="005D33B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2 ноября 2012 года</w:t>
      </w:r>
    </w:p>
    <w:p w:rsidR="005D33B1" w:rsidRPr="005D33B1" w:rsidRDefault="005D33B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N 1423-ОЗ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D33B1" w:rsidRP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lastRenderedPageBreak/>
        <w:t>к Закону Орловской области</w:t>
      </w:r>
    </w:p>
    <w:p w:rsidR="005D33B1" w:rsidRP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"О введении в действие на территории Орловской</w:t>
      </w:r>
    </w:p>
    <w:p w:rsidR="005D33B1" w:rsidRP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области патентной системы налогообложения"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21"/>
      <w:bookmarkEnd w:id="7"/>
      <w:r w:rsidRPr="005D33B1">
        <w:rPr>
          <w:rFonts w:ascii="Times New Roman" w:hAnsi="Times New Roman" w:cs="Times New Roman"/>
          <w:sz w:val="24"/>
          <w:szCs w:val="24"/>
        </w:rPr>
        <w:t xml:space="preserve">РАЗМЕРЫ ПОТЕНЦИАЛЬНО </w:t>
      </w:r>
      <w:proofErr w:type="gramStart"/>
      <w:r w:rsidRPr="005D33B1"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 w:rsidRPr="005D33B1">
        <w:rPr>
          <w:rFonts w:ascii="Times New Roman" w:hAnsi="Times New Roman" w:cs="Times New Roman"/>
          <w:sz w:val="24"/>
          <w:szCs w:val="24"/>
        </w:rPr>
        <w:t xml:space="preserve"> К ПОЛУЧЕНИЮ</w:t>
      </w: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ИНДИВИДУАЛЬНЫМ ПРЕДПРИНИМАТЕЛЕМ ГОДОВОГО ДОХОДА</w:t>
      </w: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ПО ВИДАМ ПРЕДПРИНИМАТЕЛЬСКОЙ ДЕЯТЕЛЬНОСТИ, УКАЗАННЫМ</w:t>
      </w: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В ПОДПУНКТАХ 1 - 9, 12 - 18, 20 - 31, 34 - 44, 48 - 64,</w:t>
      </w: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66 - 80 ПУНКТА 2 СТАТЬИ 346.43 НАЛОГОВОГО КОДЕКСА</w:t>
      </w: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РОССИЙСКОЙ ФЕДЕРАЦИИ И В ПУНКТАХ 1 - 15</w:t>
      </w: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ЧАСТИ 2 СТАТЬИ 2 НАСТОЯЩЕГО ЗАКОНА</w:t>
      </w:r>
    </w:p>
    <w:p w:rsidR="005D33B1" w:rsidRPr="005D33B1" w:rsidRDefault="005D33B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5D33B1" w:rsidRDefault="005D33B1" w:rsidP="005D33B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color w:val="392C69"/>
          <w:sz w:val="24"/>
          <w:szCs w:val="24"/>
        </w:rPr>
        <w:t xml:space="preserve">в ред. </w:t>
      </w:r>
      <w:hyperlink r:id="rId38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5D33B1">
        <w:rPr>
          <w:rFonts w:ascii="Times New Roman" w:hAnsi="Times New Roman" w:cs="Times New Roman"/>
          <w:color w:val="392C69"/>
          <w:sz w:val="24"/>
          <w:szCs w:val="24"/>
        </w:rPr>
        <w:t xml:space="preserve"> Орловской области от 26.02.2021 N 2572-ОЗ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706"/>
        <w:gridCol w:w="2041"/>
        <w:gridCol w:w="1785"/>
      </w:tblGrid>
      <w:tr w:rsidR="005D33B1" w:rsidRPr="005D33B1">
        <w:tc>
          <w:tcPr>
            <w:tcW w:w="540" w:type="dxa"/>
            <w:vMerge w:val="restart"/>
          </w:tcPr>
          <w:p w:rsidR="005D33B1" w:rsidRPr="005D33B1" w:rsidRDefault="005D3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06" w:type="dxa"/>
            <w:vMerge w:val="restart"/>
          </w:tcPr>
          <w:p w:rsidR="005D33B1" w:rsidRPr="005D33B1" w:rsidRDefault="005D3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Виды предпринимательской деятельности</w:t>
            </w:r>
          </w:p>
        </w:tc>
        <w:tc>
          <w:tcPr>
            <w:tcW w:w="3826" w:type="dxa"/>
            <w:gridSpan w:val="2"/>
          </w:tcPr>
          <w:p w:rsidR="005D33B1" w:rsidRPr="005D33B1" w:rsidRDefault="005D3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Размер потенциально возможного к получению индивидуальным предпринимателем годового дохода, рублей</w:t>
            </w:r>
          </w:p>
        </w:tc>
      </w:tr>
      <w:tr w:rsidR="005D33B1" w:rsidRPr="005D33B1">
        <w:tc>
          <w:tcPr>
            <w:tcW w:w="540" w:type="dxa"/>
            <w:vMerge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на индивидуального предпринимателя без наемных работников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на единицу средней численности наемных работников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424960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81300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Ремонт, чистка, окраска и пошив обуви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297290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56860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Парикмахерские и косметические услуги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424960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81300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284660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376000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310000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50080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Ремонт мебели и предметов домашнего обихода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284660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в области фотографии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424960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81300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 xml:space="preserve">Ремонт, техническое обслуживание автотранспортных и </w:t>
            </w:r>
            <w:proofErr w:type="spellStart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680000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181920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424960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81300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376000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по присмотру и уходу за детьми и больными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Сбор тары и пригодных для вторичного использования материалов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Деятельность ветеринарная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народных художественных промыслов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Производство и реставрация ковров и ковровых изделий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Ремонт ювелирных изделий, бижутерии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Чеканка и гравировка ювелирных изделий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физической культуре и спорту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платных туалетов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Деятельность по благоустройству ландшафта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r w:rsidRPr="005D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законом от 12 апреля 2010 года N 61-ФЗ "Об обращении </w:t>
            </w: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лекарственных средств"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568600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152280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по прокату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экскурсионные туристические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284660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Организация похорон и предоставление связанных с ними услуг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363000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113680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уличных патрулей, охранников, сторожей и вахтеров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363000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81300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363000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81300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строительно-монтажных работ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Производство штукатурных работ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Производство малярных и стекольных работ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255000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56380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Оказание услуг по забою и транспортировке скота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Производство кожи и изделий из кожи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430000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93900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 xml:space="preserve">Сбор и заготовка пищевых лесных ресурсов, </w:t>
            </w:r>
            <w:proofErr w:type="spellStart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 и лекарственных растений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Переработка и консервирование фруктов и овощей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Производство молочной продукции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Растениеводство, животноводство и (или) услуги, предоставляемые в указанных областях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Лесоводство и прочая лесохозяйственная деятельность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Деятельность по письменному и устному переводу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за престарелыми и инвалидами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93900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93900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-страниц, включая их адаптацию и модификацию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93900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265000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50080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265000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50080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по подметанию и уборке снега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265000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50080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по планировке ландшафта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по проведению фейерверков, световых и звуковых представлений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в области физкультурно-оздоровительной деятельности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 xml:space="preserve">Помол зерна, производство муки и крупы из зерен пшеницы, ржи, овса, кукурузы или </w:t>
            </w:r>
            <w:r w:rsidRPr="005D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прочих хлебных злаков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по уходу за домашними животными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валяной обуви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Ремонт игрушек и подобных им изделий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Ремонт спортивного и туристического оборудования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по распиловке дров по индивидуальному заказу населения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Сборка и ремонт очков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Переплетные, брошюровочные, окантовочные, картонажные работы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5D33B1" w:rsidRPr="005D33B1">
        <w:tc>
          <w:tcPr>
            <w:tcW w:w="540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706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ремонту сифонов и </w:t>
            </w:r>
            <w:proofErr w:type="spellStart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автосифонов</w:t>
            </w:r>
            <w:proofErr w:type="spellEnd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, в том числе зарядка газовых баллончиков для сифонов</w:t>
            </w:r>
          </w:p>
        </w:tc>
        <w:tc>
          <w:tcPr>
            <w:tcW w:w="204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</w:tbl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D33B1" w:rsidRP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к Закону Орловской области</w:t>
      </w:r>
    </w:p>
    <w:p w:rsidR="005D33B1" w:rsidRP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"О введении на территории Орловской области</w:t>
      </w:r>
    </w:p>
    <w:p w:rsidR="005D33B1" w:rsidRP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патентной системы налогообложения"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РАЗМЕРЫ ПОТЕНЦИАЛЬНО </w:t>
      </w:r>
      <w:proofErr w:type="gramStart"/>
      <w:r w:rsidRPr="005D33B1"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 w:rsidRPr="005D33B1">
        <w:rPr>
          <w:rFonts w:ascii="Times New Roman" w:hAnsi="Times New Roman" w:cs="Times New Roman"/>
          <w:sz w:val="24"/>
          <w:szCs w:val="24"/>
        </w:rPr>
        <w:t xml:space="preserve"> К ПОЛУЧЕНИЮ</w:t>
      </w: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ИНДИВИДУАЛЬНЫМ ПРЕДПРИНИМАТЕЛЕМ ГОДОВОГО ДОХОДА</w:t>
      </w: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ПО ВИДАМ ПРЕДПРИНИМАТЕЛЬСКОЙ ДЕЯТЕЛЬНОСТИ В ЗАВИСИМОСТИ</w:t>
      </w: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ОТ КОЛИЧЕСТВА ТРАНСПОРТНЫХ СРЕДСТВ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 xml:space="preserve">Утратило силу с 1 января 2015 года. - </w:t>
      </w:r>
      <w:r w:rsidRPr="005D33B1">
        <w:rPr>
          <w:rFonts w:ascii="Times New Roman" w:hAnsi="Times New Roman" w:cs="Times New Roman"/>
          <w:color w:val="000000" w:themeColor="text1"/>
          <w:sz w:val="24"/>
          <w:szCs w:val="24"/>
        </w:rPr>
        <w:t>Закон</w:t>
      </w:r>
      <w:r w:rsidRPr="005D33B1">
        <w:rPr>
          <w:rFonts w:ascii="Times New Roman" w:hAnsi="Times New Roman" w:cs="Times New Roman"/>
          <w:sz w:val="24"/>
          <w:szCs w:val="24"/>
        </w:rPr>
        <w:t xml:space="preserve"> Орловской области от 10.11.2014 N 1689-ОЗ.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D33B1" w:rsidRP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к Закону Орловской области</w:t>
      </w:r>
    </w:p>
    <w:p w:rsidR="005D33B1" w:rsidRP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"О введении в действие на территории Орловской</w:t>
      </w:r>
    </w:p>
    <w:p w:rsidR="005D33B1" w:rsidRPr="005D33B1" w:rsidRDefault="005D33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области патентной системы налогообложения"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502"/>
      <w:bookmarkEnd w:id="8"/>
      <w:r w:rsidRPr="005D33B1">
        <w:rPr>
          <w:rFonts w:ascii="Times New Roman" w:hAnsi="Times New Roman" w:cs="Times New Roman"/>
          <w:sz w:val="24"/>
          <w:szCs w:val="24"/>
        </w:rPr>
        <w:t xml:space="preserve">РАЗМЕРЫ ПОТЕНЦИАЛЬНО </w:t>
      </w:r>
      <w:proofErr w:type="gramStart"/>
      <w:r w:rsidRPr="005D33B1"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 w:rsidRPr="005D33B1">
        <w:rPr>
          <w:rFonts w:ascii="Times New Roman" w:hAnsi="Times New Roman" w:cs="Times New Roman"/>
          <w:sz w:val="24"/>
          <w:szCs w:val="24"/>
        </w:rPr>
        <w:t xml:space="preserve"> К ПОЛУЧЕНИЮ</w:t>
      </w: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ИНДИВИДУАЛЬНЫМ ПРЕДПРИНИМАТЕЛЕМ ГОДОВОГО ДОХОДА</w:t>
      </w: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ПО ВИДАМ ПРЕДПРИНИМАТЕЛЬСКОЙ ДЕЯТЕЛЬНОСТИ, УКАЗАННЫМ</w:t>
      </w: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В ПОДПУНКТАХ 10, 11, 19, 32, 33, 45 - 47, 65 ПУНКТА 2</w:t>
      </w:r>
    </w:p>
    <w:p w:rsidR="005D33B1" w:rsidRPr="005D33B1" w:rsidRDefault="005D3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sz w:val="24"/>
          <w:szCs w:val="24"/>
        </w:rPr>
        <w:t>СТАТЬИ 346.43 НАЛОГОВОГО КОДЕКСА РОССИЙСКОЙ ФЕДЕРАЦИИ</w:t>
      </w:r>
    </w:p>
    <w:p w:rsidR="005D33B1" w:rsidRPr="005D33B1" w:rsidRDefault="005D33B1" w:rsidP="005D33B1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5D33B1" w:rsidRDefault="005D33B1" w:rsidP="005D33B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D33B1">
        <w:rPr>
          <w:rFonts w:ascii="Times New Roman" w:hAnsi="Times New Roman" w:cs="Times New Roman"/>
          <w:color w:val="392C69"/>
          <w:sz w:val="24"/>
          <w:szCs w:val="24"/>
        </w:rPr>
        <w:t xml:space="preserve">(в ред. </w:t>
      </w:r>
      <w:hyperlink r:id="rId39">
        <w:r w:rsidRPr="005D33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5D33B1">
        <w:rPr>
          <w:rFonts w:ascii="Times New Roman" w:hAnsi="Times New Roman" w:cs="Times New Roman"/>
          <w:color w:val="392C69"/>
          <w:sz w:val="24"/>
          <w:szCs w:val="24"/>
        </w:rPr>
        <w:t xml:space="preserve"> Орловской области от 26.02.2021 N 2572-ОЗ)</w:t>
      </w:r>
    </w:p>
    <w:p w:rsidR="005D33B1" w:rsidRPr="005D33B1" w:rsidRDefault="005D3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211"/>
      </w:tblGrid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Виды предпринимательской деятельности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Размер потенциально возможного к получению индивидуальным предпринимателем годового дохода, рублей</w:t>
            </w: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на единицу автотранспортных средств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355000</w:t>
            </w: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на единицу автотранспортных средств: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с количеством посадочных мест до 4 включительно (без учета места водителя)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340000</w:t>
            </w: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с количеством посадочных мест от 5 до 15 включительно (без учета места водителя)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425000</w:t>
            </w: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с количеством посадочных мест от 16 до 23 включительно (без учета места водителя)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488000</w:t>
            </w: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с количеством посадочных мест свыше 23 включительно (без учета места водителя)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530000</w:t>
            </w: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перевозке пассажиров водным транспортом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на единицу судов водного транспорта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227600</w:t>
            </w: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перевозке грузов водным транспортом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на единицу судов водного транспорта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227600</w:t>
            </w: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549"/>
            <w:bookmarkEnd w:id="9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на 1 квадратный метр площади сдаваемого в аренду (наем) собственного или арендованного нежилого помещения (включая выставочные залы, складские помещения), земельного участка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на 1 квадратный метр площади сдаваемого в аренду (наем) собственного или арендованного жилого помещения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558"/>
            <w:bookmarkEnd w:id="10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на 1 квадратный метр площади объекта стационарной торговой сети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70267</w:t>
            </w: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564"/>
            <w:bookmarkEnd w:id="11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на один объект стационарной (нестационарной) торговой сети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541350</w:t>
            </w: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570"/>
            <w:bookmarkEnd w:id="12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на 1 квадратный метр площади объекта организации общественного питания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56661</w:t>
            </w: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576"/>
            <w:bookmarkEnd w:id="13"/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Деятельность стоянок для транспортных средств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B1" w:rsidRPr="005D33B1">
        <w:tc>
          <w:tcPr>
            <w:tcW w:w="567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на 1 квадратный метр площади стоянки для транспортных средств</w:t>
            </w:r>
          </w:p>
        </w:tc>
        <w:tc>
          <w:tcPr>
            <w:tcW w:w="2211" w:type="dxa"/>
          </w:tcPr>
          <w:p w:rsidR="005D33B1" w:rsidRPr="005D33B1" w:rsidRDefault="005D3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1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</w:tbl>
    <w:p w:rsidR="008F1AB6" w:rsidRPr="005D33B1" w:rsidRDefault="008F1AB6">
      <w:pPr>
        <w:rPr>
          <w:rFonts w:ascii="Times New Roman" w:hAnsi="Times New Roman" w:cs="Times New Roman"/>
          <w:sz w:val="24"/>
          <w:szCs w:val="24"/>
        </w:rPr>
      </w:pPr>
      <w:bookmarkStart w:id="14" w:name="_GoBack"/>
      <w:bookmarkEnd w:id="14"/>
    </w:p>
    <w:sectPr w:rsidR="008F1AB6" w:rsidRPr="005D33B1" w:rsidSect="0048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B1"/>
    <w:rsid w:val="0010000C"/>
    <w:rsid w:val="001741F2"/>
    <w:rsid w:val="001E1CAA"/>
    <w:rsid w:val="005D33B1"/>
    <w:rsid w:val="008F1AB6"/>
    <w:rsid w:val="009D481C"/>
    <w:rsid w:val="00F7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3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D33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D33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D33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D33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D33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D33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D33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3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D33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D33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D33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D33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D33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D33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D33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16&amp;dst=7731" TargetMode="External"/><Relationship Id="rId13" Type="http://schemas.openxmlformats.org/officeDocument/2006/relationships/hyperlink" Target="https://login.consultant.ru/link/?req=doc&amp;base=LAW&amp;n=500016&amp;dst=7710" TargetMode="External"/><Relationship Id="rId18" Type="http://schemas.openxmlformats.org/officeDocument/2006/relationships/hyperlink" Target="https://login.consultant.ru/link/?req=doc&amp;base=LAW&amp;n=500016&amp;dst=7700" TargetMode="External"/><Relationship Id="rId26" Type="http://schemas.openxmlformats.org/officeDocument/2006/relationships/hyperlink" Target="https://login.consultant.ru/link/?req=doc&amp;base=LAW&amp;n=500016&amp;dst=7727" TargetMode="External"/><Relationship Id="rId39" Type="http://schemas.openxmlformats.org/officeDocument/2006/relationships/hyperlink" Target="https://login.consultant.ru/link/?req=doc&amp;base=RLAW127&amp;n=71704&amp;dst=1000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0016&amp;dst=7712" TargetMode="External"/><Relationship Id="rId34" Type="http://schemas.openxmlformats.org/officeDocument/2006/relationships/hyperlink" Target="https://login.consultant.ru/link/?req=doc&amp;base=LAW&amp;n=500016&amp;dst=20106" TargetMode="External"/><Relationship Id="rId7" Type="http://schemas.openxmlformats.org/officeDocument/2006/relationships/hyperlink" Target="https://login.consultant.ru/link/?req=doc&amp;base=LAW&amp;n=500016&amp;dst=20084" TargetMode="External"/><Relationship Id="rId12" Type="http://schemas.openxmlformats.org/officeDocument/2006/relationships/hyperlink" Target="https://login.consultant.ru/link/?req=doc&amp;base=LAW&amp;n=500016&amp;dst=7709" TargetMode="External"/><Relationship Id="rId17" Type="http://schemas.openxmlformats.org/officeDocument/2006/relationships/hyperlink" Target="https://login.consultant.ru/link/?req=doc&amp;base=LAW&amp;n=500016&amp;dst=11481" TargetMode="External"/><Relationship Id="rId25" Type="http://schemas.openxmlformats.org/officeDocument/2006/relationships/hyperlink" Target="https://login.consultant.ru/link/?req=doc&amp;base=LAW&amp;n=500016&amp;dst=7721" TargetMode="External"/><Relationship Id="rId33" Type="http://schemas.openxmlformats.org/officeDocument/2006/relationships/hyperlink" Target="https://login.consultant.ru/link/?req=doc&amp;base=LAW&amp;n=500016&amp;dst=18721" TargetMode="External"/><Relationship Id="rId38" Type="http://schemas.openxmlformats.org/officeDocument/2006/relationships/hyperlink" Target="https://login.consultant.ru/link/?req=doc&amp;base=RLAW127&amp;n=71704&amp;dst=1000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0016&amp;dst=7745" TargetMode="External"/><Relationship Id="rId20" Type="http://schemas.openxmlformats.org/officeDocument/2006/relationships/hyperlink" Target="https://login.consultant.ru/link/?req=doc&amp;base=LAW&amp;n=500016&amp;dst=7704" TargetMode="External"/><Relationship Id="rId29" Type="http://schemas.openxmlformats.org/officeDocument/2006/relationships/hyperlink" Target="https://login.consultant.ru/link/?req=doc&amp;base=LAW&amp;n=500016&amp;dst=11912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016&amp;dst=20083" TargetMode="External"/><Relationship Id="rId11" Type="http://schemas.openxmlformats.org/officeDocument/2006/relationships/hyperlink" Target="https://login.consultant.ru/link/?req=doc&amp;base=LAW&amp;n=500016&amp;dst=20099" TargetMode="External"/><Relationship Id="rId24" Type="http://schemas.openxmlformats.org/officeDocument/2006/relationships/hyperlink" Target="https://login.consultant.ru/link/?req=doc&amp;base=LAW&amp;n=500016&amp;dst=7719" TargetMode="External"/><Relationship Id="rId32" Type="http://schemas.openxmlformats.org/officeDocument/2006/relationships/hyperlink" Target="https://login.consultant.ru/link/?req=doc&amp;base=LAW&amp;n=500016&amp;dst=11918" TargetMode="External"/><Relationship Id="rId37" Type="http://schemas.openxmlformats.org/officeDocument/2006/relationships/hyperlink" Target="https://login.consultant.ru/link/?req=doc&amp;base=LAW&amp;n=500016&amp;dst=20114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2750&amp;dst=106047" TargetMode="External"/><Relationship Id="rId15" Type="http://schemas.openxmlformats.org/officeDocument/2006/relationships/hyperlink" Target="https://login.consultant.ru/link/?req=doc&amp;base=LAW&amp;n=500016&amp;dst=7732" TargetMode="External"/><Relationship Id="rId23" Type="http://schemas.openxmlformats.org/officeDocument/2006/relationships/hyperlink" Target="https://login.consultant.ru/link/?req=doc&amp;base=LAW&amp;n=500016&amp;dst=7715" TargetMode="External"/><Relationship Id="rId28" Type="http://schemas.openxmlformats.org/officeDocument/2006/relationships/hyperlink" Target="https://login.consultant.ru/link/?req=doc&amp;base=LAW&amp;n=500016&amp;dst=11904" TargetMode="External"/><Relationship Id="rId36" Type="http://schemas.openxmlformats.org/officeDocument/2006/relationships/hyperlink" Target="https://login.consultant.ru/link/?req=doc&amp;base=LAW&amp;n=500016&amp;dst=20113" TargetMode="External"/><Relationship Id="rId10" Type="http://schemas.openxmlformats.org/officeDocument/2006/relationships/hyperlink" Target="https://login.consultant.ru/link/?req=doc&amp;base=LAW&amp;n=500016&amp;dst=20098" TargetMode="External"/><Relationship Id="rId19" Type="http://schemas.openxmlformats.org/officeDocument/2006/relationships/hyperlink" Target="https://login.consultant.ru/link/?req=doc&amp;base=LAW&amp;n=500016&amp;dst=7701" TargetMode="External"/><Relationship Id="rId31" Type="http://schemas.openxmlformats.org/officeDocument/2006/relationships/hyperlink" Target="https://login.consultant.ru/link/?req=doc&amp;base=LAW&amp;n=500016&amp;dst=119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016&amp;dst=20088" TargetMode="External"/><Relationship Id="rId14" Type="http://schemas.openxmlformats.org/officeDocument/2006/relationships/hyperlink" Target="https://login.consultant.ru/link/?req=doc&amp;base=LAW&amp;n=500016&amp;dst=7731" TargetMode="External"/><Relationship Id="rId22" Type="http://schemas.openxmlformats.org/officeDocument/2006/relationships/hyperlink" Target="https://login.consultant.ru/link/?req=doc&amp;base=LAW&amp;n=500016&amp;dst=7714" TargetMode="External"/><Relationship Id="rId27" Type="http://schemas.openxmlformats.org/officeDocument/2006/relationships/hyperlink" Target="https://login.consultant.ru/link/?req=doc&amp;base=LAW&amp;n=500016&amp;dst=7730" TargetMode="External"/><Relationship Id="rId30" Type="http://schemas.openxmlformats.org/officeDocument/2006/relationships/hyperlink" Target="https://login.consultant.ru/link/?req=doc&amp;base=LAW&amp;n=500016&amp;dst=11914" TargetMode="External"/><Relationship Id="rId35" Type="http://schemas.openxmlformats.org/officeDocument/2006/relationships/hyperlink" Target="https://login.consultant.ru/link/?req=doc&amp;base=LAW&amp;n=500016&amp;dst=20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4032</Words>
  <Characters>22983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2025-09-25T11:09:00Z</dcterms:created>
  <dcterms:modified xsi:type="dcterms:W3CDTF">2025-09-25T11:23:00Z</dcterms:modified>
</cp:coreProperties>
</file>