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E1" w:rsidRPr="00C1241A" w:rsidRDefault="001F7014" w:rsidP="007932E1">
      <w:pPr>
        <w:pStyle w:val="ConsPlusNormal"/>
        <w:ind w:left="12049"/>
        <w:outlineLvl w:val="0"/>
        <w:rPr>
          <w:rFonts w:ascii="Times New Roman" w:hAnsi="Times New Roman" w:cs="Times New Roman"/>
          <w:sz w:val="24"/>
          <w:szCs w:val="24"/>
        </w:rPr>
      </w:pPr>
      <w:r>
        <w:rPr>
          <w:rFonts w:ascii="Times New Roman" w:hAnsi="Times New Roman" w:cs="Times New Roman"/>
          <w:sz w:val="24"/>
          <w:szCs w:val="24"/>
        </w:rPr>
        <w:t xml:space="preserve">Приложение </w:t>
      </w:r>
    </w:p>
    <w:p w:rsidR="007932E1" w:rsidRPr="00C1241A" w:rsidRDefault="001F7014" w:rsidP="007932E1">
      <w:pPr>
        <w:pStyle w:val="ConsPlusNormal"/>
        <w:ind w:left="12049"/>
        <w:rPr>
          <w:rFonts w:ascii="Times New Roman" w:hAnsi="Times New Roman" w:cs="Times New Roman"/>
          <w:sz w:val="24"/>
          <w:szCs w:val="24"/>
        </w:rPr>
      </w:pPr>
      <w:r>
        <w:rPr>
          <w:rFonts w:ascii="Times New Roman" w:hAnsi="Times New Roman" w:cs="Times New Roman"/>
          <w:sz w:val="24"/>
          <w:szCs w:val="24"/>
        </w:rPr>
        <w:t xml:space="preserve">к </w:t>
      </w:r>
      <w:r w:rsidR="007932E1" w:rsidRPr="00C1241A">
        <w:rPr>
          <w:rFonts w:ascii="Times New Roman" w:hAnsi="Times New Roman" w:cs="Times New Roman"/>
          <w:sz w:val="24"/>
          <w:szCs w:val="24"/>
        </w:rPr>
        <w:t>приказ</w:t>
      </w:r>
      <w:r>
        <w:rPr>
          <w:rFonts w:ascii="Times New Roman" w:hAnsi="Times New Roman" w:cs="Times New Roman"/>
          <w:sz w:val="24"/>
          <w:szCs w:val="24"/>
        </w:rPr>
        <w:t>у</w:t>
      </w:r>
      <w:r w:rsidR="007932E1" w:rsidRPr="00C1241A">
        <w:rPr>
          <w:rFonts w:ascii="Times New Roman" w:hAnsi="Times New Roman" w:cs="Times New Roman"/>
          <w:sz w:val="24"/>
          <w:szCs w:val="24"/>
        </w:rPr>
        <w:t xml:space="preserve"> УФНС России</w:t>
      </w:r>
    </w:p>
    <w:p w:rsidR="007932E1" w:rsidRPr="00C1241A" w:rsidRDefault="007932E1" w:rsidP="00F912CD">
      <w:pPr>
        <w:pStyle w:val="ConsPlusNormal"/>
        <w:ind w:left="12049"/>
        <w:rPr>
          <w:rFonts w:ascii="Times New Roman" w:hAnsi="Times New Roman" w:cs="Times New Roman"/>
          <w:sz w:val="24"/>
          <w:szCs w:val="24"/>
        </w:rPr>
      </w:pPr>
      <w:r w:rsidRPr="00C1241A">
        <w:rPr>
          <w:rFonts w:ascii="Times New Roman" w:hAnsi="Times New Roman" w:cs="Times New Roman"/>
          <w:sz w:val="24"/>
          <w:szCs w:val="24"/>
        </w:rPr>
        <w:t xml:space="preserve">по </w:t>
      </w:r>
      <w:r w:rsidR="00F912CD">
        <w:rPr>
          <w:rFonts w:ascii="Times New Roman" w:hAnsi="Times New Roman" w:cs="Times New Roman"/>
          <w:sz w:val="24"/>
          <w:szCs w:val="24"/>
        </w:rPr>
        <w:t xml:space="preserve">Пензенской </w:t>
      </w:r>
      <w:r w:rsidRPr="00C1241A">
        <w:rPr>
          <w:rFonts w:ascii="Times New Roman" w:hAnsi="Times New Roman" w:cs="Times New Roman"/>
          <w:sz w:val="24"/>
          <w:szCs w:val="24"/>
        </w:rPr>
        <w:t xml:space="preserve">области </w:t>
      </w:r>
    </w:p>
    <w:p w:rsidR="007932E1" w:rsidRPr="00C1241A" w:rsidRDefault="007932E1" w:rsidP="007932E1">
      <w:pPr>
        <w:pStyle w:val="ConsPlusNormal"/>
        <w:ind w:left="12049"/>
        <w:rPr>
          <w:rFonts w:ascii="Times New Roman" w:hAnsi="Times New Roman" w:cs="Times New Roman"/>
          <w:sz w:val="24"/>
          <w:szCs w:val="24"/>
        </w:rPr>
      </w:pPr>
      <w:r w:rsidRPr="00C1241A">
        <w:rPr>
          <w:rFonts w:ascii="Times New Roman" w:hAnsi="Times New Roman" w:cs="Times New Roman"/>
          <w:sz w:val="24"/>
          <w:szCs w:val="24"/>
        </w:rPr>
        <w:t>от «</w:t>
      </w:r>
      <w:r w:rsidR="0087341D" w:rsidRPr="00202221">
        <w:rPr>
          <w:rFonts w:ascii="Times New Roman" w:hAnsi="Times New Roman" w:cs="Times New Roman"/>
          <w:sz w:val="24"/>
          <w:szCs w:val="24"/>
        </w:rPr>
        <w:t>18</w:t>
      </w:r>
      <w:r w:rsidRPr="00C1241A">
        <w:rPr>
          <w:rFonts w:ascii="Times New Roman" w:hAnsi="Times New Roman" w:cs="Times New Roman"/>
          <w:sz w:val="24"/>
          <w:szCs w:val="24"/>
        </w:rPr>
        <w:t>»</w:t>
      </w:r>
      <w:r w:rsidR="0087341D">
        <w:rPr>
          <w:rFonts w:ascii="Times New Roman" w:hAnsi="Times New Roman" w:cs="Times New Roman"/>
          <w:sz w:val="24"/>
          <w:szCs w:val="24"/>
        </w:rPr>
        <w:t>марта</w:t>
      </w:r>
      <w:r w:rsidRPr="00C1241A">
        <w:rPr>
          <w:rFonts w:ascii="Times New Roman" w:hAnsi="Times New Roman" w:cs="Times New Roman"/>
          <w:sz w:val="24"/>
          <w:szCs w:val="24"/>
        </w:rPr>
        <w:t xml:space="preserve"> 2022 г. </w:t>
      </w:r>
    </w:p>
    <w:p w:rsidR="007932E1" w:rsidRPr="0087341D" w:rsidRDefault="007932E1" w:rsidP="007932E1">
      <w:pPr>
        <w:pStyle w:val="ConsPlusNormal"/>
        <w:ind w:left="12049"/>
        <w:rPr>
          <w:rFonts w:ascii="Times New Roman" w:hAnsi="Times New Roman" w:cs="Times New Roman"/>
          <w:sz w:val="24"/>
          <w:szCs w:val="24"/>
        </w:rPr>
      </w:pPr>
      <w:r w:rsidRPr="00C1241A">
        <w:rPr>
          <w:rFonts w:ascii="Times New Roman" w:hAnsi="Times New Roman" w:cs="Times New Roman"/>
          <w:sz w:val="24"/>
          <w:szCs w:val="24"/>
        </w:rPr>
        <w:t xml:space="preserve">№ </w:t>
      </w:r>
      <w:r w:rsidR="0087341D">
        <w:rPr>
          <w:rFonts w:ascii="Times New Roman" w:hAnsi="Times New Roman" w:cs="Times New Roman"/>
          <w:sz w:val="24"/>
          <w:szCs w:val="24"/>
        </w:rPr>
        <w:t>01-02/021</w:t>
      </w:r>
      <w:r w:rsidR="0087341D" w:rsidRPr="00202221">
        <w:rPr>
          <w:rFonts w:ascii="Times New Roman" w:hAnsi="Times New Roman" w:cs="Times New Roman"/>
          <w:sz w:val="24"/>
          <w:szCs w:val="24"/>
        </w:rPr>
        <w:t>@</w:t>
      </w:r>
    </w:p>
    <w:p w:rsidR="0020403B" w:rsidRPr="00C1241A" w:rsidRDefault="0020403B" w:rsidP="00284EC9">
      <w:pPr>
        <w:pStyle w:val="ConsPlusNormal"/>
        <w:ind w:left="12191"/>
        <w:rPr>
          <w:rFonts w:ascii="Times New Roman" w:hAnsi="Times New Roman" w:cs="Times New Roman"/>
          <w:color w:val="FF0000"/>
          <w:sz w:val="24"/>
          <w:szCs w:val="24"/>
        </w:rPr>
      </w:pPr>
    </w:p>
    <w:p w:rsidR="00481667" w:rsidRPr="00C1241A" w:rsidRDefault="00481667" w:rsidP="00284EC9">
      <w:pPr>
        <w:pStyle w:val="ConsPlusNormal"/>
        <w:rPr>
          <w:rFonts w:ascii="Times New Roman" w:hAnsi="Times New Roman" w:cs="Times New Roman"/>
          <w:color w:val="FF0000"/>
          <w:sz w:val="16"/>
          <w:szCs w:val="16"/>
        </w:rPr>
      </w:pPr>
    </w:p>
    <w:p w:rsidR="00E30687" w:rsidRPr="00C1241A" w:rsidRDefault="00E30687" w:rsidP="00284EC9">
      <w:pPr>
        <w:pStyle w:val="ConsPlusTitle"/>
        <w:jc w:val="center"/>
        <w:rPr>
          <w:rFonts w:ascii="Times New Roman" w:hAnsi="Times New Roman" w:cs="Times New Roman"/>
          <w:color w:val="FF0000"/>
        </w:rPr>
      </w:pPr>
      <w:bookmarkStart w:id="0" w:name="P27"/>
      <w:bookmarkEnd w:id="0"/>
    </w:p>
    <w:p w:rsidR="007932E1" w:rsidRPr="00C42C27" w:rsidRDefault="00E61187" w:rsidP="007932E1">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ОТЧЕТ О ВЫПОЛНЕНИИ МЕРОПРИЯТИЙ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7932E1" w:rsidRPr="00C42C27" w:rsidRDefault="007932E1" w:rsidP="007932E1">
      <w:pPr>
        <w:pStyle w:val="ConsPlusTitle"/>
        <w:jc w:val="center"/>
        <w:rPr>
          <w:rFonts w:ascii="Times New Roman" w:hAnsi="Times New Roman" w:cs="Times New Roman"/>
          <w:sz w:val="24"/>
          <w:szCs w:val="24"/>
        </w:rPr>
      </w:pPr>
      <w:r w:rsidRPr="00C42C27">
        <w:rPr>
          <w:rFonts w:ascii="Times New Roman" w:hAnsi="Times New Roman" w:cs="Times New Roman"/>
          <w:sz w:val="24"/>
          <w:szCs w:val="24"/>
        </w:rPr>
        <w:t>ПРОТИВОДЕЙСТВИ</w:t>
      </w:r>
      <w:r w:rsidR="00E61187">
        <w:rPr>
          <w:rFonts w:ascii="Times New Roman" w:hAnsi="Times New Roman" w:cs="Times New Roman"/>
          <w:sz w:val="24"/>
          <w:szCs w:val="24"/>
        </w:rPr>
        <w:t>Ю</w:t>
      </w:r>
      <w:r w:rsidRPr="00C42C27">
        <w:rPr>
          <w:rFonts w:ascii="Times New Roman" w:hAnsi="Times New Roman" w:cs="Times New Roman"/>
          <w:sz w:val="24"/>
          <w:szCs w:val="24"/>
        </w:rPr>
        <w:t xml:space="preserve"> КОРРУПЦИИ УФНС РОССИИ ПО </w:t>
      </w:r>
      <w:r w:rsidR="00F912CD">
        <w:rPr>
          <w:rFonts w:ascii="Times New Roman" w:hAnsi="Times New Roman" w:cs="Times New Roman"/>
          <w:sz w:val="24"/>
          <w:szCs w:val="24"/>
        </w:rPr>
        <w:t>ПЕНЗЕНСКОЙ ОБЛАСТИ</w:t>
      </w:r>
    </w:p>
    <w:p w:rsidR="007932E1" w:rsidRDefault="00E61187" w:rsidP="007932E1">
      <w:pPr>
        <w:pStyle w:val="ConsPlusTitle"/>
        <w:jc w:val="center"/>
        <w:rPr>
          <w:rFonts w:ascii="Times New Roman" w:hAnsi="Times New Roman" w:cs="Times New Roman"/>
          <w:sz w:val="24"/>
          <w:szCs w:val="24"/>
        </w:rPr>
      </w:pPr>
      <w:r>
        <w:rPr>
          <w:rFonts w:ascii="Times New Roman" w:hAnsi="Times New Roman" w:cs="Times New Roman"/>
          <w:sz w:val="24"/>
          <w:szCs w:val="24"/>
        </w:rPr>
        <w:t>ЗА 1 ПОЛУГОДИЕ 202</w:t>
      </w:r>
      <w:r w:rsidR="00317EAB">
        <w:rPr>
          <w:rFonts w:ascii="Times New Roman" w:hAnsi="Times New Roman" w:cs="Times New Roman"/>
          <w:sz w:val="24"/>
          <w:szCs w:val="24"/>
          <w:lang w:val="en-US"/>
        </w:rPr>
        <w:t>3</w:t>
      </w:r>
      <w:bookmarkStart w:id="1" w:name="_GoBack"/>
      <w:bookmarkEnd w:id="1"/>
      <w:r>
        <w:rPr>
          <w:rFonts w:ascii="Times New Roman" w:hAnsi="Times New Roman" w:cs="Times New Roman"/>
          <w:sz w:val="24"/>
          <w:szCs w:val="24"/>
        </w:rPr>
        <w:t xml:space="preserve"> ГОДА</w:t>
      </w:r>
    </w:p>
    <w:p w:rsidR="00E61187" w:rsidRPr="00C42C27" w:rsidRDefault="00E61187" w:rsidP="007932E1">
      <w:pPr>
        <w:pStyle w:val="ConsPlusTitle"/>
        <w:jc w:val="center"/>
        <w:rPr>
          <w:rFonts w:ascii="Times New Roman" w:hAnsi="Times New Roman" w:cs="Times New Roman"/>
          <w:b w:val="0"/>
          <w:color w:val="FF0000"/>
          <w:sz w:val="24"/>
          <w:szCs w:val="24"/>
        </w:rPr>
      </w:pPr>
    </w:p>
    <w:tbl>
      <w:tblPr>
        <w:tblW w:w="15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4814"/>
        <w:gridCol w:w="6"/>
        <w:gridCol w:w="2268"/>
        <w:gridCol w:w="30"/>
        <w:gridCol w:w="1954"/>
        <w:gridCol w:w="31"/>
        <w:gridCol w:w="5923"/>
      </w:tblGrid>
      <w:tr w:rsidR="00C1241A" w:rsidRPr="00C42C27" w:rsidTr="00284EC9">
        <w:tc>
          <w:tcPr>
            <w:tcW w:w="634" w:type="dxa"/>
            <w:shd w:val="clear" w:color="auto" w:fill="auto"/>
            <w:vAlign w:val="center"/>
          </w:tcPr>
          <w:p w:rsidR="0020403B" w:rsidRPr="00C42C27" w:rsidRDefault="0020403B" w:rsidP="00284EC9">
            <w:pPr>
              <w:pStyle w:val="ConsPlusNormal"/>
              <w:ind w:left="113"/>
              <w:jc w:val="center"/>
              <w:rPr>
                <w:rFonts w:ascii="Times New Roman" w:hAnsi="Times New Roman" w:cs="Times New Roman"/>
                <w:b/>
                <w:sz w:val="24"/>
                <w:szCs w:val="24"/>
              </w:rPr>
            </w:pPr>
            <w:r w:rsidRPr="00C42C27">
              <w:rPr>
                <w:rFonts w:ascii="Times New Roman" w:hAnsi="Times New Roman" w:cs="Times New Roman"/>
                <w:b/>
                <w:sz w:val="24"/>
                <w:szCs w:val="24"/>
              </w:rPr>
              <w:t xml:space="preserve">№ </w:t>
            </w:r>
            <w:proofErr w:type="gramStart"/>
            <w:r w:rsidRPr="00C42C27">
              <w:rPr>
                <w:rFonts w:ascii="Times New Roman" w:hAnsi="Times New Roman" w:cs="Times New Roman"/>
                <w:b/>
                <w:sz w:val="24"/>
                <w:szCs w:val="24"/>
              </w:rPr>
              <w:t>п</w:t>
            </w:r>
            <w:proofErr w:type="gramEnd"/>
            <w:r w:rsidRPr="00C42C27">
              <w:rPr>
                <w:rFonts w:ascii="Times New Roman" w:hAnsi="Times New Roman" w:cs="Times New Roman"/>
                <w:b/>
                <w:sz w:val="24"/>
                <w:szCs w:val="24"/>
              </w:rPr>
              <w:t>/п</w:t>
            </w:r>
          </w:p>
        </w:tc>
        <w:tc>
          <w:tcPr>
            <w:tcW w:w="4820" w:type="dxa"/>
            <w:gridSpan w:val="2"/>
            <w:shd w:val="clear" w:color="auto" w:fill="auto"/>
            <w:vAlign w:val="center"/>
          </w:tcPr>
          <w:p w:rsidR="0020403B" w:rsidRPr="00C42C27" w:rsidRDefault="0020403B" w:rsidP="00284EC9">
            <w:pPr>
              <w:pStyle w:val="ConsPlusNormal"/>
              <w:jc w:val="center"/>
              <w:rPr>
                <w:rFonts w:ascii="Times New Roman" w:hAnsi="Times New Roman" w:cs="Times New Roman"/>
                <w:b/>
                <w:sz w:val="24"/>
                <w:szCs w:val="24"/>
              </w:rPr>
            </w:pPr>
            <w:r w:rsidRPr="00C42C27">
              <w:rPr>
                <w:rFonts w:ascii="Times New Roman" w:hAnsi="Times New Roman" w:cs="Times New Roman"/>
                <w:b/>
                <w:sz w:val="24"/>
                <w:szCs w:val="24"/>
              </w:rPr>
              <w:t>Мероприятия</w:t>
            </w:r>
          </w:p>
        </w:tc>
        <w:tc>
          <w:tcPr>
            <w:tcW w:w="2298" w:type="dxa"/>
            <w:gridSpan w:val="2"/>
            <w:shd w:val="clear" w:color="auto" w:fill="auto"/>
          </w:tcPr>
          <w:p w:rsidR="0020403B" w:rsidRPr="00C42C27" w:rsidRDefault="0020403B" w:rsidP="00284EC9">
            <w:pPr>
              <w:pStyle w:val="ConsPlusNormal"/>
              <w:jc w:val="center"/>
              <w:rPr>
                <w:rFonts w:ascii="Times New Roman" w:hAnsi="Times New Roman" w:cs="Times New Roman"/>
                <w:b/>
                <w:sz w:val="24"/>
                <w:szCs w:val="24"/>
              </w:rPr>
            </w:pPr>
            <w:r w:rsidRPr="00C42C27">
              <w:rPr>
                <w:rFonts w:ascii="Times New Roman" w:hAnsi="Times New Roman" w:cs="Times New Roman"/>
                <w:b/>
                <w:sz w:val="24"/>
                <w:szCs w:val="24"/>
              </w:rPr>
              <w:t>Ответственные исполнители</w:t>
            </w:r>
          </w:p>
        </w:tc>
        <w:tc>
          <w:tcPr>
            <w:tcW w:w="1985" w:type="dxa"/>
            <w:gridSpan w:val="2"/>
            <w:shd w:val="clear" w:color="auto" w:fill="auto"/>
          </w:tcPr>
          <w:p w:rsidR="0020403B" w:rsidRPr="00C42C27" w:rsidRDefault="0020403B" w:rsidP="00284EC9">
            <w:pPr>
              <w:pStyle w:val="ConsPlusNormal"/>
              <w:jc w:val="center"/>
              <w:rPr>
                <w:rFonts w:ascii="Times New Roman" w:hAnsi="Times New Roman" w:cs="Times New Roman"/>
                <w:b/>
                <w:sz w:val="24"/>
                <w:szCs w:val="24"/>
              </w:rPr>
            </w:pPr>
            <w:r w:rsidRPr="00C42C27">
              <w:rPr>
                <w:rFonts w:ascii="Times New Roman" w:hAnsi="Times New Roman" w:cs="Times New Roman"/>
                <w:b/>
                <w:sz w:val="24"/>
                <w:szCs w:val="24"/>
              </w:rPr>
              <w:t>Срок исполнения</w:t>
            </w:r>
          </w:p>
        </w:tc>
        <w:tc>
          <w:tcPr>
            <w:tcW w:w="5923" w:type="dxa"/>
            <w:shd w:val="clear" w:color="auto" w:fill="auto"/>
            <w:vAlign w:val="center"/>
          </w:tcPr>
          <w:p w:rsidR="0020403B" w:rsidRPr="00C42C27" w:rsidRDefault="0020403B" w:rsidP="00284EC9">
            <w:pPr>
              <w:pStyle w:val="ConsPlusNormal"/>
              <w:jc w:val="center"/>
              <w:rPr>
                <w:rFonts w:ascii="Times New Roman" w:hAnsi="Times New Roman" w:cs="Times New Roman"/>
                <w:b/>
                <w:sz w:val="24"/>
                <w:szCs w:val="24"/>
              </w:rPr>
            </w:pPr>
            <w:r w:rsidRPr="00C42C27">
              <w:rPr>
                <w:rFonts w:ascii="Times New Roman" w:hAnsi="Times New Roman" w:cs="Times New Roman"/>
                <w:b/>
                <w:sz w:val="24"/>
                <w:szCs w:val="24"/>
              </w:rPr>
              <w:t>Ожидаемый результат</w:t>
            </w:r>
          </w:p>
        </w:tc>
      </w:tr>
      <w:tr w:rsidR="00C1241A" w:rsidRPr="00C42C27" w:rsidTr="00284EC9">
        <w:tc>
          <w:tcPr>
            <w:tcW w:w="634" w:type="dxa"/>
            <w:shd w:val="clear" w:color="auto" w:fill="auto"/>
          </w:tcPr>
          <w:p w:rsidR="0020403B" w:rsidRPr="00C42C27" w:rsidRDefault="0020403B" w:rsidP="00284EC9">
            <w:pPr>
              <w:pStyle w:val="ConsPlusNormal"/>
              <w:numPr>
                <w:ilvl w:val="0"/>
                <w:numId w:val="2"/>
              </w:numPr>
              <w:ind w:left="113" w:firstLine="0"/>
              <w:jc w:val="center"/>
              <w:rPr>
                <w:rFonts w:ascii="Times New Roman" w:hAnsi="Times New Roman" w:cs="Times New Roman"/>
                <w:color w:val="FF0000"/>
                <w:sz w:val="24"/>
                <w:szCs w:val="24"/>
              </w:rPr>
            </w:pPr>
          </w:p>
        </w:tc>
        <w:tc>
          <w:tcPr>
            <w:tcW w:w="15026" w:type="dxa"/>
            <w:gridSpan w:val="7"/>
            <w:shd w:val="clear" w:color="auto" w:fill="auto"/>
            <w:vAlign w:val="center"/>
          </w:tcPr>
          <w:p w:rsidR="0020403B" w:rsidRPr="00C42C27" w:rsidRDefault="007932E1" w:rsidP="00B2247E">
            <w:pPr>
              <w:pStyle w:val="ConsPlusNormal"/>
              <w:jc w:val="center"/>
              <w:rPr>
                <w:rFonts w:ascii="Times New Roman" w:hAnsi="Times New Roman" w:cs="Times New Roman"/>
                <w:b/>
                <w:color w:val="FF0000"/>
                <w:sz w:val="24"/>
                <w:szCs w:val="24"/>
              </w:rPr>
            </w:pPr>
            <w:r w:rsidRPr="00C42C27">
              <w:rPr>
                <w:rFonts w:ascii="Times New Roman" w:hAnsi="Times New Roman" w:cs="Times New Roman"/>
                <w:b/>
                <w:sz w:val="24"/>
                <w:szCs w:val="24"/>
              </w:rPr>
              <w:t>Повышение эффективности механизмов предотвращения и урегулирования конфликта интересов, обеспечение соблюдения федеральными государственными гражданскими служащими</w:t>
            </w:r>
            <w:r w:rsidR="00C222D3" w:rsidRPr="00C222D3">
              <w:rPr>
                <w:rFonts w:ascii="Times New Roman" w:hAnsi="Times New Roman" w:cs="Times New Roman"/>
                <w:b/>
                <w:sz w:val="24"/>
                <w:szCs w:val="24"/>
              </w:rPr>
              <w:t xml:space="preserve"> </w:t>
            </w:r>
            <w:r w:rsidRPr="00C42C27">
              <w:rPr>
                <w:rFonts w:ascii="Times New Roman" w:hAnsi="Times New Roman" w:cs="Times New Roman"/>
                <w:b/>
                <w:sz w:val="24"/>
                <w:szCs w:val="24"/>
              </w:rPr>
              <w:t xml:space="preserve">УФНС России по </w:t>
            </w:r>
            <w:r w:rsidR="00B2247E">
              <w:rPr>
                <w:rFonts w:ascii="Times New Roman" w:hAnsi="Times New Roman" w:cs="Times New Roman"/>
                <w:b/>
                <w:sz w:val="24"/>
                <w:szCs w:val="24"/>
              </w:rPr>
              <w:t>Пензенской области</w:t>
            </w:r>
            <w:r w:rsidRPr="00C42C27">
              <w:rPr>
                <w:rFonts w:ascii="Times New Roman" w:hAnsi="Times New Roman" w:cs="Times New Roman"/>
                <w:b/>
                <w:sz w:val="24"/>
                <w:szCs w:val="24"/>
              </w:rPr>
              <w:t xml:space="preserve"> (далее – Управление) и его территориальных органов, ограничений, запретов и требований к служебному поведению в связи с исполнением ими должностных обязанностей, а также ответственности за их нарушение</w:t>
            </w:r>
          </w:p>
        </w:tc>
      </w:tr>
      <w:tr w:rsidR="00C1241A" w:rsidRPr="00C42C27" w:rsidTr="0088630E">
        <w:trPr>
          <w:trHeight w:val="662"/>
        </w:trPr>
        <w:tc>
          <w:tcPr>
            <w:tcW w:w="634" w:type="dxa"/>
            <w:shd w:val="clear" w:color="auto" w:fill="auto"/>
          </w:tcPr>
          <w:p w:rsidR="00390E37" w:rsidRPr="00C42C27" w:rsidRDefault="00390E37" w:rsidP="00284EC9">
            <w:pPr>
              <w:pStyle w:val="ConsPlusNormal"/>
              <w:numPr>
                <w:ilvl w:val="1"/>
                <w:numId w:val="2"/>
              </w:numPr>
              <w:ind w:left="113" w:firstLine="0"/>
              <w:jc w:val="center"/>
              <w:rPr>
                <w:rFonts w:ascii="Times New Roman" w:hAnsi="Times New Roman" w:cs="Times New Roman"/>
                <w:sz w:val="24"/>
                <w:szCs w:val="24"/>
              </w:rPr>
            </w:pPr>
          </w:p>
        </w:tc>
        <w:tc>
          <w:tcPr>
            <w:tcW w:w="4820" w:type="dxa"/>
            <w:gridSpan w:val="2"/>
            <w:shd w:val="clear" w:color="auto" w:fill="auto"/>
          </w:tcPr>
          <w:p w:rsidR="00390E37" w:rsidRPr="00C42C27" w:rsidRDefault="00390E37" w:rsidP="00FF226B">
            <w:pPr>
              <w:pStyle w:val="ConsPlusNormal"/>
              <w:jc w:val="both"/>
              <w:rPr>
                <w:rFonts w:ascii="Times New Roman" w:hAnsi="Times New Roman" w:cs="Times New Roman"/>
                <w:sz w:val="24"/>
                <w:szCs w:val="24"/>
              </w:rPr>
            </w:pPr>
            <w:r w:rsidRPr="00C42C27">
              <w:rPr>
                <w:rFonts w:ascii="Times New Roman" w:hAnsi="Times New Roman" w:cs="Times New Roman"/>
                <w:sz w:val="24"/>
                <w:szCs w:val="24"/>
              </w:rPr>
              <w:t xml:space="preserve">Рассмотрение уведомлений работодателей </w:t>
            </w:r>
            <w:r w:rsidRPr="00C42C27">
              <w:rPr>
                <w:rFonts w:ascii="Times New Roman" w:hAnsi="Times New Roman" w:cs="Times New Roman"/>
                <w:sz w:val="24"/>
                <w:szCs w:val="24"/>
              </w:rPr>
              <w:br/>
              <w:t xml:space="preserve">о заключении трудовых и гражданско-правовых договоров с лицами, замещавшими должности федеральной государственной </w:t>
            </w:r>
            <w:r w:rsidR="000400B8" w:rsidRPr="00C42C27">
              <w:rPr>
                <w:rFonts w:ascii="Times New Roman" w:hAnsi="Times New Roman" w:cs="Times New Roman"/>
                <w:sz w:val="24"/>
                <w:szCs w:val="24"/>
              </w:rPr>
              <w:t xml:space="preserve">гражданской службы в </w:t>
            </w:r>
            <w:r w:rsidR="00D5415E" w:rsidRPr="00C42C27">
              <w:rPr>
                <w:rFonts w:ascii="Times New Roman" w:hAnsi="Times New Roman" w:cs="Times New Roman"/>
                <w:sz w:val="24"/>
                <w:szCs w:val="24"/>
              </w:rPr>
              <w:t>Управлении и его территориальных орган</w:t>
            </w:r>
            <w:r w:rsidR="00FF226B" w:rsidRPr="00C42C27">
              <w:rPr>
                <w:rFonts w:ascii="Times New Roman" w:hAnsi="Times New Roman" w:cs="Times New Roman"/>
                <w:sz w:val="24"/>
                <w:szCs w:val="24"/>
              </w:rPr>
              <w:t>ах</w:t>
            </w:r>
          </w:p>
        </w:tc>
        <w:tc>
          <w:tcPr>
            <w:tcW w:w="2268" w:type="dxa"/>
            <w:shd w:val="clear" w:color="auto" w:fill="auto"/>
          </w:tcPr>
          <w:p w:rsidR="00390E37" w:rsidRPr="00C42C27" w:rsidRDefault="007932E1" w:rsidP="00284EC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 xml:space="preserve">Отдел </w:t>
            </w:r>
            <w:r w:rsidR="00F912CD">
              <w:rPr>
                <w:rFonts w:ascii="Times New Roman" w:hAnsi="Times New Roman" w:cs="Times New Roman"/>
                <w:sz w:val="24"/>
                <w:szCs w:val="24"/>
              </w:rPr>
              <w:t>кадров</w:t>
            </w:r>
          </w:p>
          <w:p w:rsidR="00C1241A" w:rsidRPr="00C42C27" w:rsidRDefault="00C1241A" w:rsidP="00284EC9">
            <w:pPr>
              <w:pStyle w:val="ConsPlusNormal"/>
              <w:jc w:val="center"/>
              <w:rPr>
                <w:rFonts w:ascii="Times New Roman" w:hAnsi="Times New Roman" w:cs="Times New Roman"/>
                <w:sz w:val="24"/>
                <w:szCs w:val="24"/>
              </w:rPr>
            </w:pPr>
          </w:p>
          <w:p w:rsidR="00C1241A" w:rsidRPr="00C42C27" w:rsidRDefault="00C1241A" w:rsidP="00284EC9">
            <w:pPr>
              <w:pStyle w:val="ConsPlusNormal"/>
              <w:jc w:val="center"/>
              <w:rPr>
                <w:rFonts w:ascii="Times New Roman" w:hAnsi="Times New Roman" w:cs="Times New Roman"/>
                <w:sz w:val="24"/>
                <w:szCs w:val="24"/>
              </w:rPr>
            </w:pPr>
          </w:p>
        </w:tc>
        <w:tc>
          <w:tcPr>
            <w:tcW w:w="1984" w:type="dxa"/>
            <w:gridSpan w:val="2"/>
            <w:shd w:val="clear" w:color="auto" w:fill="auto"/>
          </w:tcPr>
          <w:p w:rsidR="00390E37" w:rsidRPr="00C42C27" w:rsidRDefault="00390E37" w:rsidP="00202221">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В срок</w:t>
            </w:r>
            <w:r w:rsidR="00AF0DA1" w:rsidRPr="00C42C27">
              <w:rPr>
                <w:rFonts w:ascii="Times New Roman" w:hAnsi="Times New Roman" w:cs="Times New Roman"/>
                <w:sz w:val="24"/>
                <w:szCs w:val="24"/>
              </w:rPr>
              <w:t>и</w:t>
            </w:r>
            <w:r w:rsidR="00464C03">
              <w:rPr>
                <w:rFonts w:ascii="Times New Roman" w:hAnsi="Times New Roman" w:cs="Times New Roman"/>
                <w:sz w:val="24"/>
                <w:szCs w:val="24"/>
              </w:rPr>
              <w:t xml:space="preserve">, </w:t>
            </w:r>
            <w:r w:rsidRPr="00C42C27">
              <w:rPr>
                <w:rFonts w:ascii="Times New Roman" w:hAnsi="Times New Roman" w:cs="Times New Roman"/>
                <w:sz w:val="24"/>
                <w:szCs w:val="24"/>
              </w:rPr>
              <w:t>установленны</w:t>
            </w:r>
            <w:r w:rsidR="00AF0DA1" w:rsidRPr="00C42C27">
              <w:rPr>
                <w:rFonts w:ascii="Times New Roman" w:hAnsi="Times New Roman" w:cs="Times New Roman"/>
                <w:sz w:val="24"/>
                <w:szCs w:val="24"/>
              </w:rPr>
              <w:t>е</w:t>
            </w:r>
            <w:r w:rsidRPr="00C42C27">
              <w:rPr>
                <w:rFonts w:ascii="Times New Roman" w:hAnsi="Times New Roman" w:cs="Times New Roman"/>
                <w:sz w:val="24"/>
                <w:szCs w:val="24"/>
              </w:rPr>
              <w:t xml:space="preserve"> Указом Президента РФ </w:t>
            </w:r>
            <w:r w:rsidR="00AF0DA1" w:rsidRPr="00C42C27">
              <w:rPr>
                <w:rFonts w:ascii="Times New Roman" w:hAnsi="Times New Roman" w:cs="Times New Roman"/>
                <w:sz w:val="24"/>
                <w:szCs w:val="24"/>
              </w:rPr>
              <w:br/>
            </w:r>
            <w:r w:rsidRPr="00C42C27">
              <w:rPr>
                <w:rFonts w:ascii="Times New Roman" w:hAnsi="Times New Roman" w:cs="Times New Roman"/>
                <w:sz w:val="24"/>
                <w:szCs w:val="24"/>
              </w:rPr>
              <w:t>от 01.07.2010 № 821</w:t>
            </w:r>
          </w:p>
        </w:tc>
        <w:tc>
          <w:tcPr>
            <w:tcW w:w="5954" w:type="dxa"/>
            <w:gridSpan w:val="2"/>
            <w:shd w:val="clear" w:color="auto" w:fill="auto"/>
          </w:tcPr>
          <w:p w:rsidR="00390E37" w:rsidRPr="004F00F4" w:rsidRDefault="00AE5462" w:rsidP="00794ACE">
            <w:pPr>
              <w:autoSpaceDE w:val="0"/>
              <w:autoSpaceDN w:val="0"/>
              <w:adjustRightInd w:val="0"/>
              <w:spacing w:after="0" w:line="240" w:lineRule="auto"/>
              <w:jc w:val="both"/>
              <w:rPr>
                <w:rFonts w:ascii="Times New Roman" w:hAnsi="Times New Roman"/>
                <w:sz w:val="24"/>
                <w:szCs w:val="24"/>
              </w:rPr>
            </w:pPr>
            <w:r>
              <w:rPr>
                <w:rFonts w:ascii="Times New Roman" w:eastAsiaTheme="minorHAnsi" w:hAnsi="Times New Roman"/>
                <w:sz w:val="24"/>
                <w:szCs w:val="24"/>
              </w:rPr>
              <w:t>За 1 полугодие</w:t>
            </w:r>
            <w:r w:rsidR="0087341D">
              <w:rPr>
                <w:rFonts w:ascii="Times New Roman" w:eastAsiaTheme="minorHAnsi" w:hAnsi="Times New Roman"/>
                <w:sz w:val="24"/>
                <w:szCs w:val="24"/>
              </w:rPr>
              <w:t xml:space="preserve"> 202</w:t>
            </w:r>
            <w:r w:rsidR="00794ACE" w:rsidRPr="00794ACE">
              <w:rPr>
                <w:rFonts w:ascii="Times New Roman" w:eastAsiaTheme="minorHAnsi" w:hAnsi="Times New Roman"/>
                <w:sz w:val="24"/>
                <w:szCs w:val="24"/>
              </w:rPr>
              <w:t>3</w:t>
            </w:r>
            <w:r w:rsidR="0087341D">
              <w:rPr>
                <w:rFonts w:ascii="Times New Roman" w:eastAsiaTheme="minorHAnsi" w:hAnsi="Times New Roman"/>
                <w:sz w:val="24"/>
                <w:szCs w:val="24"/>
              </w:rPr>
              <w:t xml:space="preserve"> года Управлением получено </w:t>
            </w:r>
            <w:r w:rsidR="00794ACE" w:rsidRPr="00794ACE">
              <w:rPr>
                <w:rFonts w:ascii="Times New Roman" w:eastAsiaTheme="minorHAnsi" w:hAnsi="Times New Roman"/>
                <w:sz w:val="24"/>
                <w:szCs w:val="24"/>
              </w:rPr>
              <w:t>3</w:t>
            </w:r>
            <w:r w:rsidR="0087341D">
              <w:rPr>
                <w:rFonts w:ascii="Times New Roman" w:eastAsiaTheme="minorHAnsi" w:hAnsi="Times New Roman"/>
                <w:sz w:val="24"/>
                <w:szCs w:val="24"/>
              </w:rPr>
              <w:t xml:space="preserve">  </w:t>
            </w:r>
            <w:r w:rsidR="0087341D" w:rsidRPr="00C42C27">
              <w:rPr>
                <w:rFonts w:ascii="Times New Roman" w:hAnsi="Times New Roman"/>
                <w:sz w:val="24"/>
                <w:szCs w:val="24"/>
              </w:rPr>
              <w:t>уведомлений работодателей</w:t>
            </w:r>
            <w:r w:rsidR="00C222D3" w:rsidRPr="00C222D3">
              <w:rPr>
                <w:rFonts w:ascii="Times New Roman" w:hAnsi="Times New Roman"/>
                <w:sz w:val="24"/>
                <w:szCs w:val="24"/>
              </w:rPr>
              <w:t xml:space="preserve"> </w:t>
            </w:r>
            <w:r w:rsidR="0087341D" w:rsidRPr="00C42C27">
              <w:rPr>
                <w:rFonts w:ascii="Times New Roman" w:hAnsi="Times New Roman"/>
                <w:sz w:val="24"/>
                <w:szCs w:val="24"/>
              </w:rPr>
              <w:t>о заключении трудовых и гражданско-правовых договоров с лицами, замещавшими должности федеральной государственной гражданской службы</w:t>
            </w:r>
            <w:r w:rsidR="0087341D">
              <w:rPr>
                <w:rFonts w:ascii="Times New Roman" w:hAnsi="Times New Roman"/>
                <w:sz w:val="24"/>
                <w:szCs w:val="24"/>
              </w:rPr>
              <w:t xml:space="preserve">. </w:t>
            </w:r>
            <w:r w:rsidR="004F00F4">
              <w:rPr>
                <w:rFonts w:ascii="Times New Roman" w:hAnsi="Times New Roman"/>
                <w:sz w:val="24"/>
                <w:szCs w:val="24"/>
              </w:rPr>
              <w:t xml:space="preserve">Подготовлено </w:t>
            </w:r>
            <w:r w:rsidR="00794ACE" w:rsidRPr="00794ACE">
              <w:rPr>
                <w:rFonts w:ascii="Times New Roman" w:hAnsi="Times New Roman"/>
                <w:sz w:val="24"/>
                <w:szCs w:val="24"/>
              </w:rPr>
              <w:t>3</w:t>
            </w:r>
            <w:r w:rsidR="004F00F4">
              <w:rPr>
                <w:rFonts w:ascii="Times New Roman" w:hAnsi="Times New Roman"/>
                <w:sz w:val="24"/>
                <w:szCs w:val="24"/>
              </w:rPr>
              <w:t xml:space="preserve"> мотивированных заключений</w:t>
            </w:r>
            <w:r w:rsidR="00C222D3" w:rsidRPr="00C222D3">
              <w:rPr>
                <w:rFonts w:ascii="Times New Roman" w:hAnsi="Times New Roman"/>
                <w:sz w:val="24"/>
                <w:szCs w:val="24"/>
              </w:rPr>
              <w:t xml:space="preserve"> </w:t>
            </w:r>
            <w:r w:rsidR="004F00F4">
              <w:rPr>
                <w:rFonts w:ascii="Times New Roman" w:hAnsi="Times New Roman"/>
                <w:sz w:val="24"/>
                <w:szCs w:val="24"/>
              </w:rPr>
              <w:t>об отсутствии оснований проведения заседаний Комиссии по</w:t>
            </w:r>
            <w:r w:rsidR="007A295E" w:rsidRPr="00C42C27">
              <w:rPr>
                <w:rFonts w:ascii="Times New Roman" w:eastAsiaTheme="minorHAnsi" w:hAnsi="Times New Roman"/>
                <w:sz w:val="24"/>
                <w:szCs w:val="24"/>
              </w:rPr>
              <w:t xml:space="preserve"> соблюдению требований к служебному поведению</w:t>
            </w:r>
            <w:r w:rsidR="00166CC7" w:rsidRPr="00C42C27">
              <w:rPr>
                <w:rFonts w:ascii="Times New Roman" w:eastAsiaTheme="minorHAnsi" w:hAnsi="Times New Roman"/>
                <w:sz w:val="24"/>
                <w:szCs w:val="24"/>
              </w:rPr>
              <w:t>.</w:t>
            </w:r>
            <w:r w:rsidR="004F00F4">
              <w:rPr>
                <w:rFonts w:ascii="Times New Roman" w:eastAsiaTheme="minorHAnsi" w:hAnsi="Times New Roman"/>
                <w:sz w:val="24"/>
                <w:szCs w:val="24"/>
              </w:rPr>
              <w:t xml:space="preserve"> В адрес работодателей направлены письма </w:t>
            </w:r>
            <w:r w:rsidR="00390E37" w:rsidRPr="00C42C27">
              <w:rPr>
                <w:rFonts w:ascii="Times New Roman" w:hAnsi="Times New Roman"/>
                <w:sz w:val="24"/>
                <w:szCs w:val="24"/>
              </w:rPr>
              <w:t>о результатах рассмотрения уведомления</w:t>
            </w:r>
            <w:r w:rsidR="004F00F4">
              <w:rPr>
                <w:rFonts w:ascii="Times New Roman" w:hAnsi="Times New Roman"/>
                <w:sz w:val="24"/>
                <w:szCs w:val="24"/>
              </w:rPr>
              <w:t xml:space="preserve"> и о соблюдении требований </w:t>
            </w:r>
            <w:r w:rsidR="004F00F4" w:rsidRPr="00C42C27">
              <w:rPr>
                <w:rFonts w:ascii="Times New Roman" w:hAnsi="Times New Roman"/>
                <w:sz w:val="24"/>
                <w:szCs w:val="24"/>
              </w:rPr>
              <w:t>Указ</w:t>
            </w:r>
            <w:r w:rsidR="004F00F4">
              <w:rPr>
                <w:rFonts w:ascii="Times New Roman" w:hAnsi="Times New Roman"/>
                <w:sz w:val="24"/>
                <w:szCs w:val="24"/>
              </w:rPr>
              <w:t>а</w:t>
            </w:r>
            <w:r w:rsidR="004F00F4" w:rsidRPr="00C42C27">
              <w:rPr>
                <w:rFonts w:ascii="Times New Roman" w:hAnsi="Times New Roman"/>
                <w:sz w:val="24"/>
                <w:szCs w:val="24"/>
              </w:rPr>
              <w:t xml:space="preserve"> Президента РФ</w:t>
            </w:r>
            <w:r w:rsidR="00C222D3" w:rsidRPr="00C222D3">
              <w:rPr>
                <w:rFonts w:ascii="Times New Roman" w:hAnsi="Times New Roman"/>
                <w:sz w:val="24"/>
                <w:szCs w:val="24"/>
              </w:rPr>
              <w:t xml:space="preserve"> </w:t>
            </w:r>
            <w:r w:rsidR="004F00F4" w:rsidRPr="00C42C27">
              <w:rPr>
                <w:rFonts w:ascii="Times New Roman" w:hAnsi="Times New Roman"/>
                <w:sz w:val="24"/>
                <w:szCs w:val="24"/>
              </w:rPr>
              <w:t>от 01.07.2010 № 821</w:t>
            </w:r>
          </w:p>
        </w:tc>
      </w:tr>
      <w:tr w:rsidR="00C1241A" w:rsidRPr="00C42C27" w:rsidTr="0088630E">
        <w:trPr>
          <w:trHeight w:val="3780"/>
        </w:trPr>
        <w:tc>
          <w:tcPr>
            <w:tcW w:w="634" w:type="dxa"/>
            <w:shd w:val="clear" w:color="auto" w:fill="auto"/>
          </w:tcPr>
          <w:p w:rsidR="00AF0DA1" w:rsidRPr="00C42C27" w:rsidRDefault="00AF0DA1" w:rsidP="00284EC9">
            <w:pPr>
              <w:pStyle w:val="ConsPlusNormal"/>
              <w:numPr>
                <w:ilvl w:val="1"/>
                <w:numId w:val="2"/>
              </w:numPr>
              <w:ind w:left="113" w:firstLine="0"/>
              <w:jc w:val="center"/>
              <w:rPr>
                <w:rFonts w:ascii="Times New Roman" w:hAnsi="Times New Roman" w:cs="Times New Roman"/>
                <w:sz w:val="24"/>
                <w:szCs w:val="24"/>
              </w:rPr>
            </w:pPr>
          </w:p>
        </w:tc>
        <w:tc>
          <w:tcPr>
            <w:tcW w:w="4820" w:type="dxa"/>
            <w:gridSpan w:val="2"/>
            <w:shd w:val="clear" w:color="auto" w:fill="auto"/>
          </w:tcPr>
          <w:p w:rsidR="00AF0DA1" w:rsidRPr="00C42C27" w:rsidRDefault="00AF0DA1" w:rsidP="00284EC9">
            <w:pPr>
              <w:pStyle w:val="ConsPlusNormal"/>
              <w:jc w:val="both"/>
              <w:rPr>
                <w:rFonts w:ascii="Times New Roman" w:hAnsi="Times New Roman" w:cs="Times New Roman"/>
                <w:sz w:val="24"/>
                <w:szCs w:val="24"/>
              </w:rPr>
            </w:pPr>
            <w:proofErr w:type="gramStart"/>
            <w:r w:rsidRPr="00C42C27">
              <w:rPr>
                <w:rFonts w:ascii="Times New Roman" w:hAnsi="Times New Roman" w:cs="Times New Roman"/>
                <w:sz w:val="24"/>
                <w:szCs w:val="24"/>
              </w:rPr>
              <w:t>Рассмотрение обращений бывших государственных служащих,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w:t>
            </w:r>
            <w:r w:rsidR="00464C03">
              <w:rPr>
                <w:rFonts w:ascii="Times New Roman" w:hAnsi="Times New Roman" w:cs="Times New Roman"/>
                <w:sz w:val="24"/>
                <w:szCs w:val="24"/>
              </w:rPr>
              <w:t>ьнения с государственной службы</w:t>
            </w:r>
            <w:proofErr w:type="gramEnd"/>
          </w:p>
        </w:tc>
        <w:tc>
          <w:tcPr>
            <w:tcW w:w="2268" w:type="dxa"/>
            <w:shd w:val="clear" w:color="auto" w:fill="auto"/>
          </w:tcPr>
          <w:p w:rsidR="00AF0DA1" w:rsidRPr="00C42C27" w:rsidRDefault="00F912CD" w:rsidP="00284EC9">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кадров</w:t>
            </w:r>
          </w:p>
          <w:p w:rsidR="00680EDC" w:rsidRPr="00C42C27" w:rsidRDefault="00680EDC" w:rsidP="00284EC9">
            <w:pPr>
              <w:pStyle w:val="ConsPlusNormal"/>
              <w:jc w:val="center"/>
              <w:rPr>
                <w:rFonts w:ascii="Times New Roman" w:hAnsi="Times New Roman" w:cs="Times New Roman"/>
                <w:sz w:val="24"/>
                <w:szCs w:val="24"/>
              </w:rPr>
            </w:pPr>
          </w:p>
          <w:p w:rsidR="00680EDC" w:rsidRPr="00C42C27" w:rsidRDefault="00680EDC" w:rsidP="00284EC9">
            <w:pPr>
              <w:pStyle w:val="ConsPlusNormal"/>
              <w:jc w:val="center"/>
              <w:rPr>
                <w:rFonts w:ascii="Times New Roman" w:hAnsi="Times New Roman" w:cs="Times New Roman"/>
                <w:sz w:val="24"/>
                <w:szCs w:val="24"/>
              </w:rPr>
            </w:pPr>
          </w:p>
        </w:tc>
        <w:tc>
          <w:tcPr>
            <w:tcW w:w="1984" w:type="dxa"/>
            <w:gridSpan w:val="2"/>
            <w:shd w:val="clear" w:color="auto" w:fill="auto"/>
          </w:tcPr>
          <w:p w:rsidR="00AF0DA1" w:rsidRPr="00C42C27" w:rsidRDefault="00AF0DA1" w:rsidP="00202221">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В сроки, установленные Указо</w:t>
            </w:r>
            <w:r w:rsidR="00240757">
              <w:rPr>
                <w:rFonts w:ascii="Times New Roman" w:hAnsi="Times New Roman" w:cs="Times New Roman"/>
                <w:sz w:val="24"/>
                <w:szCs w:val="24"/>
              </w:rPr>
              <w:t xml:space="preserve">м Президента РФ </w:t>
            </w:r>
            <w:r w:rsidR="00240757">
              <w:rPr>
                <w:rFonts w:ascii="Times New Roman" w:hAnsi="Times New Roman" w:cs="Times New Roman"/>
                <w:sz w:val="24"/>
                <w:szCs w:val="24"/>
              </w:rPr>
              <w:br/>
              <w:t xml:space="preserve">от 01.07.2010 </w:t>
            </w:r>
            <w:r w:rsidRPr="00C42C27">
              <w:rPr>
                <w:rFonts w:ascii="Times New Roman" w:hAnsi="Times New Roman" w:cs="Times New Roman"/>
                <w:sz w:val="24"/>
                <w:szCs w:val="24"/>
              </w:rPr>
              <w:t>№ 821</w:t>
            </w:r>
          </w:p>
        </w:tc>
        <w:tc>
          <w:tcPr>
            <w:tcW w:w="5954" w:type="dxa"/>
            <w:gridSpan w:val="2"/>
            <w:shd w:val="clear" w:color="auto" w:fill="auto"/>
          </w:tcPr>
          <w:p w:rsidR="00AF0DA1" w:rsidRPr="00C42C27" w:rsidRDefault="004F00F4" w:rsidP="00794ACE">
            <w:pPr>
              <w:autoSpaceDE w:val="0"/>
              <w:autoSpaceDN w:val="0"/>
              <w:adjustRightInd w:val="0"/>
              <w:spacing w:after="0" w:line="240" w:lineRule="auto"/>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В 1 </w:t>
            </w:r>
            <w:r w:rsidR="00B9698B">
              <w:rPr>
                <w:rFonts w:ascii="Times New Roman" w:eastAsiaTheme="minorHAnsi" w:hAnsi="Times New Roman"/>
                <w:sz w:val="24"/>
                <w:szCs w:val="24"/>
              </w:rPr>
              <w:t>полугодии</w:t>
            </w:r>
            <w:r>
              <w:rPr>
                <w:rFonts w:ascii="Times New Roman" w:eastAsiaTheme="minorHAnsi" w:hAnsi="Times New Roman"/>
                <w:sz w:val="24"/>
                <w:szCs w:val="24"/>
              </w:rPr>
              <w:t xml:space="preserve"> 202</w:t>
            </w:r>
            <w:r w:rsidR="00794ACE" w:rsidRPr="00794ACE">
              <w:rPr>
                <w:rFonts w:ascii="Times New Roman" w:eastAsiaTheme="minorHAnsi" w:hAnsi="Times New Roman"/>
                <w:sz w:val="24"/>
                <w:szCs w:val="24"/>
              </w:rPr>
              <w:t>3</w:t>
            </w:r>
            <w:r>
              <w:rPr>
                <w:rFonts w:ascii="Times New Roman" w:eastAsiaTheme="minorHAnsi" w:hAnsi="Times New Roman"/>
                <w:sz w:val="24"/>
                <w:szCs w:val="24"/>
              </w:rPr>
              <w:t xml:space="preserve"> года в адрес Управления </w:t>
            </w:r>
            <w:r w:rsidRPr="004F00F4">
              <w:rPr>
                <w:rFonts w:ascii="Times New Roman" w:hAnsi="Times New Roman"/>
                <w:b/>
                <w:sz w:val="24"/>
                <w:szCs w:val="24"/>
              </w:rPr>
              <w:t>обращения</w:t>
            </w:r>
            <w:r w:rsidRPr="00C42C27">
              <w:rPr>
                <w:rFonts w:ascii="Times New Roman" w:hAnsi="Times New Roman"/>
                <w:sz w:val="24"/>
                <w:szCs w:val="24"/>
              </w:rPr>
              <w:t xml:space="preserve"> бывших государственных служащих,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w:t>
            </w:r>
            <w:r>
              <w:rPr>
                <w:rFonts w:ascii="Times New Roman" w:hAnsi="Times New Roman"/>
                <w:sz w:val="24"/>
                <w:szCs w:val="24"/>
              </w:rPr>
              <w:t>ьнения с государственной службы</w:t>
            </w:r>
            <w:proofErr w:type="gramEnd"/>
            <w:r w:rsidR="008217FE" w:rsidRPr="006C3E62">
              <w:rPr>
                <w:rFonts w:ascii="Times New Roman" w:hAnsi="Times New Roman"/>
                <w:sz w:val="24"/>
                <w:szCs w:val="24"/>
              </w:rPr>
              <w:t xml:space="preserve"> </w:t>
            </w:r>
            <w:r w:rsidRPr="004F00F4">
              <w:rPr>
                <w:rFonts w:ascii="Times New Roman" w:hAnsi="Times New Roman"/>
                <w:b/>
                <w:sz w:val="24"/>
                <w:szCs w:val="24"/>
              </w:rPr>
              <w:t>не поступали.</w:t>
            </w:r>
          </w:p>
        </w:tc>
      </w:tr>
      <w:tr w:rsidR="00C1241A" w:rsidRPr="00C42C27" w:rsidTr="0088630E">
        <w:tc>
          <w:tcPr>
            <w:tcW w:w="634" w:type="dxa"/>
            <w:shd w:val="clear" w:color="auto" w:fill="auto"/>
          </w:tcPr>
          <w:p w:rsidR="00DC667A" w:rsidRPr="00C42C27" w:rsidRDefault="00DC667A" w:rsidP="00284EC9">
            <w:pPr>
              <w:pStyle w:val="ConsPlusNormal"/>
              <w:numPr>
                <w:ilvl w:val="1"/>
                <w:numId w:val="2"/>
              </w:numPr>
              <w:ind w:left="113" w:firstLine="0"/>
              <w:jc w:val="center"/>
              <w:rPr>
                <w:rFonts w:ascii="Times New Roman" w:hAnsi="Times New Roman" w:cs="Times New Roman"/>
                <w:sz w:val="24"/>
                <w:szCs w:val="24"/>
              </w:rPr>
            </w:pPr>
          </w:p>
        </w:tc>
        <w:tc>
          <w:tcPr>
            <w:tcW w:w="4820" w:type="dxa"/>
            <w:gridSpan w:val="2"/>
            <w:shd w:val="clear" w:color="auto" w:fill="auto"/>
          </w:tcPr>
          <w:p w:rsidR="00DC667A" w:rsidRPr="00C42C27" w:rsidRDefault="00DC667A" w:rsidP="001A6CB3">
            <w:pPr>
              <w:pStyle w:val="ConsPlusNormal"/>
              <w:jc w:val="both"/>
              <w:rPr>
                <w:rFonts w:ascii="Times New Roman" w:hAnsi="Times New Roman" w:cs="Times New Roman"/>
                <w:sz w:val="24"/>
                <w:szCs w:val="24"/>
              </w:rPr>
            </w:pPr>
            <w:r w:rsidRPr="00C42C27">
              <w:rPr>
                <w:rFonts w:ascii="Times New Roman" w:hAnsi="Times New Roman" w:cs="Times New Roman"/>
                <w:sz w:val="24"/>
                <w:szCs w:val="24"/>
              </w:rPr>
              <w:t xml:space="preserve">Рассмотрение уведомлений </w:t>
            </w:r>
            <w:r w:rsidR="00CA63E1" w:rsidRPr="00C42C27">
              <w:rPr>
                <w:rFonts w:ascii="Times New Roman" w:hAnsi="Times New Roman" w:cs="Times New Roman"/>
                <w:sz w:val="24"/>
                <w:szCs w:val="24"/>
              </w:rPr>
              <w:t>государственных</w:t>
            </w:r>
            <w:r w:rsidRPr="00C42C27">
              <w:rPr>
                <w:rFonts w:ascii="Times New Roman" w:hAnsi="Times New Roman" w:cs="Times New Roman"/>
                <w:sz w:val="24"/>
                <w:szCs w:val="24"/>
              </w:rPr>
              <w:t xml:space="preserve"> служащих о фактах обращения в целях склонения к совершен</w:t>
            </w:r>
            <w:r w:rsidR="00464C03">
              <w:rPr>
                <w:rFonts w:ascii="Times New Roman" w:hAnsi="Times New Roman" w:cs="Times New Roman"/>
                <w:sz w:val="24"/>
                <w:szCs w:val="24"/>
              </w:rPr>
              <w:t>ию коррупционных правонарушений</w:t>
            </w:r>
          </w:p>
        </w:tc>
        <w:tc>
          <w:tcPr>
            <w:tcW w:w="2268" w:type="dxa"/>
            <w:shd w:val="clear" w:color="auto" w:fill="auto"/>
          </w:tcPr>
          <w:p w:rsidR="00DC667A" w:rsidRPr="00C42C27" w:rsidRDefault="00D5415E" w:rsidP="00284EC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 xml:space="preserve">Отдел </w:t>
            </w:r>
            <w:r w:rsidR="00F912CD">
              <w:rPr>
                <w:rFonts w:ascii="Times New Roman" w:hAnsi="Times New Roman" w:cs="Times New Roman"/>
                <w:sz w:val="24"/>
                <w:szCs w:val="24"/>
              </w:rPr>
              <w:t>кадров</w:t>
            </w:r>
          </w:p>
          <w:p w:rsidR="008817CB" w:rsidRPr="00C42C27" w:rsidRDefault="008817CB" w:rsidP="00284EC9">
            <w:pPr>
              <w:pStyle w:val="ConsPlusNormal"/>
              <w:jc w:val="center"/>
              <w:rPr>
                <w:rFonts w:ascii="Times New Roman" w:hAnsi="Times New Roman" w:cs="Times New Roman"/>
                <w:sz w:val="24"/>
                <w:szCs w:val="24"/>
              </w:rPr>
            </w:pPr>
          </w:p>
          <w:p w:rsidR="008817CB" w:rsidRPr="00C42C27" w:rsidRDefault="008817CB" w:rsidP="00284EC9">
            <w:pPr>
              <w:pStyle w:val="ConsPlusNormal"/>
              <w:jc w:val="center"/>
              <w:rPr>
                <w:rFonts w:ascii="Times New Roman" w:hAnsi="Times New Roman" w:cs="Times New Roman"/>
                <w:sz w:val="24"/>
                <w:szCs w:val="24"/>
              </w:rPr>
            </w:pPr>
          </w:p>
        </w:tc>
        <w:tc>
          <w:tcPr>
            <w:tcW w:w="1984" w:type="dxa"/>
            <w:gridSpan w:val="2"/>
            <w:shd w:val="clear" w:color="auto" w:fill="auto"/>
          </w:tcPr>
          <w:p w:rsidR="00240757" w:rsidRDefault="00AB3EF6" w:rsidP="00464C03">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 xml:space="preserve">В сроки, установленные приказом ФНС России </w:t>
            </w:r>
          </w:p>
          <w:p w:rsidR="00240757" w:rsidRDefault="00240757" w:rsidP="00464C0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 </w:t>
            </w:r>
            <w:r w:rsidR="00AB3EF6" w:rsidRPr="00C42C27">
              <w:rPr>
                <w:rFonts w:ascii="Times New Roman" w:hAnsi="Times New Roman" w:cs="Times New Roman"/>
                <w:sz w:val="24"/>
                <w:szCs w:val="24"/>
              </w:rPr>
              <w:t xml:space="preserve">15.03.2011 </w:t>
            </w:r>
          </w:p>
          <w:p w:rsidR="00DC667A" w:rsidRPr="00C42C27" w:rsidRDefault="00AB3EF6" w:rsidP="00464C03">
            <w:pPr>
              <w:pStyle w:val="ConsPlusNormal"/>
              <w:jc w:val="center"/>
              <w:rPr>
                <w:rFonts w:ascii="Times New Roman" w:hAnsi="Times New Roman" w:cs="Times New Roman"/>
                <w:sz w:val="24"/>
                <w:szCs w:val="24"/>
              </w:rPr>
            </w:pPr>
            <w:r w:rsidRPr="00C42C27">
              <w:rPr>
                <w:rFonts w:ascii="Times New Roman" w:hAnsi="Times New Roman" w:cs="Times New Roman"/>
                <w:spacing w:val="-12"/>
                <w:sz w:val="24"/>
                <w:szCs w:val="24"/>
              </w:rPr>
              <w:t>№ ММВ-7-4/202@</w:t>
            </w:r>
          </w:p>
        </w:tc>
        <w:tc>
          <w:tcPr>
            <w:tcW w:w="5954" w:type="dxa"/>
            <w:gridSpan w:val="2"/>
            <w:shd w:val="clear" w:color="auto" w:fill="auto"/>
          </w:tcPr>
          <w:p w:rsidR="00AB3EF6" w:rsidRPr="00C42C27" w:rsidRDefault="004F00F4" w:rsidP="00284EC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 1 квартале 202</w:t>
            </w:r>
            <w:r w:rsidR="00794ACE" w:rsidRPr="00794ACE">
              <w:rPr>
                <w:rFonts w:ascii="Times New Roman" w:eastAsiaTheme="minorHAnsi" w:hAnsi="Times New Roman"/>
                <w:sz w:val="24"/>
                <w:szCs w:val="24"/>
              </w:rPr>
              <w:t>3</w:t>
            </w:r>
            <w:r>
              <w:rPr>
                <w:rFonts w:ascii="Times New Roman" w:eastAsiaTheme="minorHAnsi" w:hAnsi="Times New Roman"/>
                <w:sz w:val="24"/>
                <w:szCs w:val="24"/>
              </w:rPr>
              <w:t xml:space="preserve"> года в адрес Управления </w:t>
            </w:r>
            <w:r w:rsidR="00AB3EF6" w:rsidRPr="004F00F4">
              <w:rPr>
                <w:rFonts w:ascii="Times New Roman" w:eastAsiaTheme="minorHAnsi" w:hAnsi="Times New Roman"/>
                <w:b/>
                <w:sz w:val="24"/>
                <w:szCs w:val="24"/>
              </w:rPr>
              <w:t>уведомления</w:t>
            </w:r>
            <w:r w:rsidR="00AB3EF6" w:rsidRPr="00C42C27">
              <w:rPr>
                <w:rFonts w:ascii="Times New Roman" w:eastAsiaTheme="minorHAnsi" w:hAnsi="Times New Roman"/>
                <w:sz w:val="24"/>
                <w:szCs w:val="24"/>
              </w:rPr>
              <w:t xml:space="preserve"> о фактах обращения в целях склонения государственного служащего к совершению коррупционных правонарушений</w:t>
            </w:r>
            <w:r w:rsidR="006C3E62" w:rsidRPr="00B9698B">
              <w:rPr>
                <w:rFonts w:ascii="Times New Roman" w:eastAsiaTheme="minorHAnsi" w:hAnsi="Times New Roman"/>
                <w:sz w:val="24"/>
                <w:szCs w:val="24"/>
              </w:rPr>
              <w:t xml:space="preserve"> </w:t>
            </w:r>
            <w:r w:rsidRPr="004F00F4">
              <w:rPr>
                <w:rFonts w:ascii="Times New Roman" w:eastAsiaTheme="minorHAnsi" w:hAnsi="Times New Roman"/>
                <w:b/>
                <w:sz w:val="24"/>
                <w:szCs w:val="24"/>
              </w:rPr>
              <w:t>не поступали</w:t>
            </w:r>
            <w:r w:rsidR="00AB3EF6" w:rsidRPr="00C42C27">
              <w:rPr>
                <w:rFonts w:ascii="Times New Roman" w:eastAsiaTheme="minorHAnsi" w:hAnsi="Times New Roman"/>
                <w:sz w:val="24"/>
                <w:szCs w:val="24"/>
              </w:rPr>
              <w:t>.</w:t>
            </w:r>
          </w:p>
          <w:p w:rsidR="00E30687" w:rsidRPr="00C42C27" w:rsidRDefault="00E30687" w:rsidP="00FF226B">
            <w:pPr>
              <w:autoSpaceDE w:val="0"/>
              <w:autoSpaceDN w:val="0"/>
              <w:adjustRightInd w:val="0"/>
              <w:spacing w:after="0" w:line="240" w:lineRule="auto"/>
              <w:jc w:val="both"/>
              <w:rPr>
                <w:rFonts w:ascii="Times New Roman" w:eastAsiaTheme="minorHAnsi" w:hAnsi="Times New Roman"/>
                <w:sz w:val="24"/>
                <w:szCs w:val="24"/>
              </w:rPr>
            </w:pPr>
          </w:p>
        </w:tc>
      </w:tr>
      <w:tr w:rsidR="00C1241A" w:rsidRPr="00C42C27" w:rsidTr="0088630E">
        <w:tc>
          <w:tcPr>
            <w:tcW w:w="634" w:type="dxa"/>
            <w:shd w:val="clear" w:color="auto" w:fill="auto"/>
          </w:tcPr>
          <w:p w:rsidR="001B3019" w:rsidRPr="00C42C27" w:rsidRDefault="001B3019" w:rsidP="00284EC9">
            <w:pPr>
              <w:pStyle w:val="ConsPlusNormal"/>
              <w:numPr>
                <w:ilvl w:val="1"/>
                <w:numId w:val="2"/>
              </w:numPr>
              <w:ind w:left="113" w:firstLine="0"/>
              <w:jc w:val="center"/>
              <w:rPr>
                <w:rFonts w:ascii="Times New Roman" w:hAnsi="Times New Roman" w:cs="Times New Roman"/>
                <w:sz w:val="24"/>
                <w:szCs w:val="24"/>
              </w:rPr>
            </w:pPr>
          </w:p>
        </w:tc>
        <w:tc>
          <w:tcPr>
            <w:tcW w:w="4820" w:type="dxa"/>
            <w:gridSpan w:val="2"/>
            <w:shd w:val="clear" w:color="auto" w:fill="auto"/>
          </w:tcPr>
          <w:p w:rsidR="001B3019" w:rsidRPr="00C42C27" w:rsidRDefault="001B3019" w:rsidP="00D449E1">
            <w:pPr>
              <w:pStyle w:val="ConsPlusNormal"/>
              <w:jc w:val="both"/>
              <w:rPr>
                <w:rFonts w:ascii="Times New Roman" w:hAnsi="Times New Roman" w:cs="Times New Roman"/>
                <w:sz w:val="24"/>
                <w:szCs w:val="24"/>
              </w:rPr>
            </w:pPr>
            <w:r w:rsidRPr="00C42C27">
              <w:rPr>
                <w:rFonts w:ascii="Times New Roman" w:hAnsi="Times New Roman" w:cs="Times New Roman"/>
                <w:sz w:val="24"/>
                <w:szCs w:val="24"/>
              </w:rPr>
              <w:t xml:space="preserve">Рассмотрение уведомлений государственных служащих </w:t>
            </w:r>
            <w:r w:rsidR="00CE4025" w:rsidRPr="00C42C27">
              <w:rPr>
                <w:rFonts w:ascii="Times New Roman" w:hAnsi="Times New Roman" w:cs="Times New Roman"/>
                <w:sz w:val="24"/>
                <w:szCs w:val="24"/>
              </w:rPr>
              <w:t>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tc>
        <w:tc>
          <w:tcPr>
            <w:tcW w:w="2268" w:type="dxa"/>
            <w:shd w:val="clear" w:color="auto" w:fill="auto"/>
          </w:tcPr>
          <w:p w:rsidR="001B3019" w:rsidRPr="00C42C27" w:rsidRDefault="00D5415E" w:rsidP="00284EC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 xml:space="preserve">Отдел </w:t>
            </w:r>
            <w:r w:rsidR="00F912CD">
              <w:rPr>
                <w:rFonts w:ascii="Times New Roman" w:hAnsi="Times New Roman" w:cs="Times New Roman"/>
                <w:sz w:val="24"/>
                <w:szCs w:val="24"/>
              </w:rPr>
              <w:t>кадров</w:t>
            </w:r>
          </w:p>
          <w:p w:rsidR="008817CB" w:rsidRPr="00C42C27" w:rsidRDefault="008817CB" w:rsidP="00284EC9">
            <w:pPr>
              <w:pStyle w:val="ConsPlusNormal"/>
              <w:jc w:val="center"/>
              <w:rPr>
                <w:rFonts w:ascii="Times New Roman" w:hAnsi="Times New Roman" w:cs="Times New Roman"/>
                <w:sz w:val="24"/>
                <w:szCs w:val="24"/>
              </w:rPr>
            </w:pPr>
          </w:p>
          <w:p w:rsidR="008817CB" w:rsidRPr="00C42C27" w:rsidRDefault="008817CB" w:rsidP="00284EC9">
            <w:pPr>
              <w:pStyle w:val="ConsPlusNormal"/>
              <w:jc w:val="center"/>
              <w:rPr>
                <w:rFonts w:ascii="Times New Roman" w:hAnsi="Times New Roman" w:cs="Times New Roman"/>
                <w:sz w:val="24"/>
                <w:szCs w:val="24"/>
              </w:rPr>
            </w:pPr>
          </w:p>
        </w:tc>
        <w:tc>
          <w:tcPr>
            <w:tcW w:w="1984" w:type="dxa"/>
            <w:gridSpan w:val="2"/>
            <w:shd w:val="clear" w:color="auto" w:fill="auto"/>
          </w:tcPr>
          <w:p w:rsidR="00202221" w:rsidRPr="00C42C27" w:rsidRDefault="00C5799E" w:rsidP="0020222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 сроки, </w:t>
            </w:r>
            <w:r w:rsidR="001B3019" w:rsidRPr="00C42C27">
              <w:rPr>
                <w:rFonts w:ascii="Times New Roman" w:hAnsi="Times New Roman" w:cs="Times New Roman"/>
                <w:sz w:val="24"/>
                <w:szCs w:val="24"/>
              </w:rPr>
              <w:t xml:space="preserve">установленные </w:t>
            </w:r>
          </w:p>
          <w:p w:rsidR="001B3019" w:rsidRPr="00C42C27" w:rsidRDefault="001B3019" w:rsidP="00284EC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Указо</w:t>
            </w:r>
            <w:r w:rsidR="00C5799E">
              <w:rPr>
                <w:rFonts w:ascii="Times New Roman" w:hAnsi="Times New Roman" w:cs="Times New Roman"/>
                <w:sz w:val="24"/>
                <w:szCs w:val="24"/>
              </w:rPr>
              <w:t xml:space="preserve">м Президента РФ </w:t>
            </w:r>
            <w:r w:rsidR="00C5799E">
              <w:rPr>
                <w:rFonts w:ascii="Times New Roman" w:hAnsi="Times New Roman" w:cs="Times New Roman"/>
                <w:sz w:val="24"/>
                <w:szCs w:val="24"/>
              </w:rPr>
              <w:br/>
              <w:t xml:space="preserve">от 01.07.2010 </w:t>
            </w:r>
            <w:r w:rsidRPr="00C42C27">
              <w:rPr>
                <w:rFonts w:ascii="Times New Roman" w:hAnsi="Times New Roman" w:cs="Times New Roman"/>
                <w:sz w:val="24"/>
                <w:szCs w:val="24"/>
              </w:rPr>
              <w:t>№ 821</w:t>
            </w:r>
          </w:p>
        </w:tc>
        <w:tc>
          <w:tcPr>
            <w:tcW w:w="5954" w:type="dxa"/>
            <w:gridSpan w:val="2"/>
            <w:shd w:val="clear" w:color="auto" w:fill="auto"/>
          </w:tcPr>
          <w:p w:rsidR="001B3019" w:rsidRPr="00DF71E9" w:rsidRDefault="00DF71E9" w:rsidP="00284EC9">
            <w:pPr>
              <w:pStyle w:val="ConsPlusNormal"/>
              <w:jc w:val="both"/>
              <w:rPr>
                <w:rFonts w:ascii="Times New Roman" w:eastAsiaTheme="minorHAnsi" w:hAnsi="Times New Roman"/>
                <w:sz w:val="24"/>
                <w:szCs w:val="24"/>
              </w:rPr>
            </w:pPr>
            <w:r>
              <w:rPr>
                <w:rFonts w:ascii="Times New Roman" w:eastAsiaTheme="minorHAnsi" w:hAnsi="Times New Roman"/>
                <w:sz w:val="24"/>
                <w:szCs w:val="24"/>
              </w:rPr>
              <w:t>В 1 квартале 202</w:t>
            </w:r>
            <w:r w:rsidR="00794ACE" w:rsidRPr="00794ACE">
              <w:rPr>
                <w:rFonts w:ascii="Times New Roman" w:eastAsiaTheme="minorHAnsi" w:hAnsi="Times New Roman"/>
                <w:sz w:val="24"/>
                <w:szCs w:val="24"/>
              </w:rPr>
              <w:t>3</w:t>
            </w:r>
            <w:r>
              <w:rPr>
                <w:rFonts w:ascii="Times New Roman" w:eastAsiaTheme="minorHAnsi" w:hAnsi="Times New Roman"/>
                <w:sz w:val="24"/>
                <w:szCs w:val="24"/>
              </w:rPr>
              <w:t xml:space="preserve"> года в адрес Управления </w:t>
            </w:r>
            <w:r w:rsidR="00794ACE">
              <w:rPr>
                <w:rFonts w:ascii="Times New Roman" w:eastAsiaTheme="minorHAnsi" w:hAnsi="Times New Roman"/>
                <w:sz w:val="24"/>
                <w:szCs w:val="24"/>
              </w:rPr>
              <w:t>поступило</w:t>
            </w:r>
            <w:r w:rsidR="00CE7AAA">
              <w:rPr>
                <w:rFonts w:ascii="Times New Roman" w:eastAsiaTheme="minorHAnsi" w:hAnsi="Times New Roman"/>
                <w:sz w:val="24"/>
                <w:szCs w:val="24"/>
              </w:rPr>
              <w:t xml:space="preserve"> </w:t>
            </w:r>
            <w:r w:rsidR="00794ACE">
              <w:rPr>
                <w:rFonts w:ascii="Times New Roman" w:eastAsiaTheme="minorHAnsi" w:hAnsi="Times New Roman"/>
                <w:sz w:val="24"/>
                <w:szCs w:val="24"/>
              </w:rPr>
              <w:t>2</w:t>
            </w:r>
            <w:r w:rsidR="00794ACE">
              <w:rPr>
                <w:rFonts w:ascii="Times New Roman" w:eastAsiaTheme="minorHAnsi" w:hAnsi="Times New Roman"/>
                <w:b/>
                <w:sz w:val="24"/>
                <w:szCs w:val="24"/>
              </w:rPr>
              <w:t xml:space="preserve"> уведомления</w:t>
            </w:r>
            <w:r w:rsidR="00B9698B" w:rsidRPr="00B9698B">
              <w:rPr>
                <w:rFonts w:ascii="Times New Roman" w:eastAsiaTheme="minorHAnsi" w:hAnsi="Times New Roman"/>
                <w:b/>
                <w:sz w:val="24"/>
                <w:szCs w:val="24"/>
              </w:rPr>
              <w:t xml:space="preserve"> </w:t>
            </w:r>
            <w:r w:rsidR="0053319B" w:rsidRPr="00C42C27">
              <w:rPr>
                <w:rFonts w:ascii="Times New Roman" w:hAnsi="Times New Roman" w:cs="Times New Roman"/>
                <w:sz w:val="24"/>
                <w:szCs w:val="24"/>
              </w:rPr>
              <w:t>представителя нанимателя (работодателя)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r>
              <w:rPr>
                <w:rFonts w:ascii="Times New Roman" w:hAnsi="Times New Roman" w:cs="Times New Roman"/>
                <w:sz w:val="24"/>
                <w:szCs w:val="24"/>
              </w:rPr>
              <w:t xml:space="preserve"> О каждом факте поступления уведомления доложено служебной запиской представителю нанимателя. Подготовлено </w:t>
            </w:r>
            <w:r w:rsidR="00794ACE">
              <w:rPr>
                <w:rFonts w:ascii="Times New Roman" w:hAnsi="Times New Roman" w:cs="Times New Roman"/>
                <w:sz w:val="24"/>
                <w:szCs w:val="24"/>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мотивированных</w:t>
            </w:r>
            <w:proofErr w:type="gramEnd"/>
            <w:r>
              <w:rPr>
                <w:rFonts w:ascii="Times New Roman" w:hAnsi="Times New Roman" w:cs="Times New Roman"/>
                <w:sz w:val="24"/>
                <w:szCs w:val="24"/>
              </w:rPr>
              <w:t xml:space="preserve"> заключения, которые доложены </w:t>
            </w:r>
            <w:r w:rsidR="00794ACE">
              <w:rPr>
                <w:rFonts w:ascii="Times New Roman" w:hAnsi="Times New Roman" w:cs="Times New Roman"/>
                <w:sz w:val="24"/>
                <w:szCs w:val="24"/>
              </w:rPr>
              <w:t xml:space="preserve">председателю </w:t>
            </w:r>
            <w:r>
              <w:rPr>
                <w:rFonts w:ascii="Times New Roman" w:hAnsi="Times New Roman" w:cs="Times New Roman"/>
                <w:sz w:val="24"/>
                <w:szCs w:val="24"/>
              </w:rPr>
              <w:t xml:space="preserve">Комиссии. </w:t>
            </w:r>
          </w:p>
          <w:p w:rsidR="00E30687" w:rsidRPr="00C42C27" w:rsidRDefault="00794ACE" w:rsidP="0051350E">
            <w:pPr>
              <w:pStyle w:val="ConsPlusNormal"/>
              <w:jc w:val="both"/>
              <w:rPr>
                <w:rFonts w:ascii="Times New Roman" w:hAnsi="Times New Roman" w:cs="Times New Roman"/>
                <w:sz w:val="24"/>
                <w:szCs w:val="24"/>
              </w:rPr>
            </w:pPr>
            <w:r>
              <w:rPr>
                <w:rFonts w:ascii="Times New Roman" w:hAnsi="Times New Roman" w:cs="Times New Roman"/>
                <w:sz w:val="24"/>
                <w:szCs w:val="24"/>
              </w:rPr>
              <w:t>1 уведомление рассмотрено</w:t>
            </w:r>
            <w:r w:rsidR="00DF71E9">
              <w:rPr>
                <w:rFonts w:ascii="Times New Roman" w:hAnsi="Times New Roman" w:cs="Times New Roman"/>
                <w:sz w:val="24"/>
                <w:szCs w:val="24"/>
              </w:rPr>
              <w:t xml:space="preserve"> на </w:t>
            </w:r>
            <w:r w:rsidR="000400B8" w:rsidRPr="00C42C27">
              <w:rPr>
                <w:rFonts w:ascii="Times New Roman" w:eastAsiaTheme="minorHAnsi" w:hAnsi="Times New Roman" w:cs="Times New Roman"/>
                <w:sz w:val="24"/>
                <w:szCs w:val="24"/>
              </w:rPr>
              <w:t>заседани</w:t>
            </w:r>
            <w:r>
              <w:rPr>
                <w:rFonts w:ascii="Times New Roman" w:eastAsiaTheme="minorHAnsi" w:hAnsi="Times New Roman" w:cs="Times New Roman"/>
                <w:sz w:val="24"/>
                <w:szCs w:val="24"/>
              </w:rPr>
              <w:t>и</w:t>
            </w:r>
            <w:r w:rsidR="00CE4025" w:rsidRPr="00C42C27">
              <w:rPr>
                <w:rFonts w:ascii="Times New Roman" w:hAnsi="Times New Roman" w:cs="Times New Roman"/>
                <w:sz w:val="24"/>
                <w:szCs w:val="24"/>
              </w:rPr>
              <w:t xml:space="preserve"> Комисси</w:t>
            </w:r>
            <w:r>
              <w:rPr>
                <w:rFonts w:ascii="Times New Roman" w:hAnsi="Times New Roman" w:cs="Times New Roman"/>
                <w:sz w:val="24"/>
                <w:szCs w:val="24"/>
              </w:rPr>
              <w:t>и</w:t>
            </w:r>
            <w:r w:rsidR="00CE4025" w:rsidRPr="00C42C27">
              <w:rPr>
                <w:rFonts w:ascii="Times New Roman" w:hAnsi="Times New Roman" w:cs="Times New Roman"/>
                <w:sz w:val="24"/>
                <w:szCs w:val="24"/>
              </w:rPr>
              <w:t xml:space="preserve"> по соблюдению требований к служебному поведению</w:t>
            </w:r>
            <w:r w:rsidR="00DF71E9">
              <w:rPr>
                <w:rFonts w:ascii="Times New Roman" w:hAnsi="Times New Roman" w:cs="Times New Roman"/>
                <w:sz w:val="24"/>
                <w:szCs w:val="24"/>
              </w:rPr>
              <w:t>, резул</w:t>
            </w:r>
            <w:r>
              <w:rPr>
                <w:rFonts w:ascii="Times New Roman" w:hAnsi="Times New Roman" w:cs="Times New Roman"/>
                <w:sz w:val="24"/>
                <w:szCs w:val="24"/>
              </w:rPr>
              <w:t xml:space="preserve">ьтаты оформлены соответствующим протоколам, результат доведен соответствующим письмом, на 1  уведомление подготовлено мотивированное </w:t>
            </w:r>
            <w:r>
              <w:rPr>
                <w:rFonts w:ascii="Times New Roman" w:hAnsi="Times New Roman" w:cs="Times New Roman"/>
                <w:sz w:val="24"/>
                <w:szCs w:val="24"/>
              </w:rPr>
              <w:lastRenderedPageBreak/>
              <w:t xml:space="preserve">заключение, гражданскому служащему направлено письмо о том, что при исполнении ГГС должностных обязанностей конфликт интересов, с учетом принятых мер по его урегулированию, не усматривается. </w:t>
            </w:r>
          </w:p>
        </w:tc>
      </w:tr>
      <w:tr w:rsidR="00C1241A" w:rsidRPr="00C42C27" w:rsidTr="0088630E">
        <w:tc>
          <w:tcPr>
            <w:tcW w:w="634" w:type="dxa"/>
            <w:shd w:val="clear" w:color="auto" w:fill="auto"/>
          </w:tcPr>
          <w:p w:rsidR="00DC667A" w:rsidRPr="00C42C27" w:rsidRDefault="00DC667A" w:rsidP="00284EC9">
            <w:pPr>
              <w:pStyle w:val="ConsPlusNormal"/>
              <w:numPr>
                <w:ilvl w:val="1"/>
                <w:numId w:val="2"/>
              </w:numPr>
              <w:ind w:left="113" w:firstLine="0"/>
              <w:jc w:val="center"/>
              <w:rPr>
                <w:rFonts w:ascii="Times New Roman" w:hAnsi="Times New Roman" w:cs="Times New Roman"/>
                <w:sz w:val="24"/>
                <w:szCs w:val="24"/>
              </w:rPr>
            </w:pPr>
          </w:p>
        </w:tc>
        <w:tc>
          <w:tcPr>
            <w:tcW w:w="4820" w:type="dxa"/>
            <w:gridSpan w:val="2"/>
            <w:shd w:val="clear" w:color="auto" w:fill="auto"/>
          </w:tcPr>
          <w:p w:rsidR="00DC667A" w:rsidRPr="00C42C27" w:rsidRDefault="00DC667A" w:rsidP="00284EC9">
            <w:pPr>
              <w:pStyle w:val="ConsPlusNormal"/>
              <w:jc w:val="both"/>
              <w:rPr>
                <w:rFonts w:ascii="Times New Roman" w:hAnsi="Times New Roman" w:cs="Times New Roman"/>
                <w:sz w:val="24"/>
                <w:szCs w:val="24"/>
              </w:rPr>
            </w:pPr>
            <w:r w:rsidRPr="00C42C27">
              <w:rPr>
                <w:rFonts w:ascii="Times New Roman" w:hAnsi="Times New Roman" w:cs="Times New Roman"/>
                <w:sz w:val="24"/>
                <w:szCs w:val="24"/>
              </w:rPr>
              <w:t>Прием сведений о доходах, расходах, об имуществе и обязательствах имущественного характера (</w:t>
            </w:r>
            <w:r w:rsidR="00464C03">
              <w:rPr>
                <w:rFonts w:ascii="Times New Roman" w:hAnsi="Times New Roman" w:cs="Times New Roman"/>
                <w:sz w:val="24"/>
                <w:szCs w:val="24"/>
              </w:rPr>
              <w:t>далее - сведения о доходах)</w:t>
            </w:r>
          </w:p>
        </w:tc>
        <w:tc>
          <w:tcPr>
            <w:tcW w:w="2268" w:type="dxa"/>
            <w:shd w:val="clear" w:color="auto" w:fill="auto"/>
          </w:tcPr>
          <w:p w:rsidR="00DC667A" w:rsidRPr="00C42C27" w:rsidRDefault="00D5415E" w:rsidP="00284EC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Отдел кадров</w:t>
            </w:r>
          </w:p>
          <w:p w:rsidR="008817CB" w:rsidRPr="00C42C27" w:rsidRDefault="008817CB" w:rsidP="00284EC9">
            <w:pPr>
              <w:pStyle w:val="ConsPlusNormal"/>
              <w:jc w:val="center"/>
              <w:rPr>
                <w:rFonts w:ascii="Times New Roman" w:hAnsi="Times New Roman" w:cs="Times New Roman"/>
                <w:sz w:val="24"/>
                <w:szCs w:val="24"/>
              </w:rPr>
            </w:pPr>
          </w:p>
          <w:p w:rsidR="00D5415E" w:rsidRPr="00C42C27" w:rsidRDefault="00D5415E" w:rsidP="00284EC9">
            <w:pPr>
              <w:pStyle w:val="ConsPlusNormal"/>
              <w:jc w:val="center"/>
              <w:rPr>
                <w:rFonts w:ascii="Times New Roman" w:hAnsi="Times New Roman" w:cs="Times New Roman"/>
                <w:sz w:val="24"/>
                <w:szCs w:val="24"/>
              </w:rPr>
            </w:pPr>
          </w:p>
        </w:tc>
        <w:tc>
          <w:tcPr>
            <w:tcW w:w="1984" w:type="dxa"/>
            <w:gridSpan w:val="2"/>
            <w:shd w:val="clear" w:color="auto" w:fill="auto"/>
          </w:tcPr>
          <w:p w:rsidR="00DC667A" w:rsidRPr="00C42C27" w:rsidRDefault="00DC667A" w:rsidP="00284EC9">
            <w:pPr>
              <w:pStyle w:val="ConsPlusNormal"/>
              <w:jc w:val="center"/>
              <w:rPr>
                <w:rFonts w:ascii="Times New Roman" w:hAnsi="Times New Roman" w:cs="Times New Roman"/>
                <w:spacing w:val="-10"/>
                <w:sz w:val="24"/>
                <w:szCs w:val="24"/>
              </w:rPr>
            </w:pPr>
            <w:r w:rsidRPr="00C42C27">
              <w:rPr>
                <w:rFonts w:ascii="Times New Roman" w:hAnsi="Times New Roman" w:cs="Times New Roman"/>
                <w:spacing w:val="-10"/>
                <w:sz w:val="24"/>
                <w:szCs w:val="24"/>
              </w:rPr>
              <w:t>Ежегодно,</w:t>
            </w:r>
          </w:p>
          <w:p w:rsidR="00DC667A" w:rsidRPr="00C42C27" w:rsidRDefault="00DC667A" w:rsidP="00284EC9">
            <w:pPr>
              <w:pStyle w:val="ConsPlusNormal"/>
              <w:jc w:val="center"/>
              <w:rPr>
                <w:rFonts w:ascii="Times New Roman" w:hAnsi="Times New Roman" w:cs="Times New Roman"/>
                <w:spacing w:val="-10"/>
                <w:sz w:val="24"/>
                <w:szCs w:val="24"/>
              </w:rPr>
            </w:pPr>
            <w:r w:rsidRPr="00C42C27">
              <w:rPr>
                <w:rFonts w:ascii="Times New Roman" w:hAnsi="Times New Roman" w:cs="Times New Roman"/>
                <w:spacing w:val="-10"/>
                <w:sz w:val="24"/>
                <w:szCs w:val="24"/>
              </w:rPr>
              <w:t>до 30 апреля 2022 г.</w:t>
            </w:r>
          </w:p>
          <w:p w:rsidR="00DC667A" w:rsidRPr="00C42C27" w:rsidRDefault="00DC667A" w:rsidP="00284EC9">
            <w:pPr>
              <w:pStyle w:val="ConsPlusNormal"/>
              <w:jc w:val="center"/>
              <w:rPr>
                <w:rFonts w:ascii="Times New Roman" w:hAnsi="Times New Roman" w:cs="Times New Roman"/>
                <w:spacing w:val="-10"/>
                <w:sz w:val="24"/>
                <w:szCs w:val="24"/>
              </w:rPr>
            </w:pPr>
            <w:r w:rsidRPr="00C42C27">
              <w:rPr>
                <w:rFonts w:ascii="Times New Roman" w:hAnsi="Times New Roman" w:cs="Times New Roman"/>
                <w:spacing w:val="-10"/>
                <w:sz w:val="24"/>
                <w:szCs w:val="24"/>
              </w:rPr>
              <w:t>до 30 апреля 2023 г.</w:t>
            </w:r>
          </w:p>
          <w:p w:rsidR="00DC667A" w:rsidRPr="00C42C27" w:rsidRDefault="00DC667A" w:rsidP="00284EC9">
            <w:pPr>
              <w:pStyle w:val="ConsPlusNormal"/>
              <w:jc w:val="center"/>
              <w:rPr>
                <w:rFonts w:ascii="Times New Roman" w:hAnsi="Times New Roman" w:cs="Times New Roman"/>
                <w:sz w:val="24"/>
                <w:szCs w:val="24"/>
              </w:rPr>
            </w:pPr>
            <w:r w:rsidRPr="00C42C27">
              <w:rPr>
                <w:rFonts w:ascii="Times New Roman" w:hAnsi="Times New Roman" w:cs="Times New Roman"/>
                <w:spacing w:val="-10"/>
                <w:sz w:val="24"/>
                <w:szCs w:val="24"/>
              </w:rPr>
              <w:t>до 30 апреля 2024 г.</w:t>
            </w:r>
          </w:p>
        </w:tc>
        <w:tc>
          <w:tcPr>
            <w:tcW w:w="5954" w:type="dxa"/>
            <w:gridSpan w:val="2"/>
            <w:shd w:val="clear" w:color="auto" w:fill="auto"/>
          </w:tcPr>
          <w:p w:rsidR="00DC667A" w:rsidRPr="00C42C27" w:rsidRDefault="00DF71E9" w:rsidP="0051350E">
            <w:pPr>
              <w:pStyle w:val="ConsPlusNormal"/>
              <w:jc w:val="both"/>
              <w:rPr>
                <w:rFonts w:ascii="Times New Roman" w:eastAsiaTheme="minorHAnsi" w:hAnsi="Times New Roman"/>
                <w:sz w:val="24"/>
                <w:szCs w:val="24"/>
              </w:rPr>
            </w:pPr>
            <w:r>
              <w:rPr>
                <w:rFonts w:ascii="Times New Roman" w:hAnsi="Times New Roman" w:cs="Times New Roman"/>
                <w:sz w:val="24"/>
                <w:szCs w:val="24"/>
              </w:rPr>
              <w:t>Управлением об</w:t>
            </w:r>
            <w:r w:rsidR="00DC667A" w:rsidRPr="00C42C27">
              <w:rPr>
                <w:rFonts w:ascii="Times New Roman" w:hAnsi="Times New Roman" w:cs="Times New Roman"/>
                <w:sz w:val="24"/>
                <w:szCs w:val="24"/>
              </w:rPr>
              <w:t>еспечен</w:t>
            </w:r>
            <w:r>
              <w:rPr>
                <w:rFonts w:ascii="Times New Roman" w:hAnsi="Times New Roman" w:cs="Times New Roman"/>
                <w:sz w:val="24"/>
                <w:szCs w:val="24"/>
              </w:rPr>
              <w:t>о</w:t>
            </w:r>
            <w:r w:rsidR="00277A54">
              <w:rPr>
                <w:rFonts w:ascii="Times New Roman" w:hAnsi="Times New Roman" w:cs="Times New Roman"/>
                <w:sz w:val="24"/>
                <w:szCs w:val="24"/>
              </w:rPr>
              <w:t xml:space="preserve"> в полном объёме</w:t>
            </w:r>
            <w:r w:rsidR="00DC667A" w:rsidRPr="00C42C27">
              <w:rPr>
                <w:rFonts w:ascii="Times New Roman" w:hAnsi="Times New Roman" w:cs="Times New Roman"/>
                <w:sz w:val="24"/>
                <w:szCs w:val="24"/>
              </w:rPr>
              <w:t xml:space="preserve"> ис</w:t>
            </w:r>
            <w:r w:rsidR="00C42C27">
              <w:rPr>
                <w:rFonts w:ascii="Times New Roman" w:hAnsi="Times New Roman" w:cs="Times New Roman"/>
                <w:sz w:val="24"/>
                <w:szCs w:val="24"/>
              </w:rPr>
              <w:t>полнени</w:t>
            </w:r>
            <w:r>
              <w:rPr>
                <w:rFonts w:ascii="Times New Roman" w:hAnsi="Times New Roman" w:cs="Times New Roman"/>
                <w:sz w:val="24"/>
                <w:szCs w:val="24"/>
              </w:rPr>
              <w:t>е</w:t>
            </w:r>
            <w:r w:rsidR="00C42C27">
              <w:rPr>
                <w:rFonts w:ascii="Times New Roman" w:hAnsi="Times New Roman" w:cs="Times New Roman"/>
                <w:sz w:val="24"/>
                <w:szCs w:val="24"/>
              </w:rPr>
              <w:t xml:space="preserve"> гражданскими служащими</w:t>
            </w:r>
            <w:r w:rsidR="003B4037">
              <w:rPr>
                <w:rFonts w:ascii="Times New Roman" w:hAnsi="Times New Roman" w:cs="Times New Roman"/>
                <w:sz w:val="24"/>
                <w:szCs w:val="24"/>
              </w:rPr>
              <w:t xml:space="preserve"> </w:t>
            </w:r>
            <w:r w:rsidR="00DC667A" w:rsidRPr="00C42C27">
              <w:rPr>
                <w:rFonts w:ascii="Times New Roman" w:hAnsi="Times New Roman" w:cs="Times New Roman"/>
                <w:sz w:val="24"/>
                <w:szCs w:val="24"/>
              </w:rPr>
              <w:t>обязанности по представлению сведений о доходах.</w:t>
            </w:r>
            <w:r>
              <w:rPr>
                <w:rFonts w:ascii="Times New Roman" w:hAnsi="Times New Roman" w:cs="Times New Roman"/>
                <w:sz w:val="24"/>
                <w:szCs w:val="24"/>
              </w:rPr>
              <w:t xml:space="preserve"> Результаты</w:t>
            </w:r>
            <w:r w:rsidR="0051350E">
              <w:rPr>
                <w:rFonts w:ascii="Times New Roman" w:hAnsi="Times New Roman" w:cs="Times New Roman"/>
                <w:sz w:val="24"/>
                <w:szCs w:val="24"/>
              </w:rPr>
              <w:t xml:space="preserve"> в устной форме </w:t>
            </w:r>
            <w:r>
              <w:rPr>
                <w:rFonts w:ascii="Times New Roman" w:hAnsi="Times New Roman" w:cs="Times New Roman"/>
                <w:sz w:val="24"/>
                <w:szCs w:val="24"/>
              </w:rPr>
              <w:t xml:space="preserve">доведены до </w:t>
            </w:r>
            <w:r w:rsidR="00DC667A" w:rsidRPr="00C42C27">
              <w:rPr>
                <w:rFonts w:ascii="Times New Roman" w:eastAsiaTheme="minorHAnsi" w:hAnsi="Times New Roman"/>
                <w:sz w:val="24"/>
                <w:szCs w:val="24"/>
              </w:rPr>
              <w:t>руководител</w:t>
            </w:r>
            <w:r>
              <w:rPr>
                <w:rFonts w:ascii="Times New Roman" w:eastAsiaTheme="minorHAnsi" w:hAnsi="Times New Roman"/>
                <w:sz w:val="24"/>
                <w:szCs w:val="24"/>
              </w:rPr>
              <w:t>я</w:t>
            </w:r>
            <w:r w:rsidR="003B4037">
              <w:rPr>
                <w:rFonts w:ascii="Times New Roman" w:eastAsiaTheme="minorHAnsi" w:hAnsi="Times New Roman"/>
                <w:sz w:val="24"/>
                <w:szCs w:val="24"/>
              </w:rPr>
              <w:t xml:space="preserve"> </w:t>
            </w:r>
            <w:r w:rsidR="00720A88" w:rsidRPr="00C42C27">
              <w:rPr>
                <w:rFonts w:ascii="Times New Roman" w:eastAsiaTheme="minorHAnsi" w:hAnsi="Times New Roman"/>
                <w:sz w:val="24"/>
                <w:szCs w:val="24"/>
              </w:rPr>
              <w:t>Управления</w:t>
            </w:r>
            <w:r>
              <w:rPr>
                <w:rFonts w:ascii="Times New Roman" w:eastAsiaTheme="minorHAnsi" w:hAnsi="Times New Roman"/>
                <w:sz w:val="24"/>
                <w:szCs w:val="24"/>
              </w:rPr>
              <w:t>.</w:t>
            </w:r>
            <w:r w:rsidR="003A3D03">
              <w:rPr>
                <w:rFonts w:ascii="Times New Roman" w:eastAsiaTheme="minorHAnsi" w:hAnsi="Times New Roman"/>
                <w:sz w:val="24"/>
                <w:szCs w:val="24"/>
              </w:rPr>
              <w:t xml:space="preserve"> </w:t>
            </w:r>
            <w:r w:rsidR="007F7AE4">
              <w:rPr>
                <w:rFonts w:ascii="Times New Roman" w:eastAsiaTheme="minorHAnsi" w:hAnsi="Times New Roman"/>
                <w:sz w:val="24"/>
                <w:szCs w:val="24"/>
              </w:rPr>
              <w:t xml:space="preserve">Всего подано </w:t>
            </w:r>
            <w:r w:rsidR="0051350E">
              <w:rPr>
                <w:rFonts w:ascii="Times New Roman" w:eastAsiaTheme="minorHAnsi" w:hAnsi="Times New Roman"/>
                <w:sz w:val="24"/>
                <w:szCs w:val="24"/>
              </w:rPr>
              <w:t>172</w:t>
            </w:r>
            <w:r w:rsidR="00DA2344">
              <w:rPr>
                <w:rFonts w:ascii="Times New Roman" w:eastAsiaTheme="minorHAnsi" w:hAnsi="Times New Roman"/>
                <w:sz w:val="24"/>
                <w:szCs w:val="24"/>
              </w:rPr>
              <w:t xml:space="preserve"> справки  </w:t>
            </w:r>
            <w:proofErr w:type="gramStart"/>
            <w:r w:rsidR="00DA2344">
              <w:rPr>
                <w:rFonts w:ascii="Times New Roman" w:eastAsiaTheme="minorHAnsi" w:hAnsi="Times New Roman"/>
                <w:sz w:val="24"/>
                <w:szCs w:val="24"/>
              </w:rPr>
              <w:t>государственным</w:t>
            </w:r>
            <w:proofErr w:type="gramEnd"/>
            <w:r w:rsidR="00DA2344">
              <w:rPr>
                <w:rFonts w:ascii="Times New Roman" w:eastAsiaTheme="minorHAnsi" w:hAnsi="Times New Roman"/>
                <w:sz w:val="24"/>
                <w:szCs w:val="24"/>
              </w:rPr>
              <w:t xml:space="preserve"> служащими (без учёта членов семей).</w:t>
            </w:r>
          </w:p>
        </w:tc>
      </w:tr>
      <w:tr w:rsidR="00C1241A" w:rsidRPr="00C42C27" w:rsidTr="0088630E">
        <w:tc>
          <w:tcPr>
            <w:tcW w:w="634" w:type="dxa"/>
            <w:shd w:val="clear" w:color="auto" w:fill="auto"/>
          </w:tcPr>
          <w:p w:rsidR="00DC667A" w:rsidRPr="00C42C27" w:rsidRDefault="00DC667A" w:rsidP="00284EC9">
            <w:pPr>
              <w:pStyle w:val="ConsPlusNormal"/>
              <w:numPr>
                <w:ilvl w:val="1"/>
                <w:numId w:val="2"/>
              </w:numPr>
              <w:ind w:left="113" w:firstLine="0"/>
              <w:jc w:val="center"/>
              <w:rPr>
                <w:rFonts w:ascii="Times New Roman" w:hAnsi="Times New Roman" w:cs="Times New Roman"/>
                <w:sz w:val="24"/>
                <w:szCs w:val="24"/>
              </w:rPr>
            </w:pPr>
          </w:p>
        </w:tc>
        <w:tc>
          <w:tcPr>
            <w:tcW w:w="4820" w:type="dxa"/>
            <w:gridSpan w:val="2"/>
            <w:shd w:val="clear" w:color="auto" w:fill="auto"/>
          </w:tcPr>
          <w:p w:rsidR="00DC667A" w:rsidRPr="00C42C27" w:rsidRDefault="00DC667A" w:rsidP="00D449E1">
            <w:pPr>
              <w:pStyle w:val="ConsPlusNormal"/>
              <w:jc w:val="both"/>
              <w:rPr>
                <w:rFonts w:ascii="Times New Roman" w:hAnsi="Times New Roman" w:cs="Times New Roman"/>
                <w:sz w:val="24"/>
                <w:szCs w:val="24"/>
              </w:rPr>
            </w:pPr>
            <w:r w:rsidRPr="00C42C27">
              <w:rPr>
                <w:rFonts w:ascii="Times New Roman" w:hAnsi="Times New Roman" w:cs="Times New Roman"/>
                <w:sz w:val="24"/>
                <w:szCs w:val="24"/>
              </w:rPr>
              <w:t xml:space="preserve">Мониторинг представления сведений о доходах в рамках декларационной кампании с информированием начальников структурных подразделений </w:t>
            </w:r>
            <w:r w:rsidR="00720A88" w:rsidRPr="00C42C27">
              <w:rPr>
                <w:rFonts w:ascii="Times New Roman" w:hAnsi="Times New Roman" w:cs="Times New Roman"/>
                <w:sz w:val="24"/>
                <w:szCs w:val="24"/>
              </w:rPr>
              <w:t xml:space="preserve">Управления </w:t>
            </w:r>
            <w:r w:rsidRPr="00C42C27">
              <w:rPr>
                <w:rFonts w:ascii="Times New Roman" w:hAnsi="Times New Roman" w:cs="Times New Roman"/>
                <w:sz w:val="24"/>
                <w:szCs w:val="24"/>
              </w:rPr>
              <w:t xml:space="preserve"> о ходе </w:t>
            </w:r>
            <w:r w:rsidR="001A6CB3" w:rsidRPr="00C42C27">
              <w:rPr>
                <w:rFonts w:ascii="Times New Roman" w:hAnsi="Times New Roman" w:cs="Times New Roman"/>
                <w:sz w:val="24"/>
                <w:szCs w:val="24"/>
              </w:rPr>
              <w:t>декларационной к</w:t>
            </w:r>
            <w:r w:rsidR="00F912CD">
              <w:rPr>
                <w:rFonts w:ascii="Times New Roman" w:hAnsi="Times New Roman" w:cs="Times New Roman"/>
                <w:sz w:val="24"/>
                <w:szCs w:val="24"/>
              </w:rPr>
              <w:t>а</w:t>
            </w:r>
            <w:r w:rsidRPr="00C42C27">
              <w:rPr>
                <w:rFonts w:ascii="Times New Roman" w:hAnsi="Times New Roman" w:cs="Times New Roman"/>
                <w:sz w:val="24"/>
                <w:szCs w:val="24"/>
              </w:rPr>
              <w:t>мпан</w:t>
            </w:r>
            <w:r w:rsidR="00464C03">
              <w:rPr>
                <w:rFonts w:ascii="Times New Roman" w:hAnsi="Times New Roman" w:cs="Times New Roman"/>
                <w:sz w:val="24"/>
                <w:szCs w:val="24"/>
              </w:rPr>
              <w:t>ии и исполнительской дисциплине</w:t>
            </w:r>
          </w:p>
        </w:tc>
        <w:tc>
          <w:tcPr>
            <w:tcW w:w="2268" w:type="dxa"/>
            <w:shd w:val="clear" w:color="auto" w:fill="auto"/>
          </w:tcPr>
          <w:p w:rsidR="00DC667A" w:rsidRPr="00C42C27" w:rsidRDefault="00720A88" w:rsidP="00284EC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Отдел кадров</w:t>
            </w:r>
          </w:p>
          <w:p w:rsidR="00DC667A" w:rsidRDefault="00DC667A" w:rsidP="00284EC9">
            <w:pPr>
              <w:pStyle w:val="ConsPlusNormal"/>
              <w:jc w:val="center"/>
              <w:rPr>
                <w:rFonts w:ascii="Times New Roman" w:hAnsi="Times New Roman" w:cs="Times New Roman"/>
                <w:sz w:val="24"/>
                <w:szCs w:val="24"/>
              </w:rPr>
            </w:pPr>
          </w:p>
          <w:p w:rsidR="00F912CD" w:rsidRPr="00C42C27" w:rsidRDefault="00F912CD" w:rsidP="00284EC9">
            <w:pPr>
              <w:pStyle w:val="ConsPlusNormal"/>
              <w:jc w:val="center"/>
              <w:rPr>
                <w:rFonts w:ascii="Times New Roman" w:hAnsi="Times New Roman" w:cs="Times New Roman"/>
                <w:sz w:val="24"/>
                <w:szCs w:val="24"/>
              </w:rPr>
            </w:pPr>
          </w:p>
        </w:tc>
        <w:tc>
          <w:tcPr>
            <w:tcW w:w="1984" w:type="dxa"/>
            <w:gridSpan w:val="2"/>
            <w:shd w:val="clear" w:color="auto" w:fill="auto"/>
          </w:tcPr>
          <w:p w:rsidR="00DC667A" w:rsidRPr="00C42C27" w:rsidRDefault="00194BEF" w:rsidP="00284EC9">
            <w:pPr>
              <w:pStyle w:val="ConsPlusNormal"/>
              <w:jc w:val="center"/>
              <w:rPr>
                <w:rFonts w:ascii="Times New Roman" w:hAnsi="Times New Roman" w:cs="Times New Roman"/>
                <w:spacing w:val="-6"/>
                <w:sz w:val="24"/>
                <w:szCs w:val="24"/>
              </w:rPr>
            </w:pPr>
            <w:r w:rsidRPr="00C42C27">
              <w:rPr>
                <w:rFonts w:ascii="Times New Roman" w:hAnsi="Times New Roman" w:cs="Times New Roman"/>
                <w:spacing w:val="-6"/>
                <w:sz w:val="24"/>
                <w:szCs w:val="24"/>
              </w:rPr>
              <w:t>1 раз в 2 недели</w:t>
            </w:r>
          </w:p>
          <w:p w:rsidR="00777A3C" w:rsidRPr="00C42C27" w:rsidRDefault="00194BEF" w:rsidP="00284EC9">
            <w:pPr>
              <w:pStyle w:val="ConsPlusNormal"/>
              <w:jc w:val="center"/>
              <w:rPr>
                <w:rFonts w:ascii="Times New Roman" w:hAnsi="Times New Roman" w:cs="Times New Roman"/>
                <w:spacing w:val="-6"/>
                <w:sz w:val="24"/>
                <w:szCs w:val="24"/>
              </w:rPr>
            </w:pPr>
            <w:r w:rsidRPr="00C42C27">
              <w:rPr>
                <w:rFonts w:ascii="Times New Roman" w:hAnsi="Times New Roman" w:cs="Times New Roman"/>
                <w:spacing w:val="-6"/>
                <w:sz w:val="24"/>
                <w:szCs w:val="24"/>
              </w:rPr>
              <w:t xml:space="preserve">в период </w:t>
            </w:r>
          </w:p>
          <w:p w:rsidR="00777A3C" w:rsidRPr="00C42C27" w:rsidRDefault="00194BEF" w:rsidP="00284EC9">
            <w:pPr>
              <w:pStyle w:val="ConsPlusNormal"/>
              <w:jc w:val="center"/>
              <w:rPr>
                <w:rFonts w:ascii="Times New Roman" w:hAnsi="Times New Roman" w:cs="Times New Roman"/>
                <w:spacing w:val="-6"/>
                <w:sz w:val="24"/>
                <w:szCs w:val="24"/>
              </w:rPr>
            </w:pPr>
            <w:r w:rsidRPr="00C42C27">
              <w:rPr>
                <w:rFonts w:ascii="Times New Roman" w:hAnsi="Times New Roman" w:cs="Times New Roman"/>
                <w:spacing w:val="-6"/>
                <w:sz w:val="24"/>
                <w:szCs w:val="24"/>
              </w:rPr>
              <w:t>с 01 января</w:t>
            </w:r>
          </w:p>
          <w:p w:rsidR="00194BEF" w:rsidRPr="00C42C27" w:rsidRDefault="00777A3C" w:rsidP="00284EC9">
            <w:pPr>
              <w:pStyle w:val="ConsPlusNormal"/>
              <w:jc w:val="center"/>
              <w:rPr>
                <w:rFonts w:ascii="Times New Roman" w:hAnsi="Times New Roman" w:cs="Times New Roman"/>
                <w:sz w:val="24"/>
                <w:szCs w:val="24"/>
              </w:rPr>
            </w:pPr>
            <w:r w:rsidRPr="00C42C27">
              <w:rPr>
                <w:rFonts w:ascii="Times New Roman" w:hAnsi="Times New Roman" w:cs="Times New Roman"/>
                <w:spacing w:val="-6"/>
                <w:sz w:val="24"/>
                <w:szCs w:val="24"/>
              </w:rPr>
              <w:t>по 30 апреля 2022, 2023, 2024 г</w:t>
            </w:r>
            <w:r w:rsidR="008859E7">
              <w:rPr>
                <w:rFonts w:ascii="Times New Roman" w:hAnsi="Times New Roman" w:cs="Times New Roman"/>
                <w:spacing w:val="-6"/>
                <w:sz w:val="24"/>
                <w:szCs w:val="24"/>
              </w:rPr>
              <w:t>г</w:t>
            </w:r>
            <w:r w:rsidRPr="00C42C27">
              <w:rPr>
                <w:rFonts w:ascii="Times New Roman" w:hAnsi="Times New Roman" w:cs="Times New Roman"/>
                <w:spacing w:val="-6"/>
                <w:sz w:val="24"/>
                <w:szCs w:val="24"/>
              </w:rPr>
              <w:t>.</w:t>
            </w:r>
          </w:p>
        </w:tc>
        <w:tc>
          <w:tcPr>
            <w:tcW w:w="5954" w:type="dxa"/>
            <w:gridSpan w:val="2"/>
            <w:shd w:val="clear" w:color="auto" w:fill="auto"/>
          </w:tcPr>
          <w:p w:rsidR="00277A54" w:rsidRPr="00277A54" w:rsidRDefault="00DC667A" w:rsidP="00277A54">
            <w:pPr>
              <w:pStyle w:val="ConsPlusNormal"/>
              <w:jc w:val="both"/>
              <w:rPr>
                <w:rFonts w:ascii="Times New Roman" w:hAnsi="Times New Roman" w:cs="Times New Roman"/>
                <w:sz w:val="24"/>
                <w:szCs w:val="24"/>
              </w:rPr>
            </w:pPr>
            <w:proofErr w:type="gramStart"/>
            <w:r w:rsidRPr="00C42C27">
              <w:rPr>
                <w:rFonts w:ascii="Times New Roman" w:hAnsi="Times New Roman" w:cs="Times New Roman"/>
                <w:sz w:val="24"/>
                <w:szCs w:val="24"/>
              </w:rPr>
              <w:t xml:space="preserve">Контроль </w:t>
            </w:r>
            <w:r w:rsidR="008859E7">
              <w:rPr>
                <w:rFonts w:ascii="Times New Roman" w:hAnsi="Times New Roman" w:cs="Times New Roman"/>
                <w:sz w:val="24"/>
                <w:szCs w:val="24"/>
              </w:rPr>
              <w:t>за</w:t>
            </w:r>
            <w:proofErr w:type="gramEnd"/>
            <w:r w:rsidR="003A3D03">
              <w:rPr>
                <w:rFonts w:ascii="Times New Roman" w:hAnsi="Times New Roman" w:cs="Times New Roman"/>
                <w:sz w:val="24"/>
                <w:szCs w:val="24"/>
              </w:rPr>
              <w:t xml:space="preserve"> </w:t>
            </w:r>
            <w:r w:rsidRPr="00C42C27">
              <w:rPr>
                <w:rFonts w:ascii="Times New Roman" w:hAnsi="Times New Roman" w:cs="Times New Roman"/>
                <w:sz w:val="24"/>
                <w:szCs w:val="24"/>
              </w:rPr>
              <w:t>исполнени</w:t>
            </w:r>
            <w:r w:rsidR="008859E7">
              <w:rPr>
                <w:rFonts w:ascii="Times New Roman" w:hAnsi="Times New Roman" w:cs="Times New Roman"/>
                <w:sz w:val="24"/>
                <w:szCs w:val="24"/>
              </w:rPr>
              <w:t>ем</w:t>
            </w:r>
            <w:r w:rsidRPr="00C42C27">
              <w:rPr>
                <w:rFonts w:ascii="Times New Roman" w:hAnsi="Times New Roman" w:cs="Times New Roman"/>
                <w:sz w:val="24"/>
                <w:szCs w:val="24"/>
              </w:rPr>
              <w:t xml:space="preserve"> обязанности по п</w:t>
            </w:r>
            <w:r w:rsidR="00464C03">
              <w:rPr>
                <w:rFonts w:ascii="Times New Roman" w:hAnsi="Times New Roman" w:cs="Times New Roman"/>
                <w:sz w:val="24"/>
                <w:szCs w:val="24"/>
              </w:rPr>
              <w:t>редставлению сведений о доходах</w:t>
            </w:r>
            <w:r w:rsidR="00277A54">
              <w:rPr>
                <w:rFonts w:ascii="Times New Roman" w:hAnsi="Times New Roman" w:cs="Times New Roman"/>
                <w:sz w:val="24"/>
                <w:szCs w:val="24"/>
              </w:rPr>
              <w:t xml:space="preserve"> вёлся в соответствии с Планом </w:t>
            </w:r>
            <w:r w:rsidR="00277A54" w:rsidRPr="00277A54">
              <w:rPr>
                <w:rFonts w:ascii="Times New Roman" w:hAnsi="Times New Roman" w:cs="Times New Roman"/>
                <w:sz w:val="24"/>
                <w:szCs w:val="24"/>
              </w:rPr>
              <w:t>противодействия коррупции УФНС России по Пензенской области на 2021 - 2024 годы</w:t>
            </w:r>
            <w:r w:rsidR="00277A54">
              <w:rPr>
                <w:rFonts w:ascii="Times New Roman" w:hAnsi="Times New Roman" w:cs="Times New Roman"/>
                <w:sz w:val="24"/>
                <w:szCs w:val="24"/>
              </w:rPr>
              <w:t>.</w:t>
            </w:r>
          </w:p>
          <w:p w:rsidR="00277A54" w:rsidRPr="00C42C27" w:rsidRDefault="00277A54" w:rsidP="008859E7">
            <w:pPr>
              <w:pStyle w:val="ConsPlusNormal"/>
              <w:jc w:val="both"/>
              <w:rPr>
                <w:rFonts w:ascii="Times New Roman" w:hAnsi="Times New Roman" w:cs="Times New Roman"/>
                <w:sz w:val="24"/>
                <w:szCs w:val="24"/>
              </w:rPr>
            </w:pPr>
          </w:p>
        </w:tc>
      </w:tr>
      <w:tr w:rsidR="00C1241A" w:rsidRPr="00C42C27" w:rsidTr="0088630E">
        <w:tc>
          <w:tcPr>
            <w:tcW w:w="634" w:type="dxa"/>
            <w:shd w:val="clear" w:color="auto" w:fill="auto"/>
          </w:tcPr>
          <w:p w:rsidR="00777A3C" w:rsidRPr="00C42C27" w:rsidRDefault="00777A3C" w:rsidP="00284EC9">
            <w:pPr>
              <w:pStyle w:val="ConsPlusNormal"/>
              <w:numPr>
                <w:ilvl w:val="1"/>
                <w:numId w:val="2"/>
              </w:numPr>
              <w:ind w:left="113" w:firstLine="0"/>
              <w:jc w:val="center"/>
              <w:rPr>
                <w:rFonts w:ascii="Times New Roman" w:hAnsi="Times New Roman" w:cs="Times New Roman"/>
                <w:sz w:val="24"/>
                <w:szCs w:val="24"/>
              </w:rPr>
            </w:pPr>
          </w:p>
        </w:tc>
        <w:tc>
          <w:tcPr>
            <w:tcW w:w="4820" w:type="dxa"/>
            <w:gridSpan w:val="2"/>
            <w:shd w:val="clear" w:color="auto" w:fill="auto"/>
          </w:tcPr>
          <w:p w:rsidR="00777A3C" w:rsidRPr="00C42C27" w:rsidRDefault="00777A3C" w:rsidP="00D449E1">
            <w:pPr>
              <w:pStyle w:val="ConsPlusNormal"/>
              <w:jc w:val="both"/>
              <w:rPr>
                <w:rFonts w:ascii="Times New Roman" w:hAnsi="Times New Roman" w:cs="Times New Roman"/>
                <w:sz w:val="24"/>
                <w:szCs w:val="24"/>
              </w:rPr>
            </w:pPr>
            <w:r w:rsidRPr="00C42C27">
              <w:rPr>
                <w:rFonts w:ascii="Times New Roman" w:hAnsi="Times New Roman" w:cs="Times New Roman"/>
                <w:sz w:val="24"/>
                <w:szCs w:val="24"/>
              </w:rPr>
              <w:t xml:space="preserve">Мониторинг представления сведений о доходах в рамках декларационной кампании с информированием заместителей руководителя </w:t>
            </w:r>
            <w:r w:rsidR="00720A88" w:rsidRPr="00C42C27">
              <w:rPr>
                <w:rFonts w:ascii="Times New Roman" w:hAnsi="Times New Roman" w:cs="Times New Roman"/>
                <w:sz w:val="24"/>
                <w:szCs w:val="24"/>
              </w:rPr>
              <w:t xml:space="preserve">Управления </w:t>
            </w:r>
            <w:r w:rsidRPr="00C42C27">
              <w:rPr>
                <w:rFonts w:ascii="Times New Roman" w:hAnsi="Times New Roman" w:cs="Times New Roman"/>
                <w:sz w:val="24"/>
                <w:szCs w:val="24"/>
              </w:rPr>
              <w:t xml:space="preserve">о ходе декларационной кампании и исполнительской дисциплине в отношении должностных лиц территориальных налоговых органов, назначаемых на должность и освобождаемых от должности руководителем </w:t>
            </w:r>
            <w:r w:rsidR="00720A88" w:rsidRPr="00C42C27">
              <w:rPr>
                <w:rFonts w:ascii="Times New Roman" w:hAnsi="Times New Roman" w:cs="Times New Roman"/>
                <w:sz w:val="24"/>
                <w:szCs w:val="24"/>
              </w:rPr>
              <w:t>Управления</w:t>
            </w:r>
          </w:p>
        </w:tc>
        <w:tc>
          <w:tcPr>
            <w:tcW w:w="2268" w:type="dxa"/>
            <w:shd w:val="clear" w:color="auto" w:fill="auto"/>
          </w:tcPr>
          <w:p w:rsidR="00777A3C" w:rsidRPr="00C42C27" w:rsidRDefault="00A6432B" w:rsidP="00284EC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Отдел кадров</w:t>
            </w:r>
          </w:p>
          <w:p w:rsidR="00777A3C" w:rsidRPr="00C42C27" w:rsidRDefault="00777A3C" w:rsidP="00284EC9">
            <w:pPr>
              <w:pStyle w:val="ConsPlusNormal"/>
              <w:jc w:val="center"/>
              <w:rPr>
                <w:rFonts w:ascii="Times New Roman" w:hAnsi="Times New Roman" w:cs="Times New Roman"/>
                <w:sz w:val="24"/>
                <w:szCs w:val="24"/>
              </w:rPr>
            </w:pPr>
          </w:p>
        </w:tc>
        <w:tc>
          <w:tcPr>
            <w:tcW w:w="1984" w:type="dxa"/>
            <w:gridSpan w:val="2"/>
            <w:shd w:val="clear" w:color="auto" w:fill="auto"/>
          </w:tcPr>
          <w:p w:rsidR="00777A3C" w:rsidRPr="00C42C27" w:rsidRDefault="00777A3C" w:rsidP="00284EC9">
            <w:pPr>
              <w:pStyle w:val="ConsPlusNormal"/>
              <w:jc w:val="center"/>
              <w:rPr>
                <w:rFonts w:ascii="Times New Roman" w:hAnsi="Times New Roman" w:cs="Times New Roman"/>
                <w:spacing w:val="-6"/>
                <w:sz w:val="24"/>
                <w:szCs w:val="24"/>
              </w:rPr>
            </w:pPr>
            <w:r w:rsidRPr="00C42C27">
              <w:rPr>
                <w:rFonts w:ascii="Times New Roman" w:hAnsi="Times New Roman" w:cs="Times New Roman"/>
                <w:spacing w:val="-6"/>
                <w:sz w:val="24"/>
                <w:szCs w:val="24"/>
              </w:rPr>
              <w:t>1 раз в 2 недели</w:t>
            </w:r>
          </w:p>
          <w:p w:rsidR="00777A3C" w:rsidRPr="00C42C27" w:rsidRDefault="00777A3C" w:rsidP="00284EC9">
            <w:pPr>
              <w:pStyle w:val="ConsPlusNormal"/>
              <w:jc w:val="center"/>
              <w:rPr>
                <w:rFonts w:ascii="Times New Roman" w:hAnsi="Times New Roman" w:cs="Times New Roman"/>
                <w:spacing w:val="-6"/>
                <w:sz w:val="24"/>
                <w:szCs w:val="24"/>
              </w:rPr>
            </w:pPr>
            <w:r w:rsidRPr="00C42C27">
              <w:rPr>
                <w:rFonts w:ascii="Times New Roman" w:hAnsi="Times New Roman" w:cs="Times New Roman"/>
                <w:spacing w:val="-6"/>
                <w:sz w:val="24"/>
                <w:szCs w:val="24"/>
              </w:rPr>
              <w:t xml:space="preserve">в период </w:t>
            </w:r>
          </w:p>
          <w:p w:rsidR="00777A3C" w:rsidRPr="00C42C27" w:rsidRDefault="00777A3C" w:rsidP="00284EC9">
            <w:pPr>
              <w:pStyle w:val="ConsPlusNormal"/>
              <w:jc w:val="center"/>
              <w:rPr>
                <w:rFonts w:ascii="Times New Roman" w:hAnsi="Times New Roman" w:cs="Times New Roman"/>
                <w:spacing w:val="-6"/>
                <w:sz w:val="24"/>
                <w:szCs w:val="24"/>
              </w:rPr>
            </w:pPr>
            <w:r w:rsidRPr="00C42C27">
              <w:rPr>
                <w:rFonts w:ascii="Times New Roman" w:hAnsi="Times New Roman" w:cs="Times New Roman"/>
                <w:spacing w:val="-6"/>
                <w:sz w:val="24"/>
                <w:szCs w:val="24"/>
              </w:rPr>
              <w:t xml:space="preserve">с 01 января </w:t>
            </w:r>
          </w:p>
          <w:p w:rsidR="00777A3C" w:rsidRPr="00C42C27" w:rsidRDefault="00777A3C" w:rsidP="00284EC9">
            <w:pPr>
              <w:pStyle w:val="ConsPlusNormal"/>
              <w:jc w:val="center"/>
              <w:rPr>
                <w:rFonts w:ascii="Times New Roman" w:hAnsi="Times New Roman" w:cs="Times New Roman"/>
                <w:sz w:val="24"/>
                <w:szCs w:val="24"/>
              </w:rPr>
            </w:pPr>
            <w:r w:rsidRPr="00C42C27">
              <w:rPr>
                <w:rFonts w:ascii="Times New Roman" w:hAnsi="Times New Roman" w:cs="Times New Roman"/>
                <w:spacing w:val="-6"/>
                <w:sz w:val="24"/>
                <w:szCs w:val="24"/>
              </w:rPr>
              <w:t>по 30 апреля 2022, 2023, 2024 г.</w:t>
            </w:r>
          </w:p>
        </w:tc>
        <w:tc>
          <w:tcPr>
            <w:tcW w:w="5954" w:type="dxa"/>
            <w:gridSpan w:val="2"/>
            <w:shd w:val="clear" w:color="auto" w:fill="auto"/>
          </w:tcPr>
          <w:p w:rsidR="00277A54" w:rsidRPr="00277A54" w:rsidRDefault="00277A54" w:rsidP="00277A54">
            <w:pPr>
              <w:pStyle w:val="ConsPlusNormal"/>
              <w:jc w:val="both"/>
              <w:rPr>
                <w:rFonts w:ascii="Times New Roman" w:hAnsi="Times New Roman" w:cs="Times New Roman"/>
                <w:sz w:val="24"/>
                <w:szCs w:val="24"/>
              </w:rPr>
            </w:pPr>
            <w:proofErr w:type="gramStart"/>
            <w:r w:rsidRPr="00C42C27">
              <w:rPr>
                <w:rFonts w:ascii="Times New Roman" w:hAnsi="Times New Roman" w:cs="Times New Roman"/>
                <w:sz w:val="24"/>
                <w:szCs w:val="24"/>
              </w:rPr>
              <w:t xml:space="preserve">Контроль </w:t>
            </w:r>
            <w:r>
              <w:rPr>
                <w:rFonts w:ascii="Times New Roman" w:hAnsi="Times New Roman" w:cs="Times New Roman"/>
                <w:sz w:val="24"/>
                <w:szCs w:val="24"/>
              </w:rPr>
              <w:t>за</w:t>
            </w:r>
            <w:proofErr w:type="gramEnd"/>
            <w:r w:rsidR="003A3D03">
              <w:rPr>
                <w:rFonts w:ascii="Times New Roman" w:hAnsi="Times New Roman" w:cs="Times New Roman"/>
                <w:sz w:val="24"/>
                <w:szCs w:val="24"/>
              </w:rPr>
              <w:t xml:space="preserve"> </w:t>
            </w:r>
            <w:r w:rsidRPr="00C42C27">
              <w:rPr>
                <w:rFonts w:ascii="Times New Roman" w:hAnsi="Times New Roman" w:cs="Times New Roman"/>
                <w:sz w:val="24"/>
                <w:szCs w:val="24"/>
              </w:rPr>
              <w:t>исполнени</w:t>
            </w:r>
            <w:r>
              <w:rPr>
                <w:rFonts w:ascii="Times New Roman" w:hAnsi="Times New Roman" w:cs="Times New Roman"/>
                <w:sz w:val="24"/>
                <w:szCs w:val="24"/>
              </w:rPr>
              <w:t>ем</w:t>
            </w:r>
            <w:r w:rsidRPr="00C42C27">
              <w:rPr>
                <w:rFonts w:ascii="Times New Roman" w:hAnsi="Times New Roman" w:cs="Times New Roman"/>
                <w:sz w:val="24"/>
                <w:szCs w:val="24"/>
              </w:rPr>
              <w:t xml:space="preserve"> обязанности по п</w:t>
            </w:r>
            <w:r>
              <w:rPr>
                <w:rFonts w:ascii="Times New Roman" w:hAnsi="Times New Roman" w:cs="Times New Roman"/>
                <w:sz w:val="24"/>
                <w:szCs w:val="24"/>
              </w:rPr>
              <w:t xml:space="preserve">редставлению сведений о доходах вёлся в соответствии с Планом </w:t>
            </w:r>
            <w:r w:rsidRPr="00277A54">
              <w:rPr>
                <w:rFonts w:ascii="Times New Roman" w:hAnsi="Times New Roman" w:cs="Times New Roman"/>
                <w:sz w:val="24"/>
                <w:szCs w:val="24"/>
              </w:rPr>
              <w:t>противодействия коррупции УФНС России по Пензенской области на 2021 - 2024 годы</w:t>
            </w:r>
            <w:r>
              <w:rPr>
                <w:rFonts w:ascii="Times New Roman" w:hAnsi="Times New Roman" w:cs="Times New Roman"/>
                <w:sz w:val="24"/>
                <w:szCs w:val="24"/>
              </w:rPr>
              <w:t>.</w:t>
            </w:r>
          </w:p>
          <w:p w:rsidR="00777A3C" w:rsidRPr="00C42C27" w:rsidRDefault="00777A3C" w:rsidP="00284EC9">
            <w:pPr>
              <w:pStyle w:val="ConsPlusNormal"/>
              <w:jc w:val="both"/>
              <w:rPr>
                <w:rFonts w:ascii="Times New Roman" w:hAnsi="Times New Roman" w:cs="Times New Roman"/>
                <w:sz w:val="24"/>
                <w:szCs w:val="24"/>
              </w:rPr>
            </w:pPr>
          </w:p>
        </w:tc>
      </w:tr>
      <w:tr w:rsidR="00C1241A" w:rsidRPr="00C42C27" w:rsidTr="0088630E">
        <w:tc>
          <w:tcPr>
            <w:tcW w:w="634" w:type="dxa"/>
            <w:shd w:val="clear" w:color="auto" w:fill="auto"/>
          </w:tcPr>
          <w:p w:rsidR="00771A29" w:rsidRPr="00C42C27" w:rsidRDefault="00771A29" w:rsidP="00771A29">
            <w:pPr>
              <w:pStyle w:val="ConsPlusNormal"/>
              <w:numPr>
                <w:ilvl w:val="1"/>
                <w:numId w:val="2"/>
              </w:numPr>
              <w:ind w:left="113" w:firstLine="0"/>
              <w:jc w:val="center"/>
              <w:rPr>
                <w:rFonts w:ascii="Times New Roman" w:hAnsi="Times New Roman" w:cs="Times New Roman"/>
                <w:sz w:val="24"/>
                <w:szCs w:val="24"/>
              </w:rPr>
            </w:pPr>
          </w:p>
        </w:tc>
        <w:tc>
          <w:tcPr>
            <w:tcW w:w="4820" w:type="dxa"/>
            <w:gridSpan w:val="2"/>
            <w:shd w:val="clear" w:color="auto" w:fill="auto"/>
          </w:tcPr>
          <w:p w:rsidR="00771A29" w:rsidRPr="00C42C27" w:rsidRDefault="00771A29" w:rsidP="00771A29">
            <w:pPr>
              <w:autoSpaceDE w:val="0"/>
              <w:autoSpaceDN w:val="0"/>
              <w:adjustRightInd w:val="0"/>
              <w:spacing w:after="0" w:line="240" w:lineRule="auto"/>
              <w:jc w:val="both"/>
              <w:rPr>
                <w:rFonts w:ascii="Times New Roman" w:eastAsia="Times New Roman" w:hAnsi="Times New Roman"/>
                <w:sz w:val="24"/>
                <w:szCs w:val="24"/>
                <w:lang w:eastAsia="ru-RU"/>
              </w:rPr>
            </w:pPr>
            <w:r w:rsidRPr="00C42C27">
              <w:rPr>
                <w:rFonts w:ascii="Times New Roman" w:eastAsia="Times New Roman" w:hAnsi="Times New Roman"/>
                <w:sz w:val="24"/>
                <w:szCs w:val="24"/>
                <w:lang w:eastAsia="ru-RU"/>
              </w:rPr>
              <w:t>Организация работы, направленной на выявление личной заинтересованности служащих (работников) при осуществлении закупок, которая приводит или может</w:t>
            </w:r>
            <w:r w:rsidR="00464C03">
              <w:rPr>
                <w:rFonts w:ascii="Times New Roman" w:eastAsia="Times New Roman" w:hAnsi="Times New Roman"/>
                <w:sz w:val="24"/>
                <w:szCs w:val="24"/>
                <w:lang w:eastAsia="ru-RU"/>
              </w:rPr>
              <w:t xml:space="preserve"> привести к конфликту интересов</w:t>
            </w:r>
          </w:p>
        </w:tc>
        <w:tc>
          <w:tcPr>
            <w:tcW w:w="2268" w:type="dxa"/>
            <w:shd w:val="clear" w:color="auto" w:fill="auto"/>
          </w:tcPr>
          <w:p w:rsidR="00771A29" w:rsidRDefault="00A6432B" w:rsidP="00771A2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Отдел безопасности</w:t>
            </w:r>
          </w:p>
          <w:p w:rsidR="00F912CD" w:rsidRPr="00B2247E" w:rsidRDefault="00F912CD" w:rsidP="00771A29">
            <w:pPr>
              <w:pStyle w:val="ConsPlusNormal"/>
              <w:jc w:val="center"/>
              <w:rPr>
                <w:rFonts w:ascii="Times New Roman" w:hAnsi="Times New Roman" w:cs="Times New Roman"/>
                <w:sz w:val="24"/>
                <w:szCs w:val="24"/>
              </w:rPr>
            </w:pPr>
            <w:r>
              <w:rPr>
                <w:rFonts w:ascii="Times New Roman" w:hAnsi="Times New Roman" w:cs="Times New Roman"/>
                <w:sz w:val="24"/>
                <w:szCs w:val="24"/>
              </w:rPr>
              <w:t>Отделы Управления</w:t>
            </w:r>
          </w:p>
          <w:p w:rsidR="00A7731E" w:rsidRPr="00C42C27" w:rsidRDefault="00A7731E" w:rsidP="00771A29">
            <w:pPr>
              <w:pStyle w:val="ConsPlusNormal"/>
              <w:jc w:val="center"/>
              <w:rPr>
                <w:rFonts w:ascii="Times New Roman" w:hAnsi="Times New Roman" w:cs="Times New Roman"/>
                <w:sz w:val="24"/>
                <w:szCs w:val="24"/>
              </w:rPr>
            </w:pPr>
          </w:p>
          <w:p w:rsidR="0088630E" w:rsidRDefault="0088630E" w:rsidP="00771A29">
            <w:pPr>
              <w:pStyle w:val="ConsPlusNormal"/>
              <w:jc w:val="center"/>
              <w:rPr>
                <w:rFonts w:ascii="Times New Roman" w:hAnsi="Times New Roman" w:cs="Times New Roman"/>
                <w:sz w:val="24"/>
                <w:szCs w:val="24"/>
              </w:rPr>
            </w:pPr>
          </w:p>
          <w:p w:rsidR="0088630E" w:rsidRDefault="0088630E" w:rsidP="00771A29">
            <w:pPr>
              <w:pStyle w:val="ConsPlusNormal"/>
              <w:jc w:val="center"/>
              <w:rPr>
                <w:rFonts w:ascii="Times New Roman" w:hAnsi="Times New Roman" w:cs="Times New Roman"/>
                <w:sz w:val="24"/>
                <w:szCs w:val="24"/>
              </w:rPr>
            </w:pPr>
          </w:p>
          <w:p w:rsidR="0088630E" w:rsidRDefault="0088630E" w:rsidP="00771A29">
            <w:pPr>
              <w:pStyle w:val="ConsPlusNormal"/>
              <w:jc w:val="center"/>
              <w:rPr>
                <w:rFonts w:ascii="Times New Roman" w:hAnsi="Times New Roman" w:cs="Times New Roman"/>
                <w:sz w:val="24"/>
                <w:szCs w:val="24"/>
              </w:rPr>
            </w:pPr>
          </w:p>
          <w:p w:rsidR="0088630E" w:rsidRPr="00C42C27" w:rsidRDefault="0088630E" w:rsidP="00771A29">
            <w:pPr>
              <w:pStyle w:val="ConsPlusNormal"/>
              <w:jc w:val="center"/>
              <w:rPr>
                <w:rFonts w:ascii="Times New Roman" w:hAnsi="Times New Roman" w:cs="Times New Roman"/>
                <w:sz w:val="24"/>
                <w:szCs w:val="24"/>
              </w:rPr>
            </w:pPr>
          </w:p>
        </w:tc>
        <w:tc>
          <w:tcPr>
            <w:tcW w:w="1984" w:type="dxa"/>
            <w:gridSpan w:val="2"/>
            <w:shd w:val="clear" w:color="auto" w:fill="auto"/>
          </w:tcPr>
          <w:p w:rsidR="00771A29" w:rsidRPr="00C42C27" w:rsidRDefault="00771A29" w:rsidP="00771A29">
            <w:pPr>
              <w:pStyle w:val="ConsPlusNormal"/>
              <w:jc w:val="center"/>
              <w:rPr>
                <w:rFonts w:ascii="Times New Roman" w:hAnsi="Times New Roman" w:cs="Times New Roman"/>
                <w:spacing w:val="-6"/>
                <w:sz w:val="24"/>
                <w:szCs w:val="24"/>
              </w:rPr>
            </w:pPr>
            <w:r w:rsidRPr="00C42C27">
              <w:rPr>
                <w:rFonts w:ascii="Times New Roman" w:hAnsi="Times New Roman" w:cs="Times New Roman"/>
                <w:spacing w:val="-6"/>
                <w:sz w:val="24"/>
                <w:szCs w:val="24"/>
              </w:rPr>
              <w:t>февраль 2023 г.</w:t>
            </w:r>
          </w:p>
        </w:tc>
        <w:tc>
          <w:tcPr>
            <w:tcW w:w="5954" w:type="dxa"/>
            <w:gridSpan w:val="2"/>
            <w:shd w:val="clear" w:color="auto" w:fill="auto"/>
          </w:tcPr>
          <w:p w:rsidR="00771A29" w:rsidRPr="00C42C27" w:rsidRDefault="00273C47" w:rsidP="00ED7B1F">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осуществлении УФНС России по Пензенской области деятельности по осуществлению закупок товаров, работ, услуг уделяется должное внимание на проведение работы сотрудниками отделов Управления, анализируется документация, представляемая отделом обеспечения на предмет выявления личной заинтересованности ГГС Управления и его </w:t>
            </w:r>
            <w:r>
              <w:rPr>
                <w:rFonts w:ascii="Times New Roman" w:hAnsi="Times New Roman" w:cs="Times New Roman"/>
                <w:sz w:val="24"/>
                <w:szCs w:val="24"/>
              </w:rPr>
              <w:lastRenderedPageBreak/>
              <w:t>территориальных органов при осуществлении закупок, которая приводит или может привести к конфликту интересов в сфере закупок.</w:t>
            </w:r>
            <w:proofErr w:type="gramEnd"/>
            <w:r>
              <w:rPr>
                <w:rFonts w:ascii="Times New Roman" w:hAnsi="Times New Roman" w:cs="Times New Roman"/>
                <w:sz w:val="24"/>
                <w:szCs w:val="24"/>
              </w:rPr>
              <w:t xml:space="preserve"> Проведение в сфере закупок товаров, работ, услуг осуществляется в соответствии с требованиями ФЗ от 05.04.2013 № 44-ФЗ «О контрактной системе в сфере закупок товаров, услуг для обеспечения государственных и муниципальных нужд».</w:t>
            </w:r>
          </w:p>
        </w:tc>
      </w:tr>
      <w:tr w:rsidR="00C1241A" w:rsidRPr="00C42C27" w:rsidTr="00284EC9">
        <w:tc>
          <w:tcPr>
            <w:tcW w:w="634" w:type="dxa"/>
            <w:shd w:val="clear" w:color="auto" w:fill="auto"/>
          </w:tcPr>
          <w:p w:rsidR="00DC667A" w:rsidRPr="00C42C27" w:rsidRDefault="00DC667A" w:rsidP="00284EC9">
            <w:pPr>
              <w:pStyle w:val="ConsPlusNormal"/>
              <w:numPr>
                <w:ilvl w:val="0"/>
                <w:numId w:val="2"/>
              </w:numPr>
              <w:ind w:left="113" w:firstLine="0"/>
              <w:jc w:val="center"/>
              <w:rPr>
                <w:rFonts w:ascii="Times New Roman" w:hAnsi="Times New Roman" w:cs="Times New Roman"/>
                <w:color w:val="FF0000"/>
                <w:sz w:val="24"/>
                <w:szCs w:val="24"/>
              </w:rPr>
            </w:pPr>
          </w:p>
        </w:tc>
        <w:tc>
          <w:tcPr>
            <w:tcW w:w="15026" w:type="dxa"/>
            <w:gridSpan w:val="7"/>
            <w:shd w:val="clear" w:color="auto" w:fill="auto"/>
            <w:vAlign w:val="center"/>
          </w:tcPr>
          <w:p w:rsidR="00DC667A" w:rsidRPr="00C42C27" w:rsidRDefault="00DC667A" w:rsidP="00284EC9">
            <w:pPr>
              <w:pStyle w:val="ConsPlusNormal"/>
              <w:jc w:val="center"/>
              <w:rPr>
                <w:rFonts w:ascii="Times New Roman" w:hAnsi="Times New Roman" w:cs="Times New Roman"/>
                <w:b/>
                <w:color w:val="FF0000"/>
                <w:sz w:val="24"/>
                <w:szCs w:val="24"/>
              </w:rPr>
            </w:pPr>
            <w:r w:rsidRPr="00C42C27">
              <w:rPr>
                <w:rFonts w:ascii="Times New Roman" w:hAnsi="Times New Roman" w:cs="Times New Roman"/>
                <w:b/>
                <w:sz w:val="24"/>
                <w:szCs w:val="24"/>
              </w:rPr>
              <w:t xml:space="preserve">Выявление и систематизация причин и условий проявления коррупции в деятельности </w:t>
            </w:r>
            <w:r w:rsidR="00A6432B" w:rsidRPr="00C42C27">
              <w:rPr>
                <w:rFonts w:ascii="Times New Roman" w:hAnsi="Times New Roman" w:cs="Times New Roman"/>
                <w:b/>
                <w:sz w:val="24"/>
                <w:szCs w:val="24"/>
              </w:rPr>
              <w:t>Управления и его территориальных органов</w:t>
            </w:r>
            <w:r w:rsidRPr="00C42C27">
              <w:rPr>
                <w:rFonts w:ascii="Times New Roman" w:hAnsi="Times New Roman" w:cs="Times New Roman"/>
                <w:b/>
                <w:sz w:val="24"/>
                <w:szCs w:val="24"/>
              </w:rPr>
              <w:br/>
              <w:t>и подведомственных организаций, мониторинг коррупционных рисков и их устранение</w:t>
            </w:r>
          </w:p>
        </w:tc>
      </w:tr>
      <w:tr w:rsidR="00C1241A" w:rsidRPr="00C42C27" w:rsidTr="00556038">
        <w:tc>
          <w:tcPr>
            <w:tcW w:w="634" w:type="dxa"/>
            <w:vMerge w:val="restart"/>
            <w:shd w:val="clear" w:color="auto" w:fill="auto"/>
          </w:tcPr>
          <w:p w:rsidR="00DC667A" w:rsidRPr="00C42C27" w:rsidRDefault="00DC667A" w:rsidP="00284EC9">
            <w:pPr>
              <w:pStyle w:val="ConsPlusNormal"/>
              <w:numPr>
                <w:ilvl w:val="1"/>
                <w:numId w:val="2"/>
              </w:numPr>
              <w:ind w:left="113" w:firstLine="0"/>
              <w:jc w:val="center"/>
              <w:rPr>
                <w:rFonts w:ascii="Times New Roman" w:hAnsi="Times New Roman" w:cs="Times New Roman"/>
                <w:sz w:val="24"/>
                <w:szCs w:val="24"/>
              </w:rPr>
            </w:pPr>
          </w:p>
        </w:tc>
        <w:tc>
          <w:tcPr>
            <w:tcW w:w="4820" w:type="dxa"/>
            <w:gridSpan w:val="2"/>
            <w:vMerge w:val="restart"/>
            <w:shd w:val="clear" w:color="auto" w:fill="auto"/>
          </w:tcPr>
          <w:p w:rsidR="00DC667A" w:rsidRPr="00C42C27" w:rsidRDefault="00DC667A" w:rsidP="00C5799E">
            <w:pPr>
              <w:spacing w:after="0" w:line="240" w:lineRule="auto"/>
              <w:jc w:val="both"/>
              <w:rPr>
                <w:rFonts w:ascii="Times New Roman" w:hAnsi="Times New Roman"/>
                <w:sz w:val="24"/>
                <w:szCs w:val="24"/>
              </w:rPr>
            </w:pPr>
            <w:r w:rsidRPr="00C42C27">
              <w:rPr>
                <w:rFonts w:ascii="Times New Roman" w:hAnsi="Times New Roman"/>
                <w:sz w:val="24"/>
                <w:szCs w:val="24"/>
              </w:rPr>
              <w:t xml:space="preserve">Анализ сведений о доходах, расходах, об имуществе и обязательствах имущественного характера, представленных гражданскими служащими </w:t>
            </w:r>
            <w:r w:rsidR="00A6432B" w:rsidRPr="00C42C27">
              <w:rPr>
                <w:rFonts w:ascii="Times New Roman" w:hAnsi="Times New Roman"/>
                <w:sz w:val="24"/>
                <w:szCs w:val="24"/>
              </w:rPr>
              <w:t>Управления и его территориальных органов</w:t>
            </w:r>
            <w:r w:rsidRPr="00C42C27">
              <w:rPr>
                <w:rFonts w:ascii="Times New Roman" w:hAnsi="Times New Roman"/>
                <w:sz w:val="24"/>
                <w:szCs w:val="24"/>
              </w:rPr>
              <w:t xml:space="preserve">, назначаемыми на должность и освобождаемыми от должности руководителем </w:t>
            </w:r>
            <w:r w:rsidR="00FF226B" w:rsidRPr="00C42C27">
              <w:rPr>
                <w:rFonts w:ascii="Times New Roman" w:hAnsi="Times New Roman"/>
                <w:sz w:val="24"/>
                <w:szCs w:val="24"/>
              </w:rPr>
              <w:t>Управления</w:t>
            </w:r>
          </w:p>
        </w:tc>
        <w:tc>
          <w:tcPr>
            <w:tcW w:w="2268" w:type="dxa"/>
            <w:vMerge w:val="restart"/>
            <w:shd w:val="clear" w:color="auto" w:fill="auto"/>
          </w:tcPr>
          <w:p w:rsidR="00CF37E1" w:rsidRPr="00B75E1D" w:rsidRDefault="00A6432B" w:rsidP="00284EC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 xml:space="preserve">Отдел </w:t>
            </w:r>
            <w:r w:rsidR="00B75E1D">
              <w:rPr>
                <w:rFonts w:ascii="Times New Roman" w:hAnsi="Times New Roman" w:cs="Times New Roman"/>
                <w:sz w:val="24"/>
                <w:szCs w:val="24"/>
              </w:rPr>
              <w:t>безопасности</w:t>
            </w:r>
          </w:p>
          <w:p w:rsidR="00A7731E" w:rsidRPr="00C42C27" w:rsidRDefault="00A7731E" w:rsidP="00284EC9">
            <w:pPr>
              <w:pStyle w:val="ConsPlusNormal"/>
              <w:jc w:val="center"/>
              <w:rPr>
                <w:rFonts w:ascii="Times New Roman" w:hAnsi="Times New Roman" w:cs="Times New Roman"/>
                <w:sz w:val="24"/>
                <w:szCs w:val="24"/>
              </w:rPr>
            </w:pPr>
          </w:p>
          <w:p w:rsidR="00A7731E" w:rsidRPr="00C42C27" w:rsidRDefault="00A7731E" w:rsidP="00284EC9">
            <w:pPr>
              <w:pStyle w:val="ConsPlusNormal"/>
              <w:jc w:val="center"/>
              <w:rPr>
                <w:rFonts w:ascii="Times New Roman" w:hAnsi="Times New Roman" w:cs="Times New Roman"/>
                <w:sz w:val="24"/>
                <w:szCs w:val="24"/>
              </w:rPr>
            </w:pPr>
          </w:p>
        </w:tc>
        <w:tc>
          <w:tcPr>
            <w:tcW w:w="1984" w:type="dxa"/>
            <w:gridSpan w:val="2"/>
            <w:shd w:val="clear" w:color="auto" w:fill="auto"/>
          </w:tcPr>
          <w:p w:rsidR="00DC667A" w:rsidRPr="00C42C27" w:rsidRDefault="00DC667A" w:rsidP="00284EC9">
            <w:pPr>
              <w:spacing w:after="0" w:line="240" w:lineRule="auto"/>
              <w:jc w:val="center"/>
              <w:rPr>
                <w:rFonts w:ascii="Times New Roman" w:hAnsi="Times New Roman"/>
                <w:sz w:val="24"/>
                <w:szCs w:val="24"/>
              </w:rPr>
            </w:pPr>
            <w:r w:rsidRPr="00C42C27">
              <w:rPr>
                <w:rFonts w:ascii="Times New Roman" w:hAnsi="Times New Roman"/>
                <w:sz w:val="24"/>
                <w:szCs w:val="24"/>
              </w:rPr>
              <w:t>по результатам проведенного анализа</w:t>
            </w:r>
          </w:p>
        </w:tc>
        <w:tc>
          <w:tcPr>
            <w:tcW w:w="5954" w:type="dxa"/>
            <w:gridSpan w:val="2"/>
            <w:shd w:val="clear" w:color="auto" w:fill="auto"/>
            <w:vAlign w:val="center"/>
          </w:tcPr>
          <w:p w:rsidR="00DC667A" w:rsidRPr="00BB5B1A" w:rsidRDefault="00273C47" w:rsidP="0051350E">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По результатам проведенного анализа Сведений о доходах, расходах, об имуществе </w:t>
            </w:r>
            <w:r w:rsidR="001B28A2">
              <w:rPr>
                <w:rFonts w:ascii="Times New Roman" w:hAnsi="Times New Roman"/>
                <w:sz w:val="24"/>
                <w:szCs w:val="24"/>
              </w:rPr>
              <w:t>и обязательствах имущественного характера (далее – Сведения), представленных гражданскими служащими Управления установлены факты, свидетельствующие о представлении ГГС Управления неполных, либо недостоверных Сведений в отношении себя (супру</w:t>
            </w:r>
            <w:r w:rsidR="00DC17A5">
              <w:rPr>
                <w:rFonts w:ascii="Times New Roman" w:hAnsi="Times New Roman"/>
                <w:sz w:val="24"/>
                <w:szCs w:val="24"/>
              </w:rPr>
              <w:t>г</w:t>
            </w:r>
            <w:r w:rsidR="001B28A2">
              <w:rPr>
                <w:rFonts w:ascii="Times New Roman" w:hAnsi="Times New Roman"/>
                <w:sz w:val="24"/>
                <w:szCs w:val="24"/>
              </w:rPr>
              <w:t>и) и несовершеннолетних детей за 20</w:t>
            </w:r>
            <w:r w:rsidR="0051350E">
              <w:rPr>
                <w:rFonts w:ascii="Times New Roman" w:hAnsi="Times New Roman"/>
                <w:sz w:val="24"/>
                <w:szCs w:val="24"/>
              </w:rPr>
              <w:t>21</w:t>
            </w:r>
            <w:r w:rsidR="001B28A2">
              <w:rPr>
                <w:rFonts w:ascii="Times New Roman" w:hAnsi="Times New Roman"/>
                <w:sz w:val="24"/>
                <w:szCs w:val="24"/>
              </w:rPr>
              <w:t>, 202</w:t>
            </w:r>
            <w:r w:rsidR="0051350E">
              <w:rPr>
                <w:rFonts w:ascii="Times New Roman" w:hAnsi="Times New Roman"/>
                <w:sz w:val="24"/>
                <w:szCs w:val="24"/>
              </w:rPr>
              <w:t>2</w:t>
            </w:r>
            <w:r w:rsidR="001B28A2">
              <w:rPr>
                <w:rFonts w:ascii="Times New Roman" w:hAnsi="Times New Roman"/>
                <w:sz w:val="24"/>
                <w:szCs w:val="24"/>
              </w:rPr>
              <w:t xml:space="preserve"> годы, что является</w:t>
            </w:r>
            <w:r w:rsidR="00DC17A5">
              <w:rPr>
                <w:rFonts w:ascii="Times New Roman" w:hAnsi="Times New Roman"/>
                <w:sz w:val="24"/>
                <w:szCs w:val="24"/>
              </w:rPr>
              <w:t xml:space="preserve"> нарушением статьи 8 Федерального закона № 273-ФЗ «О противодействии коррупции». </w:t>
            </w:r>
            <w:proofErr w:type="gramEnd"/>
          </w:p>
        </w:tc>
      </w:tr>
      <w:tr w:rsidR="00C1241A" w:rsidRPr="00C42C27" w:rsidTr="00556038">
        <w:tc>
          <w:tcPr>
            <w:tcW w:w="634" w:type="dxa"/>
            <w:vMerge/>
            <w:shd w:val="clear" w:color="auto" w:fill="auto"/>
          </w:tcPr>
          <w:p w:rsidR="00DC667A" w:rsidRPr="00C42C27" w:rsidRDefault="00DC667A" w:rsidP="00284EC9">
            <w:pPr>
              <w:pStyle w:val="ConsPlusNormal"/>
              <w:numPr>
                <w:ilvl w:val="1"/>
                <w:numId w:val="2"/>
              </w:numPr>
              <w:ind w:left="113" w:firstLine="0"/>
              <w:jc w:val="center"/>
              <w:rPr>
                <w:rFonts w:ascii="Times New Roman" w:hAnsi="Times New Roman" w:cs="Times New Roman"/>
                <w:sz w:val="24"/>
                <w:szCs w:val="24"/>
              </w:rPr>
            </w:pPr>
          </w:p>
        </w:tc>
        <w:tc>
          <w:tcPr>
            <w:tcW w:w="4820" w:type="dxa"/>
            <w:gridSpan w:val="2"/>
            <w:vMerge/>
            <w:shd w:val="clear" w:color="auto" w:fill="auto"/>
          </w:tcPr>
          <w:p w:rsidR="00DC667A" w:rsidRPr="00C42C27" w:rsidRDefault="00DC667A" w:rsidP="00284EC9">
            <w:pPr>
              <w:spacing w:after="0" w:line="240" w:lineRule="auto"/>
              <w:rPr>
                <w:rFonts w:ascii="Times New Roman" w:hAnsi="Times New Roman"/>
                <w:sz w:val="24"/>
                <w:szCs w:val="24"/>
              </w:rPr>
            </w:pPr>
          </w:p>
        </w:tc>
        <w:tc>
          <w:tcPr>
            <w:tcW w:w="2268" w:type="dxa"/>
            <w:vMerge/>
            <w:shd w:val="clear" w:color="auto" w:fill="auto"/>
          </w:tcPr>
          <w:p w:rsidR="00DC667A" w:rsidRPr="00C42C27" w:rsidRDefault="00DC667A" w:rsidP="00284EC9">
            <w:pPr>
              <w:spacing w:after="0" w:line="240" w:lineRule="auto"/>
              <w:rPr>
                <w:rFonts w:ascii="Times New Roman" w:hAnsi="Times New Roman"/>
                <w:sz w:val="24"/>
                <w:szCs w:val="24"/>
              </w:rPr>
            </w:pPr>
          </w:p>
        </w:tc>
        <w:tc>
          <w:tcPr>
            <w:tcW w:w="1984" w:type="dxa"/>
            <w:gridSpan w:val="2"/>
            <w:shd w:val="clear" w:color="auto" w:fill="auto"/>
          </w:tcPr>
          <w:p w:rsidR="00DC667A" w:rsidRPr="00C42C27" w:rsidRDefault="00DC667A" w:rsidP="00284EC9">
            <w:pPr>
              <w:spacing w:after="0" w:line="240" w:lineRule="auto"/>
              <w:jc w:val="center"/>
              <w:rPr>
                <w:rFonts w:ascii="Times New Roman" w:hAnsi="Times New Roman"/>
                <w:sz w:val="24"/>
                <w:szCs w:val="24"/>
              </w:rPr>
            </w:pPr>
            <w:r w:rsidRPr="00C42C27">
              <w:rPr>
                <w:rFonts w:ascii="Times New Roman" w:hAnsi="Times New Roman"/>
                <w:sz w:val="24"/>
                <w:szCs w:val="24"/>
              </w:rPr>
              <w:t>декабрь 2022 г.,</w:t>
            </w:r>
          </w:p>
          <w:p w:rsidR="00DC667A" w:rsidRPr="00C42C27" w:rsidRDefault="00DC667A" w:rsidP="00284EC9">
            <w:pPr>
              <w:spacing w:after="0" w:line="240" w:lineRule="auto"/>
              <w:jc w:val="center"/>
              <w:rPr>
                <w:rFonts w:ascii="Times New Roman" w:hAnsi="Times New Roman"/>
                <w:sz w:val="24"/>
                <w:szCs w:val="24"/>
              </w:rPr>
            </w:pPr>
            <w:r w:rsidRPr="00C42C27">
              <w:rPr>
                <w:rFonts w:ascii="Times New Roman" w:hAnsi="Times New Roman"/>
                <w:sz w:val="24"/>
                <w:szCs w:val="24"/>
              </w:rPr>
              <w:t>декабрь 2023 г.,</w:t>
            </w:r>
          </w:p>
          <w:p w:rsidR="00DC667A" w:rsidRPr="00C42C27" w:rsidRDefault="00DC667A" w:rsidP="00284EC9">
            <w:pPr>
              <w:spacing w:after="0" w:line="240" w:lineRule="auto"/>
              <w:jc w:val="center"/>
              <w:rPr>
                <w:rFonts w:ascii="Times New Roman" w:hAnsi="Times New Roman"/>
                <w:sz w:val="24"/>
                <w:szCs w:val="24"/>
              </w:rPr>
            </w:pPr>
            <w:r w:rsidRPr="00C42C27">
              <w:rPr>
                <w:rFonts w:ascii="Times New Roman" w:hAnsi="Times New Roman"/>
                <w:sz w:val="24"/>
                <w:szCs w:val="24"/>
              </w:rPr>
              <w:t>декабрь 2024 г.</w:t>
            </w:r>
          </w:p>
        </w:tc>
        <w:tc>
          <w:tcPr>
            <w:tcW w:w="5954" w:type="dxa"/>
            <w:gridSpan w:val="2"/>
            <w:shd w:val="clear" w:color="auto" w:fill="auto"/>
            <w:vAlign w:val="center"/>
          </w:tcPr>
          <w:p w:rsidR="00DC667A" w:rsidRPr="00C42C27" w:rsidRDefault="001B7271" w:rsidP="0051350E">
            <w:pPr>
              <w:spacing w:after="0" w:line="240" w:lineRule="auto"/>
              <w:jc w:val="both"/>
              <w:rPr>
                <w:rFonts w:ascii="Times New Roman" w:hAnsi="Times New Roman"/>
                <w:sz w:val="24"/>
                <w:szCs w:val="24"/>
              </w:rPr>
            </w:pPr>
            <w:r>
              <w:rPr>
                <w:rFonts w:ascii="Times New Roman" w:hAnsi="Times New Roman"/>
                <w:sz w:val="24"/>
                <w:szCs w:val="24"/>
              </w:rPr>
              <w:t>Сводный доклад о результатах анализа сведений о доходах за 202</w:t>
            </w:r>
            <w:r w:rsidR="0051350E">
              <w:rPr>
                <w:rFonts w:ascii="Times New Roman" w:hAnsi="Times New Roman"/>
                <w:sz w:val="24"/>
                <w:szCs w:val="24"/>
              </w:rPr>
              <w:t>2</w:t>
            </w:r>
            <w:r>
              <w:rPr>
                <w:rFonts w:ascii="Times New Roman" w:hAnsi="Times New Roman"/>
                <w:sz w:val="24"/>
                <w:szCs w:val="24"/>
              </w:rPr>
              <w:t xml:space="preserve"> отчетный год будет представлен в соответствии с данным Планом.</w:t>
            </w:r>
          </w:p>
        </w:tc>
      </w:tr>
      <w:tr w:rsidR="00C1241A" w:rsidRPr="00C42C27" w:rsidTr="00556038">
        <w:tc>
          <w:tcPr>
            <w:tcW w:w="634" w:type="dxa"/>
            <w:shd w:val="clear" w:color="auto" w:fill="auto"/>
          </w:tcPr>
          <w:p w:rsidR="00DC667A" w:rsidRPr="00C42C27" w:rsidRDefault="00DC667A" w:rsidP="00284EC9">
            <w:pPr>
              <w:pStyle w:val="ConsPlusNormal"/>
              <w:numPr>
                <w:ilvl w:val="1"/>
                <w:numId w:val="2"/>
              </w:numPr>
              <w:ind w:left="113" w:firstLine="0"/>
              <w:jc w:val="center"/>
              <w:rPr>
                <w:rFonts w:ascii="Times New Roman" w:hAnsi="Times New Roman" w:cs="Times New Roman"/>
                <w:sz w:val="24"/>
                <w:szCs w:val="24"/>
              </w:rPr>
            </w:pPr>
          </w:p>
        </w:tc>
        <w:tc>
          <w:tcPr>
            <w:tcW w:w="4820" w:type="dxa"/>
            <w:gridSpan w:val="2"/>
            <w:shd w:val="clear" w:color="auto" w:fill="auto"/>
          </w:tcPr>
          <w:p w:rsidR="00DC667A" w:rsidRPr="00C42C27" w:rsidRDefault="00DC667A" w:rsidP="00284EC9">
            <w:pPr>
              <w:autoSpaceDE w:val="0"/>
              <w:autoSpaceDN w:val="0"/>
              <w:adjustRightInd w:val="0"/>
              <w:spacing w:after="0" w:line="240" w:lineRule="auto"/>
              <w:jc w:val="both"/>
              <w:rPr>
                <w:rFonts w:ascii="Times New Roman" w:eastAsia="Times New Roman" w:hAnsi="Times New Roman"/>
                <w:sz w:val="24"/>
                <w:szCs w:val="24"/>
                <w:lang w:eastAsia="ru-RU"/>
              </w:rPr>
            </w:pPr>
            <w:r w:rsidRPr="00C42C27">
              <w:rPr>
                <w:rFonts w:ascii="Times New Roman" w:eastAsia="Times New Roman" w:hAnsi="Times New Roman"/>
                <w:sz w:val="24"/>
                <w:szCs w:val="24"/>
                <w:lang w:eastAsia="ru-RU"/>
              </w:rPr>
              <w:t xml:space="preserve">Мониторинг реализации антикоррупционных мер в </w:t>
            </w:r>
            <w:r w:rsidR="005F7AEE" w:rsidRPr="00C42C27">
              <w:rPr>
                <w:rFonts w:ascii="Times New Roman" w:hAnsi="Times New Roman"/>
                <w:sz w:val="24"/>
                <w:szCs w:val="24"/>
              </w:rPr>
              <w:t>Управлени</w:t>
            </w:r>
            <w:r w:rsidR="00A7731E" w:rsidRPr="00C42C27">
              <w:rPr>
                <w:rFonts w:ascii="Times New Roman" w:hAnsi="Times New Roman"/>
                <w:sz w:val="24"/>
                <w:szCs w:val="24"/>
              </w:rPr>
              <w:t>и</w:t>
            </w:r>
            <w:r w:rsidR="005F7AEE" w:rsidRPr="00C42C27">
              <w:rPr>
                <w:rFonts w:ascii="Times New Roman" w:hAnsi="Times New Roman"/>
                <w:sz w:val="24"/>
                <w:szCs w:val="24"/>
              </w:rPr>
              <w:t xml:space="preserve"> и его территориальных орган</w:t>
            </w:r>
            <w:r w:rsidR="00FF226B" w:rsidRPr="00C42C27">
              <w:rPr>
                <w:rFonts w:ascii="Times New Roman" w:hAnsi="Times New Roman"/>
                <w:sz w:val="24"/>
                <w:szCs w:val="24"/>
              </w:rPr>
              <w:t>ах</w:t>
            </w:r>
          </w:p>
          <w:p w:rsidR="00DC667A" w:rsidRPr="00C42C27" w:rsidRDefault="00DC667A" w:rsidP="00284EC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shd w:val="clear" w:color="auto" w:fill="auto"/>
          </w:tcPr>
          <w:p w:rsidR="00DC667A" w:rsidRPr="00C42C27" w:rsidRDefault="00A7731E" w:rsidP="00284EC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Отдел безопасности</w:t>
            </w:r>
          </w:p>
          <w:p w:rsidR="00DC667A" w:rsidRPr="00C42C27" w:rsidRDefault="00DC667A" w:rsidP="00284EC9">
            <w:pPr>
              <w:pStyle w:val="ConsPlusNormal"/>
              <w:jc w:val="center"/>
              <w:rPr>
                <w:rFonts w:ascii="Times New Roman" w:hAnsi="Times New Roman" w:cs="Times New Roman"/>
                <w:sz w:val="24"/>
                <w:szCs w:val="24"/>
              </w:rPr>
            </w:pPr>
          </w:p>
          <w:p w:rsidR="00DC667A" w:rsidRPr="00C42C27" w:rsidRDefault="00DC667A" w:rsidP="00284EC9">
            <w:pPr>
              <w:pStyle w:val="ConsPlusNormal"/>
              <w:jc w:val="center"/>
              <w:rPr>
                <w:rFonts w:ascii="Times New Roman" w:hAnsi="Times New Roman" w:cs="Times New Roman"/>
                <w:sz w:val="24"/>
                <w:szCs w:val="24"/>
              </w:rPr>
            </w:pPr>
          </w:p>
        </w:tc>
        <w:tc>
          <w:tcPr>
            <w:tcW w:w="1984" w:type="dxa"/>
            <w:gridSpan w:val="2"/>
            <w:shd w:val="clear" w:color="auto" w:fill="auto"/>
          </w:tcPr>
          <w:p w:rsidR="00DC667A" w:rsidRPr="00C42C27" w:rsidRDefault="00DC667A" w:rsidP="00284EC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 xml:space="preserve">В течение </w:t>
            </w:r>
            <w:r w:rsidRPr="00C42C27">
              <w:rPr>
                <w:rFonts w:ascii="Times New Roman" w:hAnsi="Times New Roman" w:cs="Times New Roman"/>
                <w:sz w:val="24"/>
                <w:szCs w:val="24"/>
              </w:rPr>
              <w:br/>
              <w:t>2022 – 2024 гг.</w:t>
            </w:r>
          </w:p>
          <w:p w:rsidR="00DC667A" w:rsidRDefault="00DC667A" w:rsidP="00284EC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ежеквартально,</w:t>
            </w:r>
          </w:p>
          <w:p w:rsidR="0096622C" w:rsidRPr="00C42C27" w:rsidRDefault="0096622C" w:rsidP="00284EC9">
            <w:pPr>
              <w:pStyle w:val="ConsPlusNormal"/>
              <w:jc w:val="center"/>
              <w:rPr>
                <w:rFonts w:ascii="Times New Roman" w:hAnsi="Times New Roman" w:cs="Times New Roman"/>
                <w:sz w:val="24"/>
                <w:szCs w:val="24"/>
              </w:rPr>
            </w:pPr>
            <w:r>
              <w:rPr>
                <w:rFonts w:ascii="Times New Roman" w:hAnsi="Times New Roman" w:cs="Times New Roman"/>
                <w:sz w:val="24"/>
                <w:szCs w:val="24"/>
              </w:rPr>
              <w:t>по запросу ЦА ФНС России</w:t>
            </w:r>
          </w:p>
          <w:p w:rsidR="00DC667A" w:rsidRPr="00C42C27" w:rsidRDefault="00DC667A" w:rsidP="00284EC9">
            <w:pPr>
              <w:pStyle w:val="ConsPlusNormal"/>
              <w:jc w:val="center"/>
              <w:rPr>
                <w:rFonts w:ascii="Times New Roman" w:hAnsi="Times New Roman" w:cs="Times New Roman"/>
                <w:sz w:val="24"/>
                <w:szCs w:val="24"/>
              </w:rPr>
            </w:pPr>
          </w:p>
        </w:tc>
        <w:tc>
          <w:tcPr>
            <w:tcW w:w="5954" w:type="dxa"/>
            <w:gridSpan w:val="2"/>
            <w:shd w:val="clear" w:color="auto" w:fill="auto"/>
            <w:vAlign w:val="center"/>
          </w:tcPr>
          <w:p w:rsidR="00DC667A" w:rsidRPr="00C42C27" w:rsidRDefault="00BB5B1A" w:rsidP="00BB5B1A">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постоянной основе проводится мониторинг реализации антикоррупционных мер в Управлении и его территориальных органах. Ежеквартально направляется отчет о ходе реализации мер по противодействию коррупции в ЦА ФНС России.</w:t>
            </w:r>
            <w:r w:rsidR="00556038">
              <w:rPr>
                <w:rFonts w:ascii="Times New Roman" w:eastAsia="Times New Roman" w:hAnsi="Times New Roman"/>
                <w:sz w:val="24"/>
                <w:szCs w:val="24"/>
                <w:lang w:eastAsia="ru-RU"/>
              </w:rPr>
              <w:t>-</w:t>
            </w:r>
          </w:p>
        </w:tc>
      </w:tr>
      <w:tr w:rsidR="00C1241A" w:rsidRPr="00C42C27" w:rsidTr="00556038">
        <w:tc>
          <w:tcPr>
            <w:tcW w:w="634" w:type="dxa"/>
            <w:shd w:val="clear" w:color="auto" w:fill="auto"/>
          </w:tcPr>
          <w:p w:rsidR="00DC667A" w:rsidRPr="00C42C27" w:rsidRDefault="00DC667A" w:rsidP="00284EC9">
            <w:pPr>
              <w:pStyle w:val="ConsPlusNormal"/>
              <w:numPr>
                <w:ilvl w:val="1"/>
                <w:numId w:val="2"/>
              </w:numPr>
              <w:ind w:left="113" w:firstLine="0"/>
              <w:jc w:val="center"/>
              <w:rPr>
                <w:rFonts w:ascii="Times New Roman" w:hAnsi="Times New Roman" w:cs="Times New Roman"/>
                <w:sz w:val="24"/>
                <w:szCs w:val="24"/>
              </w:rPr>
            </w:pPr>
          </w:p>
        </w:tc>
        <w:tc>
          <w:tcPr>
            <w:tcW w:w="4820" w:type="dxa"/>
            <w:gridSpan w:val="2"/>
            <w:shd w:val="clear" w:color="auto" w:fill="auto"/>
          </w:tcPr>
          <w:p w:rsidR="00DC667A" w:rsidRPr="00C42C27" w:rsidRDefault="00DC667A" w:rsidP="00284EC9">
            <w:pPr>
              <w:autoSpaceDE w:val="0"/>
              <w:autoSpaceDN w:val="0"/>
              <w:adjustRightInd w:val="0"/>
              <w:spacing w:after="0" w:line="240" w:lineRule="auto"/>
              <w:jc w:val="both"/>
              <w:rPr>
                <w:rFonts w:ascii="Times New Roman" w:eastAsia="Times New Roman" w:hAnsi="Times New Roman"/>
                <w:sz w:val="24"/>
                <w:szCs w:val="24"/>
                <w:lang w:eastAsia="ru-RU"/>
              </w:rPr>
            </w:pPr>
            <w:r w:rsidRPr="00C42C27">
              <w:rPr>
                <w:rFonts w:ascii="Times New Roman" w:eastAsia="Times New Roman" w:hAnsi="Times New Roman"/>
                <w:sz w:val="24"/>
                <w:szCs w:val="24"/>
                <w:lang w:eastAsia="ru-RU"/>
              </w:rPr>
              <w:t>Мониторинг эффективности деятельности подразделений территориальных налоговых органов по профилактике коррупционных и иных правонарушений.</w:t>
            </w:r>
          </w:p>
          <w:p w:rsidR="00DC667A" w:rsidRPr="00C42C27" w:rsidRDefault="00DC667A" w:rsidP="00FF226B">
            <w:pPr>
              <w:autoSpaceDE w:val="0"/>
              <w:autoSpaceDN w:val="0"/>
              <w:adjustRightInd w:val="0"/>
              <w:spacing w:after="0" w:line="240" w:lineRule="auto"/>
              <w:jc w:val="both"/>
              <w:rPr>
                <w:rFonts w:ascii="Times New Roman" w:eastAsia="Times New Roman" w:hAnsi="Times New Roman"/>
                <w:sz w:val="24"/>
                <w:szCs w:val="24"/>
                <w:lang w:eastAsia="ru-RU"/>
              </w:rPr>
            </w:pPr>
            <w:r w:rsidRPr="00C42C27">
              <w:rPr>
                <w:rFonts w:ascii="Times New Roman" w:eastAsia="Times New Roman" w:hAnsi="Times New Roman"/>
                <w:sz w:val="24"/>
                <w:szCs w:val="24"/>
                <w:lang w:eastAsia="ru-RU"/>
              </w:rPr>
              <w:lastRenderedPageBreak/>
              <w:t>Проведение оценки</w:t>
            </w:r>
            <w:r w:rsidR="00FF226B" w:rsidRPr="00C42C27">
              <w:rPr>
                <w:rFonts w:ascii="Times New Roman" w:eastAsia="Times New Roman" w:hAnsi="Times New Roman"/>
                <w:sz w:val="24"/>
                <w:szCs w:val="24"/>
                <w:lang w:eastAsia="ru-RU"/>
              </w:rPr>
              <w:t xml:space="preserve"> его</w:t>
            </w:r>
            <w:r w:rsidRPr="00C42C27">
              <w:rPr>
                <w:rFonts w:ascii="Times New Roman" w:eastAsia="Times New Roman" w:hAnsi="Times New Roman"/>
                <w:sz w:val="24"/>
                <w:szCs w:val="24"/>
                <w:lang w:eastAsia="ru-RU"/>
              </w:rPr>
              <w:t xml:space="preserve"> эффективности </w:t>
            </w:r>
          </w:p>
        </w:tc>
        <w:tc>
          <w:tcPr>
            <w:tcW w:w="2268" w:type="dxa"/>
            <w:shd w:val="clear" w:color="auto" w:fill="auto"/>
          </w:tcPr>
          <w:p w:rsidR="00DC667A" w:rsidRPr="00C42C27" w:rsidRDefault="005F7AEE" w:rsidP="00284EC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lastRenderedPageBreak/>
              <w:t>Отдел безопасности</w:t>
            </w:r>
          </w:p>
          <w:p w:rsidR="00DC667A" w:rsidRPr="00C42C27" w:rsidRDefault="00DC667A" w:rsidP="00284EC9">
            <w:pPr>
              <w:pStyle w:val="ConsPlusNormal"/>
              <w:jc w:val="center"/>
              <w:rPr>
                <w:rFonts w:ascii="Times New Roman" w:hAnsi="Times New Roman" w:cs="Times New Roman"/>
                <w:sz w:val="24"/>
                <w:szCs w:val="24"/>
              </w:rPr>
            </w:pPr>
          </w:p>
          <w:p w:rsidR="00DC667A" w:rsidRPr="00C42C27" w:rsidRDefault="00DC667A" w:rsidP="00BB5B1A">
            <w:pPr>
              <w:pStyle w:val="ConsPlusNormal"/>
              <w:rPr>
                <w:rFonts w:ascii="Times New Roman" w:hAnsi="Times New Roman" w:cs="Times New Roman"/>
                <w:sz w:val="24"/>
                <w:szCs w:val="24"/>
              </w:rPr>
            </w:pPr>
          </w:p>
        </w:tc>
        <w:tc>
          <w:tcPr>
            <w:tcW w:w="1984" w:type="dxa"/>
            <w:gridSpan w:val="2"/>
            <w:shd w:val="clear" w:color="auto" w:fill="auto"/>
          </w:tcPr>
          <w:p w:rsidR="00DC667A" w:rsidRPr="00C42C27" w:rsidRDefault="00DC667A" w:rsidP="00284EC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Ежегодно</w:t>
            </w:r>
          </w:p>
          <w:p w:rsidR="00DC667A" w:rsidRPr="00C42C27" w:rsidRDefault="00DC667A" w:rsidP="00284EC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до 10 декабря</w:t>
            </w:r>
          </w:p>
        </w:tc>
        <w:tc>
          <w:tcPr>
            <w:tcW w:w="5954" w:type="dxa"/>
            <w:gridSpan w:val="2"/>
            <w:shd w:val="clear" w:color="auto" w:fill="auto"/>
            <w:vAlign w:val="center"/>
          </w:tcPr>
          <w:p w:rsidR="00DC667A" w:rsidRPr="00C42C27" w:rsidRDefault="00BB5B1A" w:rsidP="00BB5B1A">
            <w:pPr>
              <w:pStyle w:val="ConsPlusNormal"/>
              <w:rPr>
                <w:rFonts w:ascii="Times New Roman" w:hAnsi="Times New Roman" w:cs="Times New Roman"/>
                <w:sz w:val="24"/>
                <w:szCs w:val="24"/>
              </w:rPr>
            </w:pPr>
            <w:r>
              <w:rPr>
                <w:rFonts w:ascii="Times New Roman" w:hAnsi="Times New Roman" w:cs="Times New Roman"/>
                <w:sz w:val="24"/>
                <w:szCs w:val="24"/>
              </w:rPr>
              <w:t xml:space="preserve">На постоянной основе проводится мониторинг эффективности деятельности подразделений территориальных налоговых органов по профилактике коррупционных и иных правонарушений. Отчет </w:t>
            </w:r>
            <w:r>
              <w:rPr>
                <w:rFonts w:ascii="Times New Roman" w:hAnsi="Times New Roman" w:cs="Times New Roman"/>
                <w:sz w:val="24"/>
                <w:szCs w:val="24"/>
              </w:rPr>
              <w:lastRenderedPageBreak/>
              <w:t>направляется</w:t>
            </w:r>
            <w:r w:rsidR="00602B27">
              <w:rPr>
                <w:rFonts w:ascii="Times New Roman" w:hAnsi="Times New Roman" w:cs="Times New Roman"/>
                <w:sz w:val="24"/>
                <w:szCs w:val="24"/>
              </w:rPr>
              <w:t xml:space="preserve"> ежегодно</w:t>
            </w:r>
            <w:r>
              <w:rPr>
                <w:rFonts w:ascii="Times New Roman" w:hAnsi="Times New Roman" w:cs="Times New Roman"/>
                <w:sz w:val="24"/>
                <w:szCs w:val="24"/>
              </w:rPr>
              <w:t xml:space="preserve"> до 10 декабря</w:t>
            </w:r>
            <w:r w:rsidR="00602B27">
              <w:rPr>
                <w:rFonts w:ascii="Times New Roman" w:hAnsi="Times New Roman" w:cs="Times New Roman"/>
                <w:sz w:val="24"/>
                <w:szCs w:val="24"/>
              </w:rPr>
              <w:t xml:space="preserve"> по запросу ЦА ФНС России.</w:t>
            </w:r>
          </w:p>
        </w:tc>
      </w:tr>
      <w:tr w:rsidR="00C1241A" w:rsidRPr="00C42C27" w:rsidTr="00D449E1">
        <w:tc>
          <w:tcPr>
            <w:tcW w:w="634" w:type="dxa"/>
            <w:tcBorders>
              <w:bottom w:val="single" w:sz="4" w:space="0" w:color="auto"/>
            </w:tcBorders>
            <w:shd w:val="clear" w:color="auto" w:fill="auto"/>
          </w:tcPr>
          <w:p w:rsidR="00DC667A" w:rsidRPr="00C42C27" w:rsidRDefault="00DC667A" w:rsidP="00284EC9">
            <w:pPr>
              <w:pStyle w:val="ConsPlusNormal"/>
              <w:numPr>
                <w:ilvl w:val="0"/>
                <w:numId w:val="2"/>
              </w:numPr>
              <w:ind w:left="113" w:firstLine="0"/>
              <w:jc w:val="center"/>
              <w:rPr>
                <w:rFonts w:ascii="Times New Roman" w:hAnsi="Times New Roman" w:cs="Times New Roman"/>
                <w:color w:val="FF0000"/>
                <w:sz w:val="24"/>
                <w:szCs w:val="24"/>
              </w:rPr>
            </w:pPr>
          </w:p>
        </w:tc>
        <w:tc>
          <w:tcPr>
            <w:tcW w:w="15026" w:type="dxa"/>
            <w:gridSpan w:val="7"/>
            <w:tcBorders>
              <w:bottom w:val="single" w:sz="4" w:space="0" w:color="auto"/>
            </w:tcBorders>
            <w:shd w:val="clear" w:color="auto" w:fill="auto"/>
          </w:tcPr>
          <w:p w:rsidR="00DC667A" w:rsidRPr="00C42C27" w:rsidRDefault="00DC667A" w:rsidP="00284EC9">
            <w:pPr>
              <w:pStyle w:val="ConsPlusNormal"/>
              <w:jc w:val="center"/>
              <w:rPr>
                <w:rFonts w:ascii="Times New Roman" w:hAnsi="Times New Roman" w:cs="Times New Roman"/>
                <w:b/>
                <w:sz w:val="24"/>
                <w:szCs w:val="24"/>
              </w:rPr>
            </w:pPr>
            <w:r w:rsidRPr="00C42C27">
              <w:rPr>
                <w:rFonts w:ascii="Times New Roman" w:hAnsi="Times New Roman" w:cs="Times New Roman"/>
                <w:b/>
                <w:sz w:val="24"/>
                <w:szCs w:val="24"/>
              </w:rPr>
              <w:t xml:space="preserve">Взаимодействие </w:t>
            </w:r>
            <w:r w:rsidR="005F7AEE" w:rsidRPr="00C42C27">
              <w:rPr>
                <w:rFonts w:ascii="Times New Roman" w:hAnsi="Times New Roman" w:cs="Times New Roman"/>
                <w:b/>
                <w:sz w:val="24"/>
                <w:szCs w:val="24"/>
              </w:rPr>
              <w:t xml:space="preserve">Управления и его территориальных органов </w:t>
            </w:r>
            <w:r w:rsidRPr="00C42C27">
              <w:rPr>
                <w:rFonts w:ascii="Times New Roman" w:hAnsi="Times New Roman" w:cs="Times New Roman"/>
                <w:b/>
                <w:sz w:val="24"/>
                <w:szCs w:val="24"/>
              </w:rPr>
              <w:t xml:space="preserve">с институтами гражданского общества и гражданами, </w:t>
            </w:r>
          </w:p>
          <w:p w:rsidR="00DC667A" w:rsidRPr="00C42C27" w:rsidRDefault="00DC667A" w:rsidP="00284EC9">
            <w:pPr>
              <w:pStyle w:val="ConsPlusNormal"/>
              <w:jc w:val="center"/>
              <w:rPr>
                <w:rFonts w:ascii="Times New Roman" w:hAnsi="Times New Roman" w:cs="Times New Roman"/>
                <w:b/>
                <w:color w:val="FF0000"/>
                <w:sz w:val="24"/>
                <w:szCs w:val="24"/>
              </w:rPr>
            </w:pPr>
            <w:r w:rsidRPr="00C42C27">
              <w:rPr>
                <w:rFonts w:ascii="Times New Roman" w:hAnsi="Times New Roman" w:cs="Times New Roman"/>
                <w:b/>
                <w:sz w:val="24"/>
                <w:szCs w:val="24"/>
              </w:rPr>
              <w:t xml:space="preserve">обеспечение доступности информации о деятельности </w:t>
            </w:r>
            <w:r w:rsidR="005F7AEE" w:rsidRPr="00C42C27">
              <w:rPr>
                <w:rFonts w:ascii="Times New Roman" w:hAnsi="Times New Roman" w:cs="Times New Roman"/>
                <w:b/>
                <w:sz w:val="24"/>
                <w:szCs w:val="24"/>
              </w:rPr>
              <w:t>Управления и его территориальных органов</w:t>
            </w:r>
          </w:p>
        </w:tc>
      </w:tr>
      <w:tr w:rsidR="00C1241A" w:rsidRPr="00C42C27" w:rsidTr="00D449E1">
        <w:tc>
          <w:tcPr>
            <w:tcW w:w="634" w:type="dxa"/>
            <w:tcBorders>
              <w:top w:val="single" w:sz="4" w:space="0" w:color="auto"/>
              <w:left w:val="single" w:sz="4" w:space="0" w:color="auto"/>
              <w:bottom w:val="nil"/>
              <w:right w:val="single" w:sz="4" w:space="0" w:color="auto"/>
            </w:tcBorders>
            <w:shd w:val="clear" w:color="auto" w:fill="auto"/>
          </w:tcPr>
          <w:p w:rsidR="009E374C" w:rsidRPr="00C42C27" w:rsidRDefault="009E374C" w:rsidP="00D449E1">
            <w:pPr>
              <w:pStyle w:val="ConsPlusNormal"/>
              <w:ind w:left="568"/>
              <w:rPr>
                <w:rFonts w:ascii="Times New Roman" w:hAnsi="Times New Roman" w:cs="Times New Roman"/>
                <w:sz w:val="24"/>
                <w:szCs w:val="24"/>
              </w:rPr>
            </w:pPr>
          </w:p>
        </w:tc>
        <w:tc>
          <w:tcPr>
            <w:tcW w:w="4814" w:type="dxa"/>
            <w:tcBorders>
              <w:top w:val="single" w:sz="4" w:space="0" w:color="auto"/>
              <w:left w:val="single" w:sz="4" w:space="0" w:color="auto"/>
              <w:bottom w:val="nil"/>
              <w:right w:val="single" w:sz="4" w:space="0" w:color="auto"/>
            </w:tcBorders>
            <w:shd w:val="clear" w:color="auto" w:fill="auto"/>
          </w:tcPr>
          <w:p w:rsidR="009E374C" w:rsidRPr="00C42C27" w:rsidRDefault="009E374C" w:rsidP="00D1187A">
            <w:pPr>
              <w:pStyle w:val="ConsPlusNormal"/>
              <w:jc w:val="both"/>
              <w:rPr>
                <w:rFonts w:ascii="Times New Roman" w:hAnsi="Times New Roman" w:cs="Times New Roman"/>
                <w:sz w:val="24"/>
                <w:szCs w:val="24"/>
              </w:rPr>
            </w:pPr>
          </w:p>
        </w:tc>
        <w:tc>
          <w:tcPr>
            <w:tcW w:w="2274" w:type="dxa"/>
            <w:gridSpan w:val="2"/>
            <w:tcBorders>
              <w:top w:val="single" w:sz="4" w:space="0" w:color="auto"/>
              <w:left w:val="single" w:sz="4" w:space="0" w:color="auto"/>
              <w:bottom w:val="nil"/>
              <w:right w:val="single" w:sz="4" w:space="0" w:color="auto"/>
            </w:tcBorders>
            <w:shd w:val="clear" w:color="auto" w:fill="auto"/>
          </w:tcPr>
          <w:p w:rsidR="009E374C" w:rsidRPr="00C42C27" w:rsidRDefault="009E374C" w:rsidP="00284EC9">
            <w:pPr>
              <w:pStyle w:val="ConsPlusNormal"/>
              <w:jc w:val="center"/>
              <w:rPr>
                <w:rFonts w:ascii="Times New Roman" w:hAnsi="Times New Roman" w:cs="Times New Roman"/>
                <w:sz w:val="24"/>
                <w:szCs w:val="24"/>
              </w:rPr>
            </w:pPr>
          </w:p>
        </w:tc>
        <w:tc>
          <w:tcPr>
            <w:tcW w:w="1984" w:type="dxa"/>
            <w:gridSpan w:val="2"/>
            <w:tcBorders>
              <w:top w:val="single" w:sz="4" w:space="0" w:color="auto"/>
              <w:left w:val="single" w:sz="4" w:space="0" w:color="auto"/>
              <w:bottom w:val="nil"/>
              <w:right w:val="single" w:sz="4" w:space="0" w:color="auto"/>
            </w:tcBorders>
            <w:shd w:val="clear" w:color="auto" w:fill="auto"/>
          </w:tcPr>
          <w:p w:rsidR="009E374C" w:rsidRPr="00C42C27" w:rsidRDefault="009E374C" w:rsidP="00284EC9">
            <w:pPr>
              <w:pStyle w:val="ConsPlusNormal"/>
              <w:jc w:val="center"/>
              <w:rPr>
                <w:rFonts w:ascii="Times New Roman" w:hAnsi="Times New Roman" w:cs="Times New Roman"/>
                <w:sz w:val="24"/>
                <w:szCs w:val="24"/>
              </w:rPr>
            </w:pPr>
          </w:p>
        </w:tc>
        <w:tc>
          <w:tcPr>
            <w:tcW w:w="5954" w:type="dxa"/>
            <w:gridSpan w:val="2"/>
            <w:tcBorders>
              <w:top w:val="single" w:sz="4" w:space="0" w:color="auto"/>
              <w:left w:val="single" w:sz="4" w:space="0" w:color="auto"/>
              <w:bottom w:val="nil"/>
              <w:right w:val="nil"/>
            </w:tcBorders>
            <w:shd w:val="clear" w:color="auto" w:fill="auto"/>
          </w:tcPr>
          <w:p w:rsidR="009E374C" w:rsidRDefault="006F5ED9" w:rsidP="0088630E">
            <w:pPr>
              <w:pStyle w:val="ConsPlusNormal"/>
              <w:jc w:val="both"/>
              <w:rPr>
                <w:rFonts w:ascii="Times New Roman" w:hAnsi="Times New Roman" w:cs="Times New Roman"/>
                <w:sz w:val="24"/>
                <w:szCs w:val="24"/>
              </w:rPr>
            </w:pPr>
            <w:r>
              <w:rPr>
                <w:rFonts w:ascii="Times New Roman" w:hAnsi="Times New Roman" w:cs="Times New Roman"/>
                <w:sz w:val="24"/>
                <w:szCs w:val="24"/>
              </w:rPr>
              <w:t>На постоянной основе проводится анализ обращений граждан Российской Федерации и организаций по вопросам противодействия коррупции, в том числе поступивших в рамках «телефона доверия», «горячей линии» или иных подобных инструментов.</w:t>
            </w:r>
          </w:p>
          <w:p w:rsidR="006F5ED9" w:rsidRPr="00C42C27" w:rsidRDefault="006F5ED9" w:rsidP="0088630E">
            <w:pPr>
              <w:pStyle w:val="ConsPlusNormal"/>
              <w:jc w:val="both"/>
              <w:rPr>
                <w:rFonts w:ascii="Times New Roman" w:hAnsi="Times New Roman" w:cs="Times New Roman"/>
                <w:sz w:val="24"/>
                <w:szCs w:val="24"/>
              </w:rPr>
            </w:pPr>
            <w:r>
              <w:rPr>
                <w:rFonts w:ascii="Times New Roman" w:hAnsi="Times New Roman" w:cs="Times New Roman"/>
                <w:sz w:val="24"/>
                <w:szCs w:val="24"/>
              </w:rPr>
              <w:t>За 1 полугодие</w:t>
            </w:r>
            <w:r w:rsidR="0051350E">
              <w:rPr>
                <w:rFonts w:ascii="Times New Roman" w:hAnsi="Times New Roman" w:cs="Times New Roman"/>
                <w:sz w:val="24"/>
                <w:szCs w:val="24"/>
              </w:rPr>
              <w:t xml:space="preserve"> 2023</w:t>
            </w:r>
            <w:r>
              <w:rPr>
                <w:rFonts w:ascii="Times New Roman" w:hAnsi="Times New Roman" w:cs="Times New Roman"/>
                <w:sz w:val="24"/>
                <w:szCs w:val="24"/>
              </w:rPr>
              <w:t xml:space="preserve"> обращений граждан Российской Федерации и организаций по вопросам противодействия коррупции, в том числе поступивших в рамках «телефона доверия», «горячей линии» или иных подобных инструментов не поступало.</w:t>
            </w:r>
          </w:p>
        </w:tc>
      </w:tr>
      <w:tr w:rsidR="00C1241A" w:rsidRPr="00C42C27" w:rsidTr="00556038">
        <w:tc>
          <w:tcPr>
            <w:tcW w:w="634" w:type="dxa"/>
            <w:tcBorders>
              <w:top w:val="nil"/>
            </w:tcBorders>
            <w:shd w:val="clear" w:color="auto" w:fill="auto"/>
          </w:tcPr>
          <w:p w:rsidR="009E374C" w:rsidRPr="00C42C27" w:rsidRDefault="009E374C" w:rsidP="00284EC9">
            <w:pPr>
              <w:pStyle w:val="ConsPlusNormal"/>
              <w:numPr>
                <w:ilvl w:val="1"/>
                <w:numId w:val="2"/>
              </w:numPr>
              <w:ind w:left="113" w:firstLine="0"/>
              <w:jc w:val="center"/>
              <w:rPr>
                <w:rFonts w:ascii="Times New Roman" w:hAnsi="Times New Roman" w:cs="Times New Roman"/>
                <w:sz w:val="24"/>
                <w:szCs w:val="24"/>
              </w:rPr>
            </w:pPr>
          </w:p>
        </w:tc>
        <w:tc>
          <w:tcPr>
            <w:tcW w:w="4814" w:type="dxa"/>
            <w:tcBorders>
              <w:top w:val="nil"/>
            </w:tcBorders>
            <w:shd w:val="clear" w:color="auto" w:fill="auto"/>
          </w:tcPr>
          <w:p w:rsidR="009E374C" w:rsidRPr="00C42C27" w:rsidRDefault="009E374C" w:rsidP="0088630E">
            <w:pPr>
              <w:pStyle w:val="ConsPlusNormal"/>
              <w:jc w:val="both"/>
              <w:rPr>
                <w:rFonts w:ascii="Times New Roman" w:hAnsi="Times New Roman" w:cs="Times New Roman"/>
                <w:sz w:val="24"/>
                <w:szCs w:val="24"/>
              </w:rPr>
            </w:pPr>
            <w:r w:rsidRPr="00C42C27">
              <w:rPr>
                <w:rFonts w:ascii="Times New Roman" w:hAnsi="Times New Roman" w:cs="Times New Roman"/>
                <w:sz w:val="24"/>
                <w:szCs w:val="24"/>
              </w:rPr>
              <w:t>Анализ практики рассмотрения обращений граждан Российской Федерации и организаций по вопросам противодействия коррупции, в т</w:t>
            </w:r>
            <w:r w:rsidR="0088630E">
              <w:rPr>
                <w:rFonts w:ascii="Times New Roman" w:hAnsi="Times New Roman" w:cs="Times New Roman"/>
                <w:sz w:val="24"/>
                <w:szCs w:val="24"/>
              </w:rPr>
              <w:t>ом числе</w:t>
            </w:r>
            <w:r w:rsidRPr="00C42C27">
              <w:rPr>
                <w:rFonts w:ascii="Times New Roman" w:hAnsi="Times New Roman" w:cs="Times New Roman"/>
                <w:sz w:val="24"/>
                <w:szCs w:val="24"/>
              </w:rPr>
              <w:t xml:space="preserve"> поступивших в рамках </w:t>
            </w:r>
            <w:r w:rsidR="00211B95" w:rsidRPr="00C42C27">
              <w:rPr>
                <w:rFonts w:ascii="Times New Roman" w:hAnsi="Times New Roman" w:cs="Times New Roman"/>
                <w:sz w:val="24"/>
                <w:szCs w:val="24"/>
              </w:rPr>
              <w:t>«</w:t>
            </w:r>
            <w:r w:rsidRPr="00C42C27">
              <w:rPr>
                <w:rFonts w:ascii="Times New Roman" w:hAnsi="Times New Roman" w:cs="Times New Roman"/>
                <w:sz w:val="24"/>
                <w:szCs w:val="24"/>
              </w:rPr>
              <w:t>телефона доверия</w:t>
            </w:r>
            <w:r w:rsidR="00211B95" w:rsidRPr="00C42C27">
              <w:rPr>
                <w:rFonts w:ascii="Times New Roman" w:hAnsi="Times New Roman" w:cs="Times New Roman"/>
                <w:sz w:val="24"/>
                <w:szCs w:val="24"/>
              </w:rPr>
              <w:t>»</w:t>
            </w:r>
            <w:r w:rsidRPr="00C42C27">
              <w:rPr>
                <w:rFonts w:ascii="Times New Roman" w:hAnsi="Times New Roman" w:cs="Times New Roman"/>
                <w:sz w:val="24"/>
                <w:szCs w:val="24"/>
              </w:rPr>
              <w:t xml:space="preserve">, </w:t>
            </w:r>
            <w:r w:rsidR="00211B95" w:rsidRPr="00C42C27">
              <w:rPr>
                <w:rFonts w:ascii="Times New Roman" w:hAnsi="Times New Roman" w:cs="Times New Roman"/>
                <w:sz w:val="24"/>
                <w:szCs w:val="24"/>
              </w:rPr>
              <w:t>«</w:t>
            </w:r>
            <w:r w:rsidRPr="00C42C27">
              <w:rPr>
                <w:rFonts w:ascii="Times New Roman" w:hAnsi="Times New Roman" w:cs="Times New Roman"/>
                <w:sz w:val="24"/>
                <w:szCs w:val="24"/>
              </w:rPr>
              <w:t>горячей линии</w:t>
            </w:r>
            <w:r w:rsidR="00211B95" w:rsidRPr="00C42C27">
              <w:rPr>
                <w:rFonts w:ascii="Times New Roman" w:hAnsi="Times New Roman" w:cs="Times New Roman"/>
                <w:sz w:val="24"/>
                <w:szCs w:val="24"/>
              </w:rPr>
              <w:t>»</w:t>
            </w:r>
            <w:r w:rsidRPr="00C42C27">
              <w:rPr>
                <w:rFonts w:ascii="Times New Roman" w:hAnsi="Times New Roman" w:cs="Times New Roman"/>
                <w:sz w:val="24"/>
                <w:szCs w:val="24"/>
              </w:rPr>
              <w:t xml:space="preserve"> или иных подобных инструментов</w:t>
            </w:r>
          </w:p>
        </w:tc>
        <w:tc>
          <w:tcPr>
            <w:tcW w:w="2274" w:type="dxa"/>
            <w:gridSpan w:val="2"/>
            <w:tcBorders>
              <w:top w:val="nil"/>
            </w:tcBorders>
            <w:shd w:val="clear" w:color="auto" w:fill="auto"/>
          </w:tcPr>
          <w:p w:rsidR="009E374C" w:rsidRPr="00C42C27" w:rsidRDefault="005F7AEE" w:rsidP="00284EC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Отдел безопасности</w:t>
            </w:r>
          </w:p>
          <w:p w:rsidR="009E374C" w:rsidRPr="00C42C27" w:rsidRDefault="009E374C" w:rsidP="00284EC9">
            <w:pPr>
              <w:pStyle w:val="ConsPlusNormal"/>
              <w:jc w:val="center"/>
              <w:rPr>
                <w:rFonts w:ascii="Times New Roman" w:hAnsi="Times New Roman" w:cs="Times New Roman"/>
                <w:sz w:val="24"/>
                <w:szCs w:val="24"/>
              </w:rPr>
            </w:pPr>
          </w:p>
          <w:p w:rsidR="009E374C" w:rsidRPr="00C42C27" w:rsidRDefault="009E374C" w:rsidP="00284EC9">
            <w:pPr>
              <w:pStyle w:val="ConsPlusNormal"/>
              <w:jc w:val="center"/>
              <w:rPr>
                <w:rFonts w:ascii="Times New Roman" w:hAnsi="Times New Roman" w:cs="Times New Roman"/>
                <w:sz w:val="24"/>
                <w:szCs w:val="24"/>
              </w:rPr>
            </w:pPr>
          </w:p>
        </w:tc>
        <w:tc>
          <w:tcPr>
            <w:tcW w:w="1984" w:type="dxa"/>
            <w:gridSpan w:val="2"/>
            <w:tcBorders>
              <w:top w:val="nil"/>
            </w:tcBorders>
            <w:shd w:val="clear" w:color="auto" w:fill="auto"/>
          </w:tcPr>
          <w:p w:rsidR="009E374C" w:rsidRPr="00C42C27" w:rsidRDefault="009E374C" w:rsidP="00284EC9">
            <w:pPr>
              <w:pStyle w:val="ConsPlusNormal"/>
              <w:jc w:val="center"/>
              <w:rPr>
                <w:rFonts w:ascii="Times New Roman" w:hAnsi="Times New Roman" w:cs="Times New Roman"/>
                <w:spacing w:val="-8"/>
                <w:sz w:val="24"/>
                <w:szCs w:val="24"/>
              </w:rPr>
            </w:pPr>
            <w:r w:rsidRPr="00C42C27">
              <w:rPr>
                <w:rFonts w:ascii="Times New Roman" w:hAnsi="Times New Roman" w:cs="Times New Roman"/>
                <w:spacing w:val="-8"/>
                <w:sz w:val="24"/>
                <w:szCs w:val="24"/>
              </w:rPr>
              <w:t>до 15 марта 2023 г.,</w:t>
            </w:r>
          </w:p>
          <w:p w:rsidR="009E374C" w:rsidRPr="00C42C27" w:rsidRDefault="009E374C" w:rsidP="00284EC9">
            <w:pPr>
              <w:pStyle w:val="ConsPlusNormal"/>
              <w:jc w:val="center"/>
              <w:rPr>
                <w:rFonts w:ascii="Times New Roman" w:hAnsi="Times New Roman" w:cs="Times New Roman"/>
                <w:spacing w:val="-8"/>
                <w:sz w:val="24"/>
                <w:szCs w:val="24"/>
              </w:rPr>
            </w:pPr>
            <w:r w:rsidRPr="00C42C27">
              <w:rPr>
                <w:rFonts w:ascii="Times New Roman" w:hAnsi="Times New Roman" w:cs="Times New Roman"/>
                <w:spacing w:val="-8"/>
                <w:sz w:val="24"/>
                <w:szCs w:val="24"/>
              </w:rPr>
              <w:t>до 15 марта 2024 г.</w:t>
            </w:r>
          </w:p>
        </w:tc>
        <w:tc>
          <w:tcPr>
            <w:tcW w:w="5954" w:type="dxa"/>
            <w:gridSpan w:val="2"/>
            <w:tcBorders>
              <w:top w:val="nil"/>
            </w:tcBorders>
            <w:shd w:val="clear" w:color="auto" w:fill="auto"/>
            <w:vAlign w:val="center"/>
          </w:tcPr>
          <w:p w:rsidR="009E374C" w:rsidRPr="00C42C27" w:rsidRDefault="00556038" w:rsidP="00556038">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C1241A" w:rsidRPr="00C42C27" w:rsidTr="00284EC9">
        <w:tc>
          <w:tcPr>
            <w:tcW w:w="634" w:type="dxa"/>
            <w:shd w:val="clear" w:color="auto" w:fill="auto"/>
          </w:tcPr>
          <w:p w:rsidR="009E374C" w:rsidRPr="00C42C27" w:rsidRDefault="009E374C" w:rsidP="00284EC9">
            <w:pPr>
              <w:pStyle w:val="ConsPlusNormal"/>
              <w:numPr>
                <w:ilvl w:val="0"/>
                <w:numId w:val="2"/>
              </w:numPr>
              <w:ind w:left="113" w:firstLine="0"/>
              <w:jc w:val="center"/>
              <w:rPr>
                <w:rFonts w:ascii="Times New Roman" w:hAnsi="Times New Roman" w:cs="Times New Roman"/>
                <w:color w:val="FF0000"/>
                <w:sz w:val="24"/>
                <w:szCs w:val="24"/>
              </w:rPr>
            </w:pPr>
          </w:p>
        </w:tc>
        <w:tc>
          <w:tcPr>
            <w:tcW w:w="15026" w:type="dxa"/>
            <w:gridSpan w:val="7"/>
            <w:shd w:val="clear" w:color="auto" w:fill="auto"/>
            <w:vAlign w:val="center"/>
          </w:tcPr>
          <w:p w:rsidR="009E374C" w:rsidRPr="00C42C27" w:rsidRDefault="009E374C" w:rsidP="00284EC9">
            <w:pPr>
              <w:pStyle w:val="ConsPlusNormal"/>
              <w:jc w:val="center"/>
              <w:rPr>
                <w:rFonts w:ascii="Times New Roman" w:hAnsi="Times New Roman" w:cs="Times New Roman"/>
                <w:b/>
                <w:color w:val="FF0000"/>
                <w:sz w:val="24"/>
                <w:szCs w:val="24"/>
              </w:rPr>
            </w:pPr>
            <w:r w:rsidRPr="00C42C27">
              <w:rPr>
                <w:rFonts w:ascii="Times New Roman" w:hAnsi="Times New Roman" w:cs="Times New Roman"/>
                <w:b/>
                <w:sz w:val="24"/>
                <w:szCs w:val="24"/>
              </w:rPr>
              <w:t xml:space="preserve">Мероприятия, направленные на противодействие коррупции, с учетом специфики деятельности </w:t>
            </w:r>
            <w:r w:rsidR="00F03BF0" w:rsidRPr="00C42C27">
              <w:rPr>
                <w:rFonts w:ascii="Times New Roman" w:hAnsi="Times New Roman" w:cs="Times New Roman"/>
                <w:b/>
                <w:sz w:val="24"/>
                <w:szCs w:val="24"/>
              </w:rPr>
              <w:t>Управления и его территориальных органов</w:t>
            </w:r>
          </w:p>
        </w:tc>
      </w:tr>
      <w:tr w:rsidR="00C1241A" w:rsidRPr="00C42C27" w:rsidTr="0088630E">
        <w:tc>
          <w:tcPr>
            <w:tcW w:w="634" w:type="dxa"/>
            <w:shd w:val="clear" w:color="auto" w:fill="auto"/>
          </w:tcPr>
          <w:p w:rsidR="00CC0880" w:rsidRPr="00C42C27" w:rsidRDefault="00CC0880" w:rsidP="00284EC9">
            <w:pPr>
              <w:pStyle w:val="ConsPlusNormal"/>
              <w:numPr>
                <w:ilvl w:val="1"/>
                <w:numId w:val="2"/>
              </w:numPr>
              <w:ind w:left="113" w:firstLine="0"/>
              <w:jc w:val="center"/>
              <w:rPr>
                <w:rFonts w:ascii="Times New Roman" w:hAnsi="Times New Roman" w:cs="Times New Roman"/>
                <w:sz w:val="24"/>
                <w:szCs w:val="24"/>
              </w:rPr>
            </w:pPr>
          </w:p>
        </w:tc>
        <w:tc>
          <w:tcPr>
            <w:tcW w:w="4814" w:type="dxa"/>
            <w:shd w:val="clear" w:color="auto" w:fill="auto"/>
          </w:tcPr>
          <w:p w:rsidR="00CE0EE4" w:rsidRPr="00C42C27" w:rsidRDefault="001F3562" w:rsidP="00284EC9">
            <w:pPr>
              <w:pStyle w:val="ConsPlusNormal"/>
              <w:jc w:val="both"/>
              <w:rPr>
                <w:rFonts w:ascii="Times New Roman" w:hAnsi="Times New Roman" w:cs="Times New Roman"/>
                <w:sz w:val="24"/>
                <w:szCs w:val="24"/>
              </w:rPr>
            </w:pPr>
            <w:r w:rsidRPr="00C42C27">
              <w:rPr>
                <w:rFonts w:ascii="Times New Roman" w:hAnsi="Times New Roman" w:cs="Times New Roman"/>
                <w:sz w:val="24"/>
                <w:szCs w:val="24"/>
              </w:rPr>
              <w:t>Организация проведения уполномоченными подразделениями территориальных налоговых органов разъяснительных мероприятий по вопросам предотвращения конфликта интересов при планировании и проведении выездных и</w:t>
            </w:r>
            <w:r w:rsidR="00464C03">
              <w:rPr>
                <w:rFonts w:ascii="Times New Roman" w:hAnsi="Times New Roman" w:cs="Times New Roman"/>
                <w:sz w:val="24"/>
                <w:szCs w:val="24"/>
              </w:rPr>
              <w:t xml:space="preserve"> камеральных налоговых проверок</w:t>
            </w:r>
          </w:p>
        </w:tc>
        <w:tc>
          <w:tcPr>
            <w:tcW w:w="2274" w:type="dxa"/>
            <w:gridSpan w:val="2"/>
            <w:shd w:val="clear" w:color="auto" w:fill="auto"/>
          </w:tcPr>
          <w:p w:rsidR="00E669A6" w:rsidRDefault="00E669A6" w:rsidP="001F3562">
            <w:pPr>
              <w:pStyle w:val="Default"/>
              <w:jc w:val="center"/>
              <w:rPr>
                <w:color w:val="auto"/>
              </w:rPr>
            </w:pPr>
            <w:r>
              <w:rPr>
                <w:color w:val="auto"/>
              </w:rPr>
              <w:t xml:space="preserve">Отдел </w:t>
            </w:r>
            <w:r w:rsidR="00D449E1">
              <w:rPr>
                <w:color w:val="auto"/>
              </w:rPr>
              <w:t>безопасности</w:t>
            </w:r>
          </w:p>
          <w:p w:rsidR="001F3562" w:rsidRDefault="00F03BF0" w:rsidP="001F3562">
            <w:pPr>
              <w:pStyle w:val="Default"/>
              <w:jc w:val="center"/>
              <w:rPr>
                <w:color w:val="auto"/>
              </w:rPr>
            </w:pPr>
            <w:r w:rsidRPr="00C42C27">
              <w:rPr>
                <w:color w:val="auto"/>
              </w:rPr>
              <w:t xml:space="preserve">Отдел </w:t>
            </w:r>
            <w:r w:rsidR="00D449E1">
              <w:rPr>
                <w:color w:val="auto"/>
              </w:rPr>
              <w:t>кадров</w:t>
            </w:r>
          </w:p>
          <w:p w:rsidR="00D1187A" w:rsidRPr="00C42C27" w:rsidRDefault="00D1187A" w:rsidP="001F3562">
            <w:pPr>
              <w:pStyle w:val="Default"/>
              <w:jc w:val="center"/>
              <w:rPr>
                <w:color w:val="auto"/>
              </w:rPr>
            </w:pPr>
            <w:r>
              <w:rPr>
                <w:color w:val="auto"/>
              </w:rPr>
              <w:t>Отделы Управления</w:t>
            </w:r>
          </w:p>
          <w:p w:rsidR="00CC0880" w:rsidRPr="00C42C27" w:rsidRDefault="00CC0880" w:rsidP="00284EC9">
            <w:pPr>
              <w:pStyle w:val="ConsPlusNormal"/>
              <w:jc w:val="center"/>
              <w:rPr>
                <w:rFonts w:ascii="Times New Roman" w:hAnsi="Times New Roman" w:cs="Times New Roman"/>
                <w:sz w:val="24"/>
                <w:szCs w:val="24"/>
              </w:rPr>
            </w:pPr>
          </w:p>
          <w:p w:rsidR="00CC0880" w:rsidRPr="00C42C27" w:rsidRDefault="00CC0880" w:rsidP="007348AA">
            <w:pPr>
              <w:pStyle w:val="ConsPlusNormal"/>
              <w:jc w:val="center"/>
              <w:rPr>
                <w:rFonts w:ascii="Times New Roman" w:hAnsi="Times New Roman" w:cs="Times New Roman"/>
                <w:sz w:val="24"/>
                <w:szCs w:val="24"/>
              </w:rPr>
            </w:pPr>
          </w:p>
        </w:tc>
        <w:tc>
          <w:tcPr>
            <w:tcW w:w="1984" w:type="dxa"/>
            <w:gridSpan w:val="2"/>
            <w:shd w:val="clear" w:color="auto" w:fill="auto"/>
          </w:tcPr>
          <w:p w:rsidR="00CC0880" w:rsidRPr="00C42C27" w:rsidRDefault="0001042B" w:rsidP="00284EC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июнь</w:t>
            </w:r>
            <w:r w:rsidR="00CC0880" w:rsidRPr="00C42C27">
              <w:rPr>
                <w:rFonts w:ascii="Times New Roman" w:hAnsi="Times New Roman" w:cs="Times New Roman"/>
                <w:sz w:val="24"/>
                <w:szCs w:val="24"/>
              </w:rPr>
              <w:t xml:space="preserve"> 2022 г.</w:t>
            </w:r>
          </w:p>
        </w:tc>
        <w:tc>
          <w:tcPr>
            <w:tcW w:w="5954" w:type="dxa"/>
            <w:gridSpan w:val="2"/>
            <w:shd w:val="clear" w:color="auto" w:fill="auto"/>
          </w:tcPr>
          <w:p w:rsidR="007348AA" w:rsidRDefault="007348AA" w:rsidP="005560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Минимизация рисков совершения коррупционных правонарушений при планировании и проведении выездных и камеральных проверок. </w:t>
            </w:r>
          </w:p>
          <w:p w:rsidR="007348AA" w:rsidRDefault="007348AA" w:rsidP="00556038">
            <w:pPr>
              <w:pStyle w:val="ConsPlusNormal"/>
              <w:jc w:val="both"/>
              <w:rPr>
                <w:rFonts w:ascii="Times New Roman" w:hAnsi="Times New Roman" w:cs="Times New Roman"/>
                <w:sz w:val="24"/>
                <w:szCs w:val="24"/>
              </w:rPr>
            </w:pPr>
            <w:r>
              <w:rPr>
                <w:rFonts w:ascii="Times New Roman" w:hAnsi="Times New Roman" w:cs="Times New Roman"/>
                <w:sz w:val="24"/>
                <w:szCs w:val="24"/>
              </w:rPr>
              <w:t>На постоянной основе проводится разъяснительные мероприятия по вопросам предотвращения конфликта интересов при планировании и проведении выездных и камеральных проверок.</w:t>
            </w:r>
          </w:p>
          <w:p w:rsidR="00CC0880" w:rsidRPr="00C42C27" w:rsidRDefault="00CC0880" w:rsidP="00556038">
            <w:pPr>
              <w:pStyle w:val="ConsPlusNormal"/>
              <w:jc w:val="both"/>
              <w:rPr>
                <w:rFonts w:ascii="Times New Roman" w:hAnsi="Times New Roman" w:cs="Times New Roman"/>
                <w:sz w:val="24"/>
                <w:szCs w:val="24"/>
              </w:rPr>
            </w:pPr>
          </w:p>
        </w:tc>
      </w:tr>
      <w:tr w:rsidR="00C1241A" w:rsidRPr="00C42C27" w:rsidTr="0088630E">
        <w:tc>
          <w:tcPr>
            <w:tcW w:w="634" w:type="dxa"/>
            <w:shd w:val="clear" w:color="auto" w:fill="auto"/>
          </w:tcPr>
          <w:p w:rsidR="00736101" w:rsidRPr="00C42C27" w:rsidRDefault="00736101" w:rsidP="00736101">
            <w:pPr>
              <w:pStyle w:val="ConsPlusNormal"/>
              <w:numPr>
                <w:ilvl w:val="1"/>
                <w:numId w:val="2"/>
              </w:numPr>
              <w:ind w:left="113" w:firstLine="0"/>
              <w:jc w:val="center"/>
              <w:rPr>
                <w:rFonts w:ascii="Times New Roman" w:hAnsi="Times New Roman" w:cs="Times New Roman"/>
                <w:sz w:val="24"/>
                <w:szCs w:val="24"/>
              </w:rPr>
            </w:pPr>
          </w:p>
        </w:tc>
        <w:tc>
          <w:tcPr>
            <w:tcW w:w="4814" w:type="dxa"/>
            <w:shd w:val="clear" w:color="auto" w:fill="auto"/>
          </w:tcPr>
          <w:p w:rsidR="00736101" w:rsidRPr="00494208" w:rsidRDefault="00B31E59" w:rsidP="00E8434A">
            <w:pPr>
              <w:pStyle w:val="Default"/>
              <w:jc w:val="both"/>
              <w:rPr>
                <w:color w:val="auto"/>
              </w:rPr>
            </w:pPr>
            <w:r w:rsidRPr="00494208">
              <w:rPr>
                <w:color w:val="auto"/>
              </w:rPr>
              <w:t xml:space="preserve">Организация и проведение аудиторских </w:t>
            </w:r>
            <w:r w:rsidRPr="00494208">
              <w:rPr>
                <w:color w:val="auto"/>
              </w:rPr>
              <w:lastRenderedPageBreak/>
              <w:t xml:space="preserve">мероприятий внутреннего аудита и </w:t>
            </w:r>
            <w:r w:rsidR="00E8434A">
              <w:rPr>
                <w:color w:val="auto"/>
              </w:rPr>
              <w:t xml:space="preserve"> внутреннего финансового аудита</w:t>
            </w:r>
          </w:p>
        </w:tc>
        <w:tc>
          <w:tcPr>
            <w:tcW w:w="2274" w:type="dxa"/>
            <w:gridSpan w:val="2"/>
            <w:shd w:val="clear" w:color="auto" w:fill="auto"/>
          </w:tcPr>
          <w:p w:rsidR="00736101" w:rsidRDefault="00E63FE7" w:rsidP="00736101">
            <w:pPr>
              <w:pStyle w:val="Default"/>
              <w:jc w:val="center"/>
              <w:rPr>
                <w:color w:val="auto"/>
              </w:rPr>
            </w:pPr>
            <w:r w:rsidRPr="00494208">
              <w:rPr>
                <w:color w:val="auto"/>
              </w:rPr>
              <w:lastRenderedPageBreak/>
              <w:t xml:space="preserve">Отдел </w:t>
            </w:r>
            <w:r w:rsidR="00E669A6">
              <w:rPr>
                <w:color w:val="auto"/>
              </w:rPr>
              <w:lastRenderedPageBreak/>
              <w:t>налогообложения юридических лиц</w:t>
            </w:r>
          </w:p>
          <w:p w:rsidR="00E63FE7" w:rsidRPr="00494208" w:rsidRDefault="00E63FE7" w:rsidP="00736101">
            <w:pPr>
              <w:pStyle w:val="Default"/>
              <w:jc w:val="center"/>
              <w:rPr>
                <w:color w:val="auto"/>
              </w:rPr>
            </w:pPr>
          </w:p>
          <w:p w:rsidR="00736101" w:rsidRPr="00494208" w:rsidRDefault="00736101" w:rsidP="00736101">
            <w:pPr>
              <w:pStyle w:val="Default"/>
              <w:jc w:val="center"/>
              <w:rPr>
                <w:color w:val="auto"/>
              </w:rPr>
            </w:pPr>
          </w:p>
        </w:tc>
        <w:tc>
          <w:tcPr>
            <w:tcW w:w="1984" w:type="dxa"/>
            <w:gridSpan w:val="2"/>
            <w:shd w:val="clear" w:color="auto" w:fill="auto"/>
          </w:tcPr>
          <w:p w:rsidR="00736101" w:rsidRPr="00494208" w:rsidRDefault="00B31E59" w:rsidP="0075620B">
            <w:pPr>
              <w:pStyle w:val="ConsPlusNormal"/>
              <w:jc w:val="center"/>
              <w:rPr>
                <w:rFonts w:ascii="Times New Roman" w:hAnsi="Times New Roman" w:cs="Times New Roman"/>
                <w:spacing w:val="-10"/>
                <w:sz w:val="24"/>
                <w:szCs w:val="24"/>
              </w:rPr>
            </w:pPr>
            <w:r w:rsidRPr="00494208">
              <w:rPr>
                <w:rFonts w:ascii="Times New Roman" w:eastAsiaTheme="minorHAnsi" w:hAnsi="Times New Roman"/>
                <w:sz w:val="24"/>
                <w:szCs w:val="24"/>
              </w:rPr>
              <w:lastRenderedPageBreak/>
              <w:t xml:space="preserve">В соответствии с </w:t>
            </w:r>
            <w:r w:rsidRPr="00494208">
              <w:rPr>
                <w:rFonts w:ascii="Times New Roman" w:eastAsiaTheme="minorHAnsi" w:hAnsi="Times New Roman"/>
                <w:sz w:val="24"/>
                <w:szCs w:val="24"/>
              </w:rPr>
              <w:lastRenderedPageBreak/>
              <w:t>Планами аудиторских мероприятий внутреннего аудита и внутреннего финансового аудита</w:t>
            </w:r>
          </w:p>
        </w:tc>
        <w:tc>
          <w:tcPr>
            <w:tcW w:w="5954" w:type="dxa"/>
            <w:gridSpan w:val="2"/>
            <w:shd w:val="clear" w:color="auto" w:fill="auto"/>
          </w:tcPr>
          <w:p w:rsidR="0051350E" w:rsidRDefault="00644DD3" w:rsidP="0051350E">
            <w:pPr>
              <w:pStyle w:val="Default"/>
              <w:jc w:val="both"/>
              <w:rPr>
                <w:color w:val="auto"/>
              </w:rPr>
            </w:pPr>
            <w:r>
              <w:rPr>
                <w:color w:val="auto"/>
              </w:rPr>
              <w:lastRenderedPageBreak/>
              <w:t>В 1 полугодии 202</w:t>
            </w:r>
            <w:r w:rsidR="0051350E">
              <w:rPr>
                <w:color w:val="auto"/>
              </w:rPr>
              <w:t>3 года проведено</w:t>
            </w:r>
            <w:r>
              <w:rPr>
                <w:color w:val="auto"/>
              </w:rPr>
              <w:t xml:space="preserve"> </w:t>
            </w:r>
            <w:r w:rsidR="0051350E">
              <w:rPr>
                <w:color w:val="auto"/>
              </w:rPr>
              <w:t>2</w:t>
            </w:r>
            <w:r>
              <w:rPr>
                <w:color w:val="auto"/>
              </w:rPr>
              <w:t xml:space="preserve"> тематическ</w:t>
            </w:r>
            <w:r w:rsidR="0051350E">
              <w:rPr>
                <w:color w:val="auto"/>
              </w:rPr>
              <w:t xml:space="preserve">их </w:t>
            </w:r>
            <w:proofErr w:type="gramStart"/>
            <w:r w:rsidR="0051350E">
              <w:rPr>
                <w:color w:val="auto"/>
              </w:rPr>
              <w:lastRenderedPageBreak/>
              <w:t>аудиторская</w:t>
            </w:r>
            <w:proofErr w:type="gramEnd"/>
            <w:r w:rsidR="0051350E">
              <w:rPr>
                <w:color w:val="auto"/>
              </w:rPr>
              <w:t xml:space="preserve"> проверок</w:t>
            </w:r>
            <w:r>
              <w:rPr>
                <w:color w:val="auto"/>
              </w:rPr>
              <w:t xml:space="preserve"> </w:t>
            </w:r>
            <w:r w:rsidR="0051350E">
              <w:rPr>
                <w:color w:val="auto"/>
              </w:rPr>
              <w:t>в УФНС России по Пензенской области (проверялись ТП связанные с администрированием и страховых взносов и ТП связанные с организаций работы налогоплательщиков).</w:t>
            </w:r>
          </w:p>
          <w:p w:rsidR="00736101" w:rsidRPr="004F6512" w:rsidRDefault="0051350E" w:rsidP="0051350E">
            <w:pPr>
              <w:pStyle w:val="Default"/>
              <w:jc w:val="both"/>
              <w:rPr>
                <w:color w:val="auto"/>
              </w:rPr>
            </w:pPr>
            <w:r>
              <w:rPr>
                <w:color w:val="auto"/>
              </w:rPr>
              <w:t>В структурные подразделения направлены служебные записки с поручениями  по устранению минимизации последствий нарушений выявленных по результатам аудиторских мероприятий и рисков их совершения.</w:t>
            </w:r>
          </w:p>
        </w:tc>
      </w:tr>
      <w:tr w:rsidR="00C1241A" w:rsidRPr="00C42C27" w:rsidTr="0088630E">
        <w:trPr>
          <w:trHeight w:val="2087"/>
        </w:trPr>
        <w:tc>
          <w:tcPr>
            <w:tcW w:w="634" w:type="dxa"/>
            <w:shd w:val="clear" w:color="auto" w:fill="auto"/>
          </w:tcPr>
          <w:p w:rsidR="00736101" w:rsidRPr="00C42C27" w:rsidRDefault="00736101" w:rsidP="00736101">
            <w:pPr>
              <w:pStyle w:val="ConsPlusNormal"/>
              <w:numPr>
                <w:ilvl w:val="1"/>
                <w:numId w:val="2"/>
              </w:numPr>
              <w:ind w:left="113" w:firstLine="0"/>
              <w:jc w:val="center"/>
              <w:rPr>
                <w:rFonts w:ascii="Times New Roman" w:hAnsi="Times New Roman" w:cs="Times New Roman"/>
                <w:sz w:val="24"/>
                <w:szCs w:val="24"/>
              </w:rPr>
            </w:pPr>
          </w:p>
        </w:tc>
        <w:tc>
          <w:tcPr>
            <w:tcW w:w="4814" w:type="dxa"/>
            <w:shd w:val="clear" w:color="auto" w:fill="auto"/>
          </w:tcPr>
          <w:p w:rsidR="00736101" w:rsidRPr="00C42C27" w:rsidRDefault="00736101" w:rsidP="00736101">
            <w:pPr>
              <w:pStyle w:val="Default"/>
              <w:jc w:val="both"/>
              <w:rPr>
                <w:color w:val="auto"/>
              </w:rPr>
            </w:pPr>
            <w:r w:rsidRPr="00C42C27">
              <w:rPr>
                <w:color w:val="auto"/>
              </w:rPr>
              <w:t xml:space="preserve">Управление инцидентами в </w:t>
            </w:r>
            <w:r w:rsidR="00334796" w:rsidRPr="00C42C27">
              <w:t>Управлении и его территориальных органов</w:t>
            </w:r>
            <w:r w:rsidR="00644DD3">
              <w:t xml:space="preserve"> </w:t>
            </w:r>
            <w:r w:rsidRPr="00C42C27">
              <w:rPr>
                <w:color w:val="auto"/>
              </w:rPr>
              <w:t>в части правонарушений со стороны сотрудников налоговых органов, связанных с исполнением должностных обязанностей (сведения о фактах коррупции, других должностных преступлений и нарушений)</w:t>
            </w:r>
          </w:p>
          <w:p w:rsidR="00736101" w:rsidRPr="00C42C27" w:rsidRDefault="00736101" w:rsidP="00736101">
            <w:pPr>
              <w:pStyle w:val="Default"/>
              <w:jc w:val="both"/>
              <w:rPr>
                <w:color w:val="auto"/>
              </w:rPr>
            </w:pPr>
          </w:p>
        </w:tc>
        <w:tc>
          <w:tcPr>
            <w:tcW w:w="2274" w:type="dxa"/>
            <w:gridSpan w:val="2"/>
            <w:shd w:val="clear" w:color="auto" w:fill="auto"/>
          </w:tcPr>
          <w:p w:rsidR="00736101" w:rsidRPr="00C42C27" w:rsidRDefault="00F03BF0" w:rsidP="00736101">
            <w:pPr>
              <w:pStyle w:val="Default"/>
              <w:jc w:val="center"/>
              <w:rPr>
                <w:color w:val="auto"/>
              </w:rPr>
            </w:pPr>
            <w:r w:rsidRPr="00C42C27">
              <w:rPr>
                <w:color w:val="auto"/>
              </w:rPr>
              <w:t>Отдел безопасности</w:t>
            </w:r>
          </w:p>
          <w:p w:rsidR="00F03BF0" w:rsidRPr="00C42C27" w:rsidRDefault="00F03BF0" w:rsidP="00736101">
            <w:pPr>
              <w:pStyle w:val="Default"/>
              <w:jc w:val="center"/>
              <w:rPr>
                <w:color w:val="auto"/>
              </w:rPr>
            </w:pPr>
            <w:r w:rsidRPr="00C42C27">
              <w:rPr>
                <w:color w:val="auto"/>
              </w:rPr>
              <w:t>Отдел кадров</w:t>
            </w:r>
          </w:p>
          <w:p w:rsidR="00736101" w:rsidRPr="00C42C27" w:rsidRDefault="00736101" w:rsidP="00736101">
            <w:pPr>
              <w:pStyle w:val="Default"/>
              <w:jc w:val="center"/>
              <w:rPr>
                <w:color w:val="auto"/>
              </w:rPr>
            </w:pPr>
          </w:p>
          <w:p w:rsidR="00736101" w:rsidRPr="00C42C27" w:rsidRDefault="00736101" w:rsidP="00736101">
            <w:pPr>
              <w:pStyle w:val="Default"/>
              <w:jc w:val="center"/>
              <w:rPr>
                <w:color w:val="auto"/>
              </w:rPr>
            </w:pPr>
            <w:r w:rsidRPr="00C42C27">
              <w:rPr>
                <w:color w:val="auto"/>
              </w:rPr>
              <w:t>Территориальные налоговые органы</w:t>
            </w:r>
          </w:p>
        </w:tc>
        <w:tc>
          <w:tcPr>
            <w:tcW w:w="1984" w:type="dxa"/>
            <w:gridSpan w:val="2"/>
            <w:shd w:val="clear" w:color="auto" w:fill="auto"/>
          </w:tcPr>
          <w:p w:rsidR="00736101" w:rsidRPr="00C42C27" w:rsidRDefault="00736101" w:rsidP="00736101">
            <w:pPr>
              <w:pStyle w:val="ConsPlusNormal"/>
              <w:jc w:val="center"/>
              <w:rPr>
                <w:rFonts w:ascii="Times New Roman" w:hAnsi="Times New Roman" w:cs="Times New Roman"/>
                <w:spacing w:val="-10"/>
                <w:sz w:val="24"/>
                <w:szCs w:val="24"/>
              </w:rPr>
            </w:pPr>
            <w:r w:rsidRPr="00C42C27">
              <w:rPr>
                <w:rFonts w:ascii="Times New Roman" w:hAnsi="Times New Roman" w:cs="Times New Roman"/>
                <w:spacing w:val="-10"/>
                <w:sz w:val="24"/>
                <w:szCs w:val="24"/>
              </w:rPr>
              <w:t>декабрь 2022 г.,</w:t>
            </w:r>
          </w:p>
          <w:p w:rsidR="00736101" w:rsidRPr="00C42C27" w:rsidRDefault="00736101" w:rsidP="00736101">
            <w:pPr>
              <w:pStyle w:val="ConsPlusNormal"/>
              <w:jc w:val="center"/>
              <w:rPr>
                <w:rFonts w:ascii="Times New Roman" w:hAnsi="Times New Roman" w:cs="Times New Roman"/>
                <w:spacing w:val="-10"/>
                <w:sz w:val="24"/>
                <w:szCs w:val="24"/>
              </w:rPr>
            </w:pPr>
            <w:r w:rsidRPr="00C42C27">
              <w:rPr>
                <w:rFonts w:ascii="Times New Roman" w:hAnsi="Times New Roman" w:cs="Times New Roman"/>
                <w:spacing w:val="-10"/>
                <w:sz w:val="24"/>
                <w:szCs w:val="24"/>
              </w:rPr>
              <w:t>декабрь 2023 г.,</w:t>
            </w:r>
          </w:p>
          <w:p w:rsidR="00736101" w:rsidRPr="00C42C27" w:rsidRDefault="00736101" w:rsidP="00736101">
            <w:pPr>
              <w:pStyle w:val="ConsPlusNormal"/>
              <w:jc w:val="center"/>
              <w:rPr>
                <w:rFonts w:ascii="Times New Roman" w:hAnsi="Times New Roman" w:cs="Times New Roman"/>
                <w:spacing w:val="-10"/>
                <w:sz w:val="24"/>
                <w:szCs w:val="24"/>
              </w:rPr>
            </w:pPr>
            <w:r w:rsidRPr="00C42C27">
              <w:rPr>
                <w:rFonts w:ascii="Times New Roman" w:hAnsi="Times New Roman" w:cs="Times New Roman"/>
                <w:spacing w:val="-10"/>
                <w:sz w:val="24"/>
                <w:szCs w:val="24"/>
              </w:rPr>
              <w:t>декабрь 2024 г.,</w:t>
            </w:r>
          </w:p>
          <w:p w:rsidR="00736101" w:rsidRPr="00C42C27" w:rsidRDefault="00736101" w:rsidP="00736101">
            <w:pPr>
              <w:pStyle w:val="ConsPlusNormal"/>
              <w:jc w:val="center"/>
              <w:rPr>
                <w:rFonts w:ascii="Times New Roman" w:hAnsi="Times New Roman" w:cs="Times New Roman"/>
                <w:spacing w:val="-10"/>
                <w:sz w:val="24"/>
                <w:szCs w:val="24"/>
              </w:rPr>
            </w:pPr>
          </w:p>
        </w:tc>
        <w:tc>
          <w:tcPr>
            <w:tcW w:w="5954" w:type="dxa"/>
            <w:gridSpan w:val="2"/>
            <w:shd w:val="clear" w:color="auto" w:fill="auto"/>
          </w:tcPr>
          <w:p w:rsidR="00736101" w:rsidRPr="00C42C27" w:rsidRDefault="00881D08" w:rsidP="00464C03">
            <w:pPr>
              <w:pStyle w:val="Default"/>
              <w:jc w:val="both"/>
              <w:rPr>
                <w:color w:val="auto"/>
              </w:rPr>
            </w:pPr>
            <w:r>
              <w:rPr>
                <w:color w:val="auto"/>
              </w:rPr>
              <w:t xml:space="preserve">Инцидентов в части правонарушений со стороны сотрудников </w:t>
            </w:r>
            <w:r w:rsidR="0091358A">
              <w:rPr>
                <w:color w:val="auto"/>
              </w:rPr>
              <w:t>Управления и его территориальных органов, связанных с исполнением должностных обязанностей (сведений о фактах коррупции, других должностных преступлений и нарушений) за 1 полугодие 2022 года не установлено.</w:t>
            </w:r>
          </w:p>
        </w:tc>
      </w:tr>
      <w:tr w:rsidR="00C1241A" w:rsidRPr="00C42C27" w:rsidTr="0088630E">
        <w:tc>
          <w:tcPr>
            <w:tcW w:w="634" w:type="dxa"/>
            <w:shd w:val="clear" w:color="auto" w:fill="auto"/>
          </w:tcPr>
          <w:p w:rsidR="002F6021" w:rsidRPr="00C42C27" w:rsidRDefault="002F6021" w:rsidP="00284EC9">
            <w:pPr>
              <w:pStyle w:val="ConsPlusNormal"/>
              <w:numPr>
                <w:ilvl w:val="1"/>
                <w:numId w:val="2"/>
              </w:numPr>
              <w:ind w:left="113" w:firstLine="0"/>
              <w:jc w:val="center"/>
              <w:rPr>
                <w:rFonts w:ascii="Times New Roman" w:hAnsi="Times New Roman" w:cs="Times New Roman"/>
                <w:sz w:val="24"/>
                <w:szCs w:val="24"/>
              </w:rPr>
            </w:pPr>
          </w:p>
        </w:tc>
        <w:tc>
          <w:tcPr>
            <w:tcW w:w="4814" w:type="dxa"/>
            <w:shd w:val="clear" w:color="auto" w:fill="auto"/>
          </w:tcPr>
          <w:p w:rsidR="002F6021" w:rsidRPr="00C42C27" w:rsidRDefault="002F6021" w:rsidP="00284EC9">
            <w:pPr>
              <w:pStyle w:val="Default"/>
              <w:jc w:val="both"/>
              <w:rPr>
                <w:color w:val="auto"/>
              </w:rPr>
            </w:pPr>
            <w:r w:rsidRPr="00C42C27">
              <w:rPr>
                <w:color w:val="auto"/>
              </w:rPr>
              <w:t xml:space="preserve">Развитие системы управления инцидентами информационной безопасности в </w:t>
            </w:r>
            <w:r w:rsidR="00334796" w:rsidRPr="00C42C27">
              <w:rPr>
                <w:color w:val="auto"/>
              </w:rPr>
              <w:t>Управлении и его территориальных органов</w:t>
            </w:r>
          </w:p>
        </w:tc>
        <w:tc>
          <w:tcPr>
            <w:tcW w:w="2274" w:type="dxa"/>
            <w:gridSpan w:val="2"/>
            <w:shd w:val="clear" w:color="auto" w:fill="auto"/>
          </w:tcPr>
          <w:p w:rsidR="00F759F9" w:rsidRDefault="00E63FE7" w:rsidP="00F759F9">
            <w:pPr>
              <w:pStyle w:val="Default"/>
              <w:jc w:val="center"/>
              <w:rPr>
                <w:color w:val="auto"/>
              </w:rPr>
            </w:pPr>
            <w:r w:rsidRPr="00C42C27">
              <w:rPr>
                <w:color w:val="auto"/>
              </w:rPr>
              <w:t>Отдел информационной безопас</w:t>
            </w:r>
            <w:r w:rsidR="00334796" w:rsidRPr="00C42C27">
              <w:rPr>
                <w:color w:val="auto"/>
              </w:rPr>
              <w:t>ности</w:t>
            </w:r>
            <w:r w:rsidR="00F759F9">
              <w:rPr>
                <w:color w:val="auto"/>
              </w:rPr>
              <w:t xml:space="preserve"> и </w:t>
            </w:r>
            <w:proofErr w:type="gramStart"/>
            <w:r w:rsidR="00F759F9">
              <w:rPr>
                <w:color w:val="auto"/>
              </w:rPr>
              <w:t>информационных</w:t>
            </w:r>
            <w:proofErr w:type="gramEnd"/>
          </w:p>
          <w:p w:rsidR="002F6021" w:rsidRDefault="00F759F9" w:rsidP="00F759F9">
            <w:pPr>
              <w:pStyle w:val="Default"/>
              <w:jc w:val="center"/>
              <w:rPr>
                <w:color w:val="auto"/>
              </w:rPr>
            </w:pPr>
            <w:r>
              <w:rPr>
                <w:color w:val="auto"/>
              </w:rPr>
              <w:t>технологий</w:t>
            </w:r>
          </w:p>
          <w:p w:rsidR="00F759F9" w:rsidRPr="00C42C27" w:rsidRDefault="00F759F9" w:rsidP="00F759F9">
            <w:pPr>
              <w:pStyle w:val="Default"/>
              <w:jc w:val="center"/>
              <w:rPr>
                <w:color w:val="auto"/>
              </w:rPr>
            </w:pPr>
          </w:p>
          <w:p w:rsidR="002F6021" w:rsidRDefault="002F6021" w:rsidP="00284EC9">
            <w:pPr>
              <w:pStyle w:val="Default"/>
              <w:jc w:val="center"/>
              <w:rPr>
                <w:color w:val="auto"/>
              </w:rPr>
            </w:pPr>
            <w:r w:rsidRPr="00C42C27">
              <w:rPr>
                <w:color w:val="auto"/>
              </w:rPr>
              <w:t>Территориальные налоговые органы</w:t>
            </w:r>
          </w:p>
          <w:p w:rsidR="0088630E" w:rsidRDefault="0088630E" w:rsidP="00284EC9">
            <w:pPr>
              <w:pStyle w:val="Default"/>
              <w:jc w:val="center"/>
              <w:rPr>
                <w:color w:val="auto"/>
              </w:rPr>
            </w:pPr>
          </w:p>
          <w:p w:rsidR="0088630E" w:rsidRPr="00C42C27" w:rsidRDefault="0088630E" w:rsidP="00284EC9">
            <w:pPr>
              <w:pStyle w:val="Default"/>
              <w:jc w:val="center"/>
              <w:rPr>
                <w:color w:val="auto"/>
              </w:rPr>
            </w:pPr>
          </w:p>
        </w:tc>
        <w:tc>
          <w:tcPr>
            <w:tcW w:w="1984" w:type="dxa"/>
            <w:gridSpan w:val="2"/>
            <w:shd w:val="clear" w:color="auto" w:fill="auto"/>
          </w:tcPr>
          <w:p w:rsidR="002F6021" w:rsidRPr="00C42C27" w:rsidRDefault="002F6021" w:rsidP="00284EC9">
            <w:pPr>
              <w:pStyle w:val="ConsPlusNormal"/>
              <w:jc w:val="center"/>
              <w:rPr>
                <w:rFonts w:ascii="Times New Roman" w:hAnsi="Times New Roman" w:cs="Times New Roman"/>
                <w:spacing w:val="-10"/>
                <w:sz w:val="24"/>
                <w:szCs w:val="24"/>
              </w:rPr>
            </w:pPr>
            <w:r w:rsidRPr="00C42C27">
              <w:rPr>
                <w:rFonts w:ascii="Times New Roman" w:hAnsi="Times New Roman" w:cs="Times New Roman"/>
                <w:spacing w:val="-10"/>
                <w:sz w:val="24"/>
                <w:szCs w:val="24"/>
              </w:rPr>
              <w:t>декабрь 2022 г., декабрь 2023 г.</w:t>
            </w:r>
            <w:r w:rsidR="0019373F" w:rsidRPr="00C42C27">
              <w:rPr>
                <w:rFonts w:ascii="Times New Roman" w:hAnsi="Times New Roman" w:cs="Times New Roman"/>
                <w:spacing w:val="-10"/>
                <w:sz w:val="24"/>
                <w:szCs w:val="24"/>
              </w:rPr>
              <w:t>,</w:t>
            </w:r>
          </w:p>
          <w:p w:rsidR="0019373F" w:rsidRPr="00C42C27" w:rsidRDefault="0019373F" w:rsidP="00284EC9">
            <w:pPr>
              <w:pStyle w:val="ConsPlusNormal"/>
              <w:jc w:val="center"/>
              <w:rPr>
                <w:rFonts w:ascii="Times New Roman" w:hAnsi="Times New Roman" w:cs="Times New Roman"/>
                <w:spacing w:val="-10"/>
                <w:sz w:val="24"/>
                <w:szCs w:val="24"/>
              </w:rPr>
            </w:pPr>
            <w:r w:rsidRPr="00C42C27">
              <w:rPr>
                <w:rFonts w:ascii="Times New Roman" w:hAnsi="Times New Roman" w:cs="Times New Roman"/>
                <w:spacing w:val="-10"/>
                <w:sz w:val="24"/>
                <w:szCs w:val="24"/>
              </w:rPr>
              <w:t>декабрь 2024 г.</w:t>
            </w:r>
          </w:p>
        </w:tc>
        <w:tc>
          <w:tcPr>
            <w:tcW w:w="5954" w:type="dxa"/>
            <w:gridSpan w:val="2"/>
            <w:shd w:val="clear" w:color="auto" w:fill="auto"/>
          </w:tcPr>
          <w:p w:rsidR="00E44E10" w:rsidRPr="004F6512" w:rsidRDefault="00E44E10" w:rsidP="00464C03">
            <w:pPr>
              <w:pStyle w:val="Default"/>
              <w:jc w:val="both"/>
              <w:rPr>
                <w:color w:val="auto"/>
              </w:rPr>
            </w:pPr>
            <w:r w:rsidRPr="004F6512">
              <w:rPr>
                <w:color w:val="auto"/>
              </w:rPr>
              <w:t>На постоянной основе проводится работа по выявлению, противодействию и ликвидации угроз безопасности информации в Управление и его территориальных органах.</w:t>
            </w:r>
          </w:p>
          <w:p w:rsidR="002F6021" w:rsidRPr="00C42C27" w:rsidRDefault="00E44E10" w:rsidP="00464C03">
            <w:pPr>
              <w:pStyle w:val="Default"/>
              <w:jc w:val="both"/>
              <w:rPr>
                <w:color w:val="auto"/>
              </w:rPr>
            </w:pPr>
            <w:r w:rsidRPr="004F6512">
              <w:rPr>
                <w:color w:val="auto"/>
              </w:rPr>
              <w:t>За</w:t>
            </w:r>
            <w:r w:rsidR="005C3BBE" w:rsidRPr="004F6512">
              <w:rPr>
                <w:color w:val="auto"/>
              </w:rPr>
              <w:t xml:space="preserve"> 1 полугодие</w:t>
            </w:r>
            <w:r w:rsidR="005C3BBE">
              <w:rPr>
                <w:color w:val="auto"/>
              </w:rPr>
              <w:t xml:space="preserve"> 2022 года инцидентов, связанных с выявлением, противодействием и ликвидацией угроз безопасности информации в Управлении и его территориальных органов не установлено.</w:t>
            </w:r>
          </w:p>
        </w:tc>
      </w:tr>
      <w:tr w:rsidR="00C1241A" w:rsidRPr="00C42C27" w:rsidTr="00284EC9">
        <w:tc>
          <w:tcPr>
            <w:tcW w:w="634" w:type="dxa"/>
            <w:shd w:val="clear" w:color="auto" w:fill="auto"/>
          </w:tcPr>
          <w:p w:rsidR="002F6021" w:rsidRPr="00C42C27" w:rsidRDefault="002F6021" w:rsidP="00284EC9">
            <w:pPr>
              <w:pStyle w:val="ConsPlusNormal"/>
              <w:numPr>
                <w:ilvl w:val="0"/>
                <w:numId w:val="2"/>
              </w:numPr>
              <w:ind w:left="113" w:firstLine="0"/>
              <w:jc w:val="center"/>
              <w:rPr>
                <w:rFonts w:ascii="Times New Roman" w:hAnsi="Times New Roman" w:cs="Times New Roman"/>
                <w:color w:val="FF0000"/>
                <w:sz w:val="24"/>
                <w:szCs w:val="24"/>
              </w:rPr>
            </w:pPr>
          </w:p>
        </w:tc>
        <w:tc>
          <w:tcPr>
            <w:tcW w:w="15026" w:type="dxa"/>
            <w:gridSpan w:val="7"/>
            <w:shd w:val="clear" w:color="auto" w:fill="auto"/>
          </w:tcPr>
          <w:p w:rsidR="002F6021" w:rsidRPr="00C42C27" w:rsidRDefault="002F6021" w:rsidP="00284EC9">
            <w:pPr>
              <w:pStyle w:val="ConsPlusNormal"/>
              <w:jc w:val="center"/>
              <w:rPr>
                <w:rFonts w:ascii="Times New Roman" w:hAnsi="Times New Roman" w:cs="Times New Roman"/>
                <w:b/>
                <w:sz w:val="24"/>
                <w:szCs w:val="24"/>
              </w:rPr>
            </w:pPr>
            <w:r w:rsidRPr="00C42C27">
              <w:rPr>
                <w:rFonts w:ascii="Times New Roman" w:hAnsi="Times New Roman" w:cs="Times New Roman"/>
                <w:b/>
                <w:sz w:val="24"/>
                <w:szCs w:val="24"/>
              </w:rPr>
              <w:t>Организация профессионального развития и антикоррупционного просвещения</w:t>
            </w:r>
          </w:p>
        </w:tc>
      </w:tr>
      <w:tr w:rsidR="00C1241A" w:rsidRPr="00C42C27" w:rsidTr="0088630E">
        <w:tc>
          <w:tcPr>
            <w:tcW w:w="634" w:type="dxa"/>
            <w:shd w:val="clear" w:color="auto" w:fill="auto"/>
          </w:tcPr>
          <w:p w:rsidR="002F6021" w:rsidRPr="00C42C27" w:rsidRDefault="002F6021" w:rsidP="00284EC9">
            <w:pPr>
              <w:pStyle w:val="ConsPlusNormal"/>
              <w:numPr>
                <w:ilvl w:val="1"/>
                <w:numId w:val="2"/>
              </w:numPr>
              <w:ind w:left="113" w:firstLine="0"/>
              <w:jc w:val="center"/>
              <w:rPr>
                <w:rFonts w:ascii="Times New Roman" w:hAnsi="Times New Roman" w:cs="Times New Roman"/>
                <w:sz w:val="24"/>
                <w:szCs w:val="24"/>
              </w:rPr>
            </w:pPr>
          </w:p>
        </w:tc>
        <w:tc>
          <w:tcPr>
            <w:tcW w:w="4814" w:type="dxa"/>
            <w:shd w:val="clear" w:color="auto" w:fill="auto"/>
          </w:tcPr>
          <w:p w:rsidR="002F6021" w:rsidRPr="00C42C27" w:rsidRDefault="002F6021" w:rsidP="0075620B">
            <w:pPr>
              <w:pStyle w:val="ConsPlusNormal"/>
              <w:jc w:val="both"/>
              <w:rPr>
                <w:rFonts w:ascii="Times New Roman" w:hAnsi="Times New Roman" w:cs="Times New Roman"/>
                <w:sz w:val="24"/>
                <w:szCs w:val="24"/>
              </w:rPr>
            </w:pPr>
            <w:r w:rsidRPr="00C42C27">
              <w:rPr>
                <w:rFonts w:ascii="Times New Roman" w:hAnsi="Times New Roman" w:cs="Times New Roman"/>
                <w:sz w:val="24"/>
                <w:szCs w:val="24"/>
              </w:rPr>
              <w:t xml:space="preserve">Проведение совещания-семинара по актуальным вопросам безопасности и профилактики коррупционных и иных правонарушений с </w:t>
            </w:r>
            <w:r w:rsidR="0075620B" w:rsidRPr="00C42C27">
              <w:rPr>
                <w:rFonts w:ascii="Times New Roman" w:hAnsi="Times New Roman" w:cs="Times New Roman"/>
                <w:sz w:val="24"/>
                <w:szCs w:val="24"/>
              </w:rPr>
              <w:t>работниками</w:t>
            </w:r>
            <w:r w:rsidRPr="00C42C27">
              <w:rPr>
                <w:rFonts w:ascii="Times New Roman" w:hAnsi="Times New Roman" w:cs="Times New Roman"/>
                <w:sz w:val="24"/>
                <w:szCs w:val="24"/>
              </w:rPr>
              <w:t xml:space="preserve"> территориальных налоговых органов </w:t>
            </w:r>
            <w:r w:rsidR="000D154A" w:rsidRPr="00C42C27">
              <w:rPr>
                <w:rFonts w:ascii="Times New Roman" w:hAnsi="Times New Roman" w:cs="Times New Roman"/>
                <w:sz w:val="24"/>
                <w:szCs w:val="24"/>
              </w:rPr>
              <w:t>Управления</w:t>
            </w:r>
            <w:r w:rsidRPr="00C42C27">
              <w:rPr>
                <w:rFonts w:ascii="Times New Roman" w:hAnsi="Times New Roman" w:cs="Times New Roman"/>
                <w:sz w:val="24"/>
                <w:szCs w:val="24"/>
              </w:rPr>
              <w:t xml:space="preserve">, в функции которых входят </w:t>
            </w:r>
            <w:r w:rsidRPr="00C42C27">
              <w:rPr>
                <w:rFonts w:ascii="Times New Roman" w:hAnsi="Times New Roman" w:cs="Times New Roman"/>
                <w:sz w:val="24"/>
                <w:szCs w:val="24"/>
              </w:rPr>
              <w:lastRenderedPageBreak/>
              <w:t>вопросы безопасности, профилактики корр</w:t>
            </w:r>
            <w:r w:rsidR="00464C03">
              <w:rPr>
                <w:rFonts w:ascii="Times New Roman" w:hAnsi="Times New Roman" w:cs="Times New Roman"/>
                <w:sz w:val="24"/>
                <w:szCs w:val="24"/>
              </w:rPr>
              <w:t>упционных и иных правонарушений</w:t>
            </w:r>
          </w:p>
        </w:tc>
        <w:tc>
          <w:tcPr>
            <w:tcW w:w="2274" w:type="dxa"/>
            <w:gridSpan w:val="2"/>
            <w:shd w:val="clear" w:color="auto" w:fill="auto"/>
          </w:tcPr>
          <w:p w:rsidR="002F6021" w:rsidRPr="00C42C27" w:rsidRDefault="00F902F3" w:rsidP="00284EC9">
            <w:pPr>
              <w:spacing w:after="0" w:line="240" w:lineRule="auto"/>
              <w:jc w:val="center"/>
              <w:rPr>
                <w:rFonts w:ascii="Times New Roman" w:hAnsi="Times New Roman"/>
                <w:sz w:val="24"/>
                <w:szCs w:val="24"/>
              </w:rPr>
            </w:pPr>
            <w:r w:rsidRPr="00C42C27">
              <w:rPr>
                <w:rFonts w:ascii="Times New Roman" w:hAnsi="Times New Roman"/>
                <w:sz w:val="24"/>
                <w:szCs w:val="24"/>
              </w:rPr>
              <w:lastRenderedPageBreak/>
              <w:t>Отдел безопасности</w:t>
            </w:r>
          </w:p>
          <w:p w:rsidR="00E63FE7" w:rsidRPr="00C42C27" w:rsidRDefault="00E63FE7" w:rsidP="00284EC9">
            <w:pPr>
              <w:spacing w:after="0" w:line="240" w:lineRule="auto"/>
              <w:jc w:val="center"/>
              <w:rPr>
                <w:rFonts w:ascii="Times New Roman" w:hAnsi="Times New Roman"/>
                <w:sz w:val="24"/>
                <w:szCs w:val="24"/>
              </w:rPr>
            </w:pPr>
          </w:p>
          <w:p w:rsidR="00F902F3" w:rsidRPr="00C42C27" w:rsidRDefault="00F902F3" w:rsidP="00284EC9">
            <w:pPr>
              <w:spacing w:after="0" w:line="240" w:lineRule="auto"/>
              <w:jc w:val="center"/>
              <w:rPr>
                <w:rFonts w:ascii="Times New Roman" w:hAnsi="Times New Roman"/>
                <w:sz w:val="24"/>
                <w:szCs w:val="24"/>
              </w:rPr>
            </w:pPr>
            <w:r w:rsidRPr="00C42C27">
              <w:rPr>
                <w:rFonts w:ascii="Times New Roman" w:hAnsi="Times New Roman"/>
                <w:sz w:val="24"/>
                <w:szCs w:val="24"/>
              </w:rPr>
              <w:t>Отдел кадров</w:t>
            </w:r>
          </w:p>
          <w:p w:rsidR="002F6021" w:rsidRPr="00C42C27" w:rsidRDefault="002F6021" w:rsidP="00284EC9">
            <w:pPr>
              <w:spacing w:after="0" w:line="240" w:lineRule="auto"/>
              <w:jc w:val="center"/>
              <w:rPr>
                <w:rFonts w:ascii="Times New Roman" w:hAnsi="Times New Roman"/>
                <w:sz w:val="24"/>
                <w:szCs w:val="24"/>
              </w:rPr>
            </w:pPr>
          </w:p>
          <w:p w:rsidR="002F6021" w:rsidRPr="00C42C27" w:rsidRDefault="002F6021" w:rsidP="00284EC9">
            <w:pPr>
              <w:spacing w:after="0" w:line="240" w:lineRule="auto"/>
              <w:jc w:val="center"/>
              <w:rPr>
                <w:rFonts w:ascii="Times New Roman" w:hAnsi="Times New Roman"/>
                <w:sz w:val="24"/>
                <w:szCs w:val="24"/>
              </w:rPr>
            </w:pPr>
            <w:r w:rsidRPr="00C42C27">
              <w:rPr>
                <w:rFonts w:ascii="Times New Roman" w:hAnsi="Times New Roman"/>
                <w:sz w:val="24"/>
                <w:szCs w:val="24"/>
              </w:rPr>
              <w:t>Территориальные налоговые органы</w:t>
            </w:r>
          </w:p>
          <w:p w:rsidR="002F6021" w:rsidRPr="00C42C27" w:rsidRDefault="002F6021" w:rsidP="00284EC9">
            <w:pPr>
              <w:spacing w:after="0" w:line="240" w:lineRule="auto"/>
              <w:jc w:val="center"/>
              <w:rPr>
                <w:rFonts w:ascii="Times New Roman" w:hAnsi="Times New Roman"/>
                <w:sz w:val="24"/>
                <w:szCs w:val="24"/>
              </w:rPr>
            </w:pPr>
          </w:p>
          <w:p w:rsidR="002F6021" w:rsidRPr="00C42C27" w:rsidRDefault="002F6021" w:rsidP="00284EC9">
            <w:pPr>
              <w:spacing w:after="0" w:line="240" w:lineRule="auto"/>
              <w:jc w:val="center"/>
              <w:rPr>
                <w:rFonts w:ascii="Times New Roman" w:eastAsia="Times New Roman" w:hAnsi="Times New Roman"/>
                <w:sz w:val="24"/>
                <w:szCs w:val="24"/>
                <w:lang w:eastAsia="ru-RU"/>
              </w:rPr>
            </w:pPr>
          </w:p>
        </w:tc>
        <w:tc>
          <w:tcPr>
            <w:tcW w:w="1984" w:type="dxa"/>
            <w:gridSpan w:val="2"/>
            <w:shd w:val="clear" w:color="auto" w:fill="auto"/>
          </w:tcPr>
          <w:p w:rsidR="002F6021" w:rsidRPr="00C42C27" w:rsidRDefault="002F6021" w:rsidP="00284EC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lastRenderedPageBreak/>
              <w:t>апрель 2022 г., апрель 2023 г.,</w:t>
            </w:r>
          </w:p>
          <w:p w:rsidR="002F6021" w:rsidRPr="00C42C27" w:rsidRDefault="002F6021" w:rsidP="00284EC9">
            <w:pPr>
              <w:pStyle w:val="ConsPlusNormal"/>
              <w:jc w:val="center"/>
              <w:rPr>
                <w:rFonts w:ascii="Times New Roman" w:hAnsi="Times New Roman" w:cs="Times New Roman"/>
                <w:sz w:val="24"/>
                <w:szCs w:val="24"/>
              </w:rPr>
            </w:pPr>
            <w:r w:rsidRPr="00C42C27">
              <w:rPr>
                <w:rFonts w:ascii="Times New Roman" w:hAnsi="Times New Roman" w:cs="Times New Roman"/>
                <w:sz w:val="24"/>
                <w:szCs w:val="24"/>
              </w:rPr>
              <w:t>апрель 2024 г.</w:t>
            </w:r>
          </w:p>
        </w:tc>
        <w:tc>
          <w:tcPr>
            <w:tcW w:w="5954" w:type="dxa"/>
            <w:gridSpan w:val="2"/>
            <w:shd w:val="clear" w:color="auto" w:fill="auto"/>
          </w:tcPr>
          <w:p w:rsidR="002F6021" w:rsidRPr="00C42C27" w:rsidRDefault="009239CA" w:rsidP="0075620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 1 полугодие совещаний-семинаров по актуальным вопросам безопасности и профилактики коррупционных и иных правонарушений с работниками территориальных налоговых органов Управления, в функции которых входят вопросы безопасности, профилактики коррупционных и иных правонарушений </w:t>
            </w:r>
            <w:r>
              <w:rPr>
                <w:rFonts w:ascii="Times New Roman" w:hAnsi="Times New Roman" w:cs="Times New Roman"/>
                <w:sz w:val="24"/>
                <w:szCs w:val="24"/>
              </w:rPr>
              <w:lastRenderedPageBreak/>
              <w:t>не проводилось.</w:t>
            </w:r>
          </w:p>
        </w:tc>
      </w:tr>
      <w:tr w:rsidR="00C1241A" w:rsidRPr="00C42C27" w:rsidTr="0088630E">
        <w:tc>
          <w:tcPr>
            <w:tcW w:w="634" w:type="dxa"/>
            <w:shd w:val="clear" w:color="auto" w:fill="auto"/>
          </w:tcPr>
          <w:p w:rsidR="002F6021" w:rsidRPr="00C42C27" w:rsidRDefault="002F6021" w:rsidP="00284EC9">
            <w:pPr>
              <w:pStyle w:val="ConsPlusNormal"/>
              <w:numPr>
                <w:ilvl w:val="1"/>
                <w:numId w:val="2"/>
              </w:numPr>
              <w:ind w:left="113" w:firstLine="0"/>
              <w:jc w:val="center"/>
              <w:rPr>
                <w:rFonts w:ascii="Times New Roman" w:hAnsi="Times New Roman" w:cs="Times New Roman"/>
                <w:sz w:val="24"/>
                <w:szCs w:val="24"/>
              </w:rPr>
            </w:pPr>
          </w:p>
        </w:tc>
        <w:tc>
          <w:tcPr>
            <w:tcW w:w="4814" w:type="dxa"/>
            <w:shd w:val="clear" w:color="auto" w:fill="auto"/>
          </w:tcPr>
          <w:p w:rsidR="002F6021" w:rsidRPr="00C42C27" w:rsidRDefault="002F6021" w:rsidP="006F4B4A">
            <w:pPr>
              <w:pStyle w:val="ConsPlusNormal"/>
              <w:jc w:val="both"/>
              <w:rPr>
                <w:rFonts w:ascii="Times New Roman" w:hAnsi="Times New Roman" w:cs="Times New Roman"/>
                <w:sz w:val="24"/>
                <w:szCs w:val="24"/>
              </w:rPr>
            </w:pPr>
            <w:r w:rsidRPr="00C42C27">
              <w:rPr>
                <w:rFonts w:ascii="Times New Roman" w:hAnsi="Times New Roman" w:cs="Times New Roman"/>
                <w:sz w:val="24"/>
                <w:szCs w:val="24"/>
              </w:rPr>
              <w:t xml:space="preserve">Обеспечить участие федеральных государственных гражданских служащих </w:t>
            </w:r>
            <w:r w:rsidR="00A91DC8" w:rsidRPr="00C42C27">
              <w:rPr>
                <w:rFonts w:ascii="Times New Roman" w:hAnsi="Times New Roman" w:cs="Times New Roman"/>
                <w:sz w:val="24"/>
                <w:szCs w:val="24"/>
              </w:rPr>
              <w:t>Управления и его территориальных органов</w:t>
            </w:r>
            <w:r w:rsidRPr="00C42C27">
              <w:rPr>
                <w:rFonts w:ascii="Times New Roman" w:hAnsi="Times New Roman" w:cs="Times New Roman"/>
                <w:sz w:val="24"/>
                <w:szCs w:val="24"/>
              </w:rPr>
              <w:t xml:space="preserve">, в должностные обязанности которых входит работа по профилактике коррупционных и иных правонарушений, в мероприятиях профессионального развития в области противодействия коррупции, в том числе их </w:t>
            </w:r>
            <w:proofErr w:type="gramStart"/>
            <w:r w:rsidRPr="00C42C27">
              <w:rPr>
                <w:rFonts w:ascii="Times New Roman" w:hAnsi="Times New Roman" w:cs="Times New Roman"/>
                <w:sz w:val="24"/>
                <w:szCs w:val="24"/>
              </w:rPr>
              <w:t>обучения</w:t>
            </w:r>
            <w:proofErr w:type="gramEnd"/>
            <w:r w:rsidRPr="00C42C27">
              <w:rPr>
                <w:rFonts w:ascii="Times New Roman" w:hAnsi="Times New Roman" w:cs="Times New Roman"/>
                <w:sz w:val="24"/>
                <w:szCs w:val="24"/>
              </w:rPr>
              <w:t xml:space="preserve"> по дополнительным профессиональным программам в об</w:t>
            </w:r>
            <w:r w:rsidR="00464C03">
              <w:rPr>
                <w:rFonts w:ascii="Times New Roman" w:hAnsi="Times New Roman" w:cs="Times New Roman"/>
                <w:sz w:val="24"/>
                <w:szCs w:val="24"/>
              </w:rPr>
              <w:t>ласти противодействия коррупции</w:t>
            </w:r>
          </w:p>
        </w:tc>
        <w:tc>
          <w:tcPr>
            <w:tcW w:w="2274" w:type="dxa"/>
            <w:gridSpan w:val="2"/>
            <w:shd w:val="clear" w:color="auto" w:fill="auto"/>
          </w:tcPr>
          <w:p w:rsidR="00F902F3" w:rsidRPr="00C42C27" w:rsidRDefault="00F902F3" w:rsidP="00A66F49">
            <w:pPr>
              <w:spacing w:after="0" w:line="240" w:lineRule="auto"/>
              <w:jc w:val="center"/>
              <w:rPr>
                <w:rFonts w:ascii="Times New Roman" w:hAnsi="Times New Roman"/>
                <w:sz w:val="24"/>
                <w:szCs w:val="24"/>
              </w:rPr>
            </w:pPr>
            <w:r w:rsidRPr="00C42C27">
              <w:rPr>
                <w:rFonts w:ascii="Times New Roman" w:hAnsi="Times New Roman"/>
                <w:sz w:val="24"/>
                <w:szCs w:val="24"/>
              </w:rPr>
              <w:t>Отдел безопасности</w:t>
            </w:r>
          </w:p>
          <w:p w:rsidR="00A66F49" w:rsidRPr="00C42C27" w:rsidRDefault="00A66F49" w:rsidP="00A66F49">
            <w:pPr>
              <w:spacing w:after="0" w:line="240" w:lineRule="auto"/>
              <w:jc w:val="center"/>
              <w:rPr>
                <w:rFonts w:ascii="Times New Roman" w:hAnsi="Times New Roman"/>
                <w:sz w:val="24"/>
                <w:szCs w:val="24"/>
              </w:rPr>
            </w:pPr>
            <w:r w:rsidRPr="00C42C27">
              <w:rPr>
                <w:rFonts w:ascii="Times New Roman" w:hAnsi="Times New Roman"/>
                <w:sz w:val="24"/>
                <w:szCs w:val="24"/>
              </w:rPr>
              <w:t>Отдел кадров</w:t>
            </w:r>
          </w:p>
          <w:p w:rsidR="002F6021" w:rsidRPr="00C42C27" w:rsidRDefault="002F6021" w:rsidP="00AB19C0">
            <w:pPr>
              <w:spacing w:after="0" w:line="240" w:lineRule="auto"/>
              <w:jc w:val="center"/>
              <w:rPr>
                <w:rFonts w:ascii="Times New Roman" w:hAnsi="Times New Roman"/>
                <w:sz w:val="24"/>
                <w:szCs w:val="24"/>
              </w:rPr>
            </w:pPr>
          </w:p>
        </w:tc>
        <w:tc>
          <w:tcPr>
            <w:tcW w:w="1984" w:type="dxa"/>
            <w:gridSpan w:val="2"/>
            <w:shd w:val="clear" w:color="auto" w:fill="auto"/>
          </w:tcPr>
          <w:p w:rsidR="002F6021" w:rsidRPr="00C42C27" w:rsidRDefault="002F6021" w:rsidP="00284EC9">
            <w:pPr>
              <w:pStyle w:val="ConsPlusNormal"/>
              <w:jc w:val="center"/>
              <w:rPr>
                <w:rFonts w:ascii="Times New Roman" w:hAnsi="Times New Roman" w:cs="Times New Roman"/>
                <w:spacing w:val="-12"/>
                <w:sz w:val="24"/>
                <w:szCs w:val="24"/>
              </w:rPr>
            </w:pPr>
            <w:r w:rsidRPr="00C42C27">
              <w:rPr>
                <w:rFonts w:ascii="Times New Roman" w:hAnsi="Times New Roman" w:cs="Times New Roman"/>
                <w:spacing w:val="-12"/>
                <w:sz w:val="24"/>
                <w:szCs w:val="24"/>
              </w:rPr>
              <w:t xml:space="preserve">ежегодно, </w:t>
            </w:r>
          </w:p>
          <w:p w:rsidR="002F6021" w:rsidRPr="00C42C27" w:rsidRDefault="002F6021" w:rsidP="00284EC9">
            <w:pPr>
              <w:pStyle w:val="ConsPlusNormal"/>
              <w:jc w:val="center"/>
              <w:rPr>
                <w:rFonts w:ascii="Times New Roman" w:hAnsi="Times New Roman" w:cs="Times New Roman"/>
                <w:spacing w:val="-12"/>
                <w:sz w:val="24"/>
                <w:szCs w:val="24"/>
              </w:rPr>
            </w:pPr>
            <w:r w:rsidRPr="00C42C27">
              <w:rPr>
                <w:rFonts w:ascii="Times New Roman" w:hAnsi="Times New Roman" w:cs="Times New Roman"/>
                <w:spacing w:val="-12"/>
                <w:sz w:val="24"/>
                <w:szCs w:val="24"/>
              </w:rPr>
              <w:t xml:space="preserve">до </w:t>
            </w:r>
            <w:r w:rsidR="00464C03">
              <w:rPr>
                <w:rFonts w:ascii="Times New Roman" w:hAnsi="Times New Roman" w:cs="Times New Roman"/>
                <w:spacing w:val="-12"/>
                <w:sz w:val="24"/>
                <w:szCs w:val="24"/>
              </w:rPr>
              <w:t>0</w:t>
            </w:r>
            <w:r w:rsidRPr="00C42C27">
              <w:rPr>
                <w:rFonts w:ascii="Times New Roman" w:hAnsi="Times New Roman" w:cs="Times New Roman"/>
                <w:spacing w:val="-12"/>
                <w:sz w:val="24"/>
                <w:szCs w:val="24"/>
              </w:rPr>
              <w:t>1 февраля 2022 г.</w:t>
            </w:r>
            <w:r w:rsidRPr="00C42C27">
              <w:rPr>
                <w:rFonts w:ascii="Times New Roman" w:hAnsi="Times New Roman" w:cs="Times New Roman"/>
                <w:spacing w:val="-12"/>
                <w:sz w:val="24"/>
                <w:szCs w:val="24"/>
              </w:rPr>
              <w:br/>
              <w:t xml:space="preserve">до </w:t>
            </w:r>
            <w:r w:rsidR="00464C03">
              <w:rPr>
                <w:rFonts w:ascii="Times New Roman" w:hAnsi="Times New Roman" w:cs="Times New Roman"/>
                <w:spacing w:val="-12"/>
                <w:sz w:val="24"/>
                <w:szCs w:val="24"/>
              </w:rPr>
              <w:t>0</w:t>
            </w:r>
            <w:r w:rsidRPr="00C42C27">
              <w:rPr>
                <w:rFonts w:ascii="Times New Roman" w:hAnsi="Times New Roman" w:cs="Times New Roman"/>
                <w:spacing w:val="-12"/>
                <w:sz w:val="24"/>
                <w:szCs w:val="24"/>
              </w:rPr>
              <w:t>1 февраля 2023 г.</w:t>
            </w:r>
          </w:p>
          <w:p w:rsidR="002F6021" w:rsidRPr="00C42C27" w:rsidRDefault="002F6021" w:rsidP="00284EC9">
            <w:pPr>
              <w:pStyle w:val="ConsPlusNormal"/>
              <w:jc w:val="center"/>
              <w:rPr>
                <w:rFonts w:ascii="Times New Roman" w:hAnsi="Times New Roman" w:cs="Times New Roman"/>
                <w:spacing w:val="-12"/>
                <w:sz w:val="24"/>
                <w:szCs w:val="24"/>
              </w:rPr>
            </w:pPr>
            <w:r w:rsidRPr="00C42C27">
              <w:rPr>
                <w:rFonts w:ascii="Times New Roman" w:hAnsi="Times New Roman" w:cs="Times New Roman"/>
                <w:spacing w:val="-12"/>
                <w:sz w:val="24"/>
                <w:szCs w:val="24"/>
              </w:rPr>
              <w:t xml:space="preserve">до </w:t>
            </w:r>
            <w:r w:rsidR="00464C03">
              <w:rPr>
                <w:rFonts w:ascii="Times New Roman" w:hAnsi="Times New Roman" w:cs="Times New Roman"/>
                <w:spacing w:val="-12"/>
                <w:sz w:val="24"/>
                <w:szCs w:val="24"/>
              </w:rPr>
              <w:t>0</w:t>
            </w:r>
            <w:r w:rsidRPr="00C42C27">
              <w:rPr>
                <w:rFonts w:ascii="Times New Roman" w:hAnsi="Times New Roman" w:cs="Times New Roman"/>
                <w:spacing w:val="-12"/>
                <w:sz w:val="24"/>
                <w:szCs w:val="24"/>
              </w:rPr>
              <w:t>1 февраля 2024 г.</w:t>
            </w:r>
          </w:p>
        </w:tc>
        <w:tc>
          <w:tcPr>
            <w:tcW w:w="5954" w:type="dxa"/>
            <w:gridSpan w:val="2"/>
            <w:shd w:val="clear" w:color="auto" w:fill="auto"/>
          </w:tcPr>
          <w:p w:rsidR="002F6021" w:rsidRPr="00C42C27" w:rsidRDefault="00556038" w:rsidP="0055603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w:t>
            </w:r>
            <w:r w:rsidRPr="00C42C27">
              <w:rPr>
                <w:rFonts w:ascii="Times New Roman" w:hAnsi="Times New Roman"/>
                <w:sz w:val="24"/>
                <w:szCs w:val="24"/>
              </w:rPr>
              <w:t>осударственны</w:t>
            </w:r>
            <w:r>
              <w:rPr>
                <w:rFonts w:ascii="Times New Roman" w:hAnsi="Times New Roman"/>
                <w:sz w:val="24"/>
                <w:szCs w:val="24"/>
              </w:rPr>
              <w:t>е</w:t>
            </w:r>
            <w:r w:rsidRPr="00C42C27">
              <w:rPr>
                <w:rFonts w:ascii="Times New Roman" w:hAnsi="Times New Roman"/>
                <w:sz w:val="24"/>
                <w:szCs w:val="24"/>
              </w:rPr>
              <w:t xml:space="preserve"> граждански</w:t>
            </w:r>
            <w:r>
              <w:rPr>
                <w:rFonts w:ascii="Times New Roman" w:hAnsi="Times New Roman"/>
                <w:sz w:val="24"/>
                <w:szCs w:val="24"/>
              </w:rPr>
              <w:t>е</w:t>
            </w:r>
            <w:r w:rsidRPr="00C42C27">
              <w:rPr>
                <w:rFonts w:ascii="Times New Roman" w:hAnsi="Times New Roman"/>
                <w:sz w:val="24"/>
                <w:szCs w:val="24"/>
              </w:rPr>
              <w:t xml:space="preserve"> служащи</w:t>
            </w:r>
            <w:r>
              <w:rPr>
                <w:rFonts w:ascii="Times New Roman" w:hAnsi="Times New Roman"/>
                <w:sz w:val="24"/>
                <w:szCs w:val="24"/>
              </w:rPr>
              <w:t>е</w:t>
            </w:r>
            <w:r w:rsidRPr="00C42C27">
              <w:rPr>
                <w:rFonts w:ascii="Times New Roman" w:hAnsi="Times New Roman"/>
                <w:sz w:val="24"/>
                <w:szCs w:val="24"/>
              </w:rPr>
              <w:t xml:space="preserve"> Управления, в должностные обязанности которых входит работа по профилактике коррупционных и иных правонарушений</w:t>
            </w:r>
            <w:r>
              <w:rPr>
                <w:rFonts w:ascii="Times New Roman" w:hAnsi="Times New Roman"/>
                <w:sz w:val="24"/>
                <w:szCs w:val="24"/>
              </w:rPr>
              <w:t xml:space="preserve"> прошли </w:t>
            </w:r>
            <w:proofErr w:type="gramStart"/>
            <w:r>
              <w:rPr>
                <w:rFonts w:ascii="Times New Roman" w:hAnsi="Times New Roman"/>
                <w:sz w:val="24"/>
                <w:szCs w:val="24"/>
              </w:rPr>
              <w:t>обучение</w:t>
            </w:r>
            <w:proofErr w:type="gramEnd"/>
            <w:r w:rsidR="00AB19C0">
              <w:rPr>
                <w:rFonts w:ascii="Times New Roman" w:hAnsi="Times New Roman"/>
                <w:sz w:val="24"/>
                <w:szCs w:val="24"/>
              </w:rPr>
              <w:t xml:space="preserve"> </w:t>
            </w:r>
            <w:r w:rsidRPr="00C42C27">
              <w:rPr>
                <w:rFonts w:ascii="Times New Roman" w:hAnsi="Times New Roman"/>
                <w:sz w:val="24"/>
                <w:szCs w:val="24"/>
              </w:rPr>
              <w:t>по дополнительным профессиональным программам в об</w:t>
            </w:r>
            <w:r>
              <w:rPr>
                <w:rFonts w:ascii="Times New Roman" w:hAnsi="Times New Roman"/>
                <w:sz w:val="24"/>
                <w:szCs w:val="24"/>
              </w:rPr>
              <w:t>ласти противодействия коррупции.</w:t>
            </w:r>
          </w:p>
        </w:tc>
      </w:tr>
      <w:tr w:rsidR="00C1241A" w:rsidRPr="00C42C27" w:rsidTr="0088630E">
        <w:tc>
          <w:tcPr>
            <w:tcW w:w="634" w:type="dxa"/>
            <w:shd w:val="clear" w:color="auto" w:fill="auto"/>
          </w:tcPr>
          <w:p w:rsidR="00FA367E" w:rsidRPr="00C42C27" w:rsidRDefault="00FA367E" w:rsidP="00FA367E">
            <w:pPr>
              <w:pStyle w:val="ConsPlusNormal"/>
              <w:numPr>
                <w:ilvl w:val="1"/>
                <w:numId w:val="2"/>
              </w:numPr>
              <w:ind w:left="113" w:firstLine="0"/>
              <w:jc w:val="center"/>
              <w:rPr>
                <w:rFonts w:ascii="Times New Roman" w:hAnsi="Times New Roman" w:cs="Times New Roman"/>
                <w:sz w:val="24"/>
                <w:szCs w:val="24"/>
              </w:rPr>
            </w:pPr>
          </w:p>
        </w:tc>
        <w:tc>
          <w:tcPr>
            <w:tcW w:w="4814" w:type="dxa"/>
            <w:shd w:val="clear" w:color="auto" w:fill="auto"/>
          </w:tcPr>
          <w:p w:rsidR="00FA367E" w:rsidRPr="00C42C27" w:rsidRDefault="00FA367E" w:rsidP="0075620B">
            <w:pPr>
              <w:pStyle w:val="ConsPlusNormal"/>
              <w:jc w:val="both"/>
              <w:rPr>
                <w:rFonts w:ascii="Times New Roman" w:hAnsi="Times New Roman" w:cs="Times New Roman"/>
                <w:sz w:val="24"/>
                <w:szCs w:val="24"/>
              </w:rPr>
            </w:pPr>
            <w:r w:rsidRPr="00C42C27">
              <w:rPr>
                <w:rFonts w:ascii="Times New Roman" w:hAnsi="Times New Roman" w:cs="Times New Roman"/>
                <w:sz w:val="24"/>
                <w:szCs w:val="24"/>
              </w:rPr>
              <w:t xml:space="preserve">Обеспечить участие лиц, впервые поступивших на государственную службу в налоговые органы, на работу в </w:t>
            </w:r>
            <w:r w:rsidR="00A91DC8" w:rsidRPr="00C42C27">
              <w:rPr>
                <w:rFonts w:ascii="Times New Roman" w:hAnsi="Times New Roman" w:cs="Times New Roman"/>
                <w:sz w:val="24"/>
                <w:szCs w:val="24"/>
              </w:rPr>
              <w:t>Управлени</w:t>
            </w:r>
            <w:r w:rsidR="006F4B4A" w:rsidRPr="00C42C27">
              <w:rPr>
                <w:rFonts w:ascii="Times New Roman" w:hAnsi="Times New Roman" w:cs="Times New Roman"/>
                <w:sz w:val="24"/>
                <w:szCs w:val="24"/>
              </w:rPr>
              <w:t>е</w:t>
            </w:r>
            <w:r w:rsidR="00A91DC8" w:rsidRPr="00C42C27">
              <w:rPr>
                <w:rFonts w:ascii="Times New Roman" w:hAnsi="Times New Roman" w:cs="Times New Roman"/>
                <w:sz w:val="24"/>
                <w:szCs w:val="24"/>
              </w:rPr>
              <w:t xml:space="preserve"> и его территориальны</w:t>
            </w:r>
            <w:r w:rsidR="0075620B" w:rsidRPr="00C42C27">
              <w:rPr>
                <w:rFonts w:ascii="Times New Roman" w:hAnsi="Times New Roman" w:cs="Times New Roman"/>
                <w:sz w:val="24"/>
                <w:szCs w:val="24"/>
              </w:rPr>
              <w:t>е</w:t>
            </w:r>
            <w:r w:rsidR="00A91DC8" w:rsidRPr="00C42C27">
              <w:rPr>
                <w:rFonts w:ascii="Times New Roman" w:hAnsi="Times New Roman" w:cs="Times New Roman"/>
                <w:sz w:val="24"/>
                <w:szCs w:val="24"/>
              </w:rPr>
              <w:t xml:space="preserve"> орган</w:t>
            </w:r>
            <w:r w:rsidR="0075620B" w:rsidRPr="00C42C27">
              <w:rPr>
                <w:rFonts w:ascii="Times New Roman" w:hAnsi="Times New Roman" w:cs="Times New Roman"/>
                <w:sz w:val="24"/>
                <w:szCs w:val="24"/>
              </w:rPr>
              <w:t>ы</w:t>
            </w:r>
            <w:r w:rsidRPr="00C42C27">
              <w:rPr>
                <w:rFonts w:ascii="Times New Roman" w:hAnsi="Times New Roman" w:cs="Times New Roman"/>
                <w:sz w:val="24"/>
                <w:szCs w:val="24"/>
              </w:rPr>
              <w:t>, и замещающих должности, связанные с соблюдением антикоррупционных стандартов, в мероприятиях профессионального развития в об</w:t>
            </w:r>
            <w:r w:rsidR="00464C03">
              <w:rPr>
                <w:rFonts w:ascii="Times New Roman" w:hAnsi="Times New Roman" w:cs="Times New Roman"/>
                <w:sz w:val="24"/>
                <w:szCs w:val="24"/>
              </w:rPr>
              <w:t>ласти противодействия коррупции</w:t>
            </w:r>
          </w:p>
        </w:tc>
        <w:tc>
          <w:tcPr>
            <w:tcW w:w="2274" w:type="dxa"/>
            <w:gridSpan w:val="2"/>
            <w:shd w:val="clear" w:color="auto" w:fill="auto"/>
          </w:tcPr>
          <w:p w:rsidR="0069673C" w:rsidRPr="00C42C27" w:rsidRDefault="0075620B" w:rsidP="00FA367E">
            <w:pPr>
              <w:spacing w:after="0" w:line="240" w:lineRule="auto"/>
              <w:jc w:val="center"/>
              <w:rPr>
                <w:rFonts w:ascii="Times New Roman" w:hAnsi="Times New Roman"/>
                <w:sz w:val="24"/>
                <w:szCs w:val="24"/>
              </w:rPr>
            </w:pPr>
            <w:r w:rsidRPr="00C42C27">
              <w:rPr>
                <w:rFonts w:ascii="Times New Roman" w:hAnsi="Times New Roman"/>
                <w:sz w:val="24"/>
                <w:szCs w:val="24"/>
              </w:rPr>
              <w:t>Отдел безопасности</w:t>
            </w:r>
          </w:p>
          <w:p w:rsidR="00FA367E" w:rsidRPr="00A66F49" w:rsidRDefault="00AD151F" w:rsidP="00AD151F">
            <w:pPr>
              <w:spacing w:after="0" w:line="240" w:lineRule="auto"/>
              <w:jc w:val="center"/>
              <w:rPr>
                <w:rFonts w:ascii="Times New Roman" w:hAnsi="Times New Roman"/>
                <w:sz w:val="24"/>
                <w:szCs w:val="24"/>
              </w:rPr>
            </w:pPr>
            <w:r w:rsidRPr="00C42C27">
              <w:rPr>
                <w:rFonts w:ascii="Times New Roman" w:hAnsi="Times New Roman"/>
                <w:sz w:val="24"/>
                <w:szCs w:val="24"/>
              </w:rPr>
              <w:t>Отдел кадров</w:t>
            </w:r>
          </w:p>
          <w:p w:rsidR="00FA367E" w:rsidRPr="00C42C27" w:rsidRDefault="00FA367E" w:rsidP="00FA367E">
            <w:pPr>
              <w:spacing w:after="0" w:line="240" w:lineRule="auto"/>
              <w:jc w:val="center"/>
              <w:rPr>
                <w:rFonts w:ascii="Times New Roman" w:hAnsi="Times New Roman"/>
                <w:sz w:val="24"/>
                <w:szCs w:val="24"/>
              </w:rPr>
            </w:pPr>
          </w:p>
          <w:p w:rsidR="00FA367E" w:rsidRPr="00C42C27" w:rsidRDefault="00FA367E" w:rsidP="00FA367E">
            <w:pPr>
              <w:spacing w:after="0" w:line="240" w:lineRule="auto"/>
              <w:jc w:val="center"/>
              <w:rPr>
                <w:rFonts w:ascii="Times New Roman" w:hAnsi="Times New Roman"/>
                <w:sz w:val="24"/>
                <w:szCs w:val="24"/>
              </w:rPr>
            </w:pPr>
          </w:p>
        </w:tc>
        <w:tc>
          <w:tcPr>
            <w:tcW w:w="1984" w:type="dxa"/>
            <w:gridSpan w:val="2"/>
            <w:shd w:val="clear" w:color="auto" w:fill="auto"/>
          </w:tcPr>
          <w:p w:rsidR="00FA367E" w:rsidRPr="00C42C27" w:rsidRDefault="00FA367E" w:rsidP="00FA367E">
            <w:pPr>
              <w:pStyle w:val="ConsPlusNormal"/>
              <w:jc w:val="center"/>
              <w:rPr>
                <w:rFonts w:ascii="Times New Roman" w:hAnsi="Times New Roman" w:cs="Times New Roman"/>
                <w:spacing w:val="-12"/>
                <w:sz w:val="24"/>
                <w:szCs w:val="24"/>
              </w:rPr>
            </w:pPr>
            <w:r w:rsidRPr="00C42C27">
              <w:rPr>
                <w:rFonts w:ascii="Times New Roman" w:hAnsi="Times New Roman" w:cs="Times New Roman"/>
                <w:spacing w:val="-12"/>
                <w:sz w:val="24"/>
                <w:szCs w:val="24"/>
              </w:rPr>
              <w:t xml:space="preserve">ежегодно, </w:t>
            </w:r>
          </w:p>
          <w:p w:rsidR="00FA367E" w:rsidRPr="00C42C27" w:rsidRDefault="00FA367E" w:rsidP="00FA367E">
            <w:pPr>
              <w:pStyle w:val="ConsPlusNormal"/>
              <w:jc w:val="center"/>
              <w:rPr>
                <w:rFonts w:ascii="Times New Roman" w:hAnsi="Times New Roman" w:cs="Times New Roman"/>
                <w:spacing w:val="-12"/>
                <w:sz w:val="24"/>
                <w:szCs w:val="24"/>
              </w:rPr>
            </w:pPr>
            <w:r w:rsidRPr="00C42C27">
              <w:rPr>
                <w:rFonts w:ascii="Times New Roman" w:hAnsi="Times New Roman" w:cs="Times New Roman"/>
                <w:spacing w:val="-12"/>
                <w:sz w:val="24"/>
                <w:szCs w:val="24"/>
              </w:rPr>
              <w:t xml:space="preserve">до </w:t>
            </w:r>
            <w:r w:rsidR="00464C03">
              <w:rPr>
                <w:rFonts w:ascii="Times New Roman" w:hAnsi="Times New Roman" w:cs="Times New Roman"/>
                <w:spacing w:val="-12"/>
                <w:sz w:val="24"/>
                <w:szCs w:val="24"/>
              </w:rPr>
              <w:t>0</w:t>
            </w:r>
            <w:r w:rsidRPr="00C42C27">
              <w:rPr>
                <w:rFonts w:ascii="Times New Roman" w:hAnsi="Times New Roman" w:cs="Times New Roman"/>
                <w:spacing w:val="-12"/>
                <w:sz w:val="24"/>
                <w:szCs w:val="24"/>
              </w:rPr>
              <w:t>1 февраля 2022 г.</w:t>
            </w:r>
            <w:r w:rsidRPr="00C42C27">
              <w:rPr>
                <w:rFonts w:ascii="Times New Roman" w:hAnsi="Times New Roman" w:cs="Times New Roman"/>
                <w:spacing w:val="-12"/>
                <w:sz w:val="24"/>
                <w:szCs w:val="24"/>
              </w:rPr>
              <w:br/>
              <w:t xml:space="preserve">до </w:t>
            </w:r>
            <w:r w:rsidR="00464C03">
              <w:rPr>
                <w:rFonts w:ascii="Times New Roman" w:hAnsi="Times New Roman" w:cs="Times New Roman"/>
                <w:spacing w:val="-12"/>
                <w:sz w:val="24"/>
                <w:szCs w:val="24"/>
              </w:rPr>
              <w:t>0</w:t>
            </w:r>
            <w:r w:rsidRPr="00C42C27">
              <w:rPr>
                <w:rFonts w:ascii="Times New Roman" w:hAnsi="Times New Roman" w:cs="Times New Roman"/>
                <w:spacing w:val="-12"/>
                <w:sz w:val="24"/>
                <w:szCs w:val="24"/>
              </w:rPr>
              <w:t>1 февраля 2023 г.</w:t>
            </w:r>
          </w:p>
          <w:p w:rsidR="00FA367E" w:rsidRPr="00C42C27" w:rsidRDefault="00FA367E" w:rsidP="00FA367E">
            <w:pPr>
              <w:pStyle w:val="ConsPlusNormal"/>
              <w:jc w:val="center"/>
              <w:rPr>
                <w:rFonts w:ascii="Times New Roman" w:hAnsi="Times New Roman" w:cs="Times New Roman"/>
                <w:spacing w:val="-12"/>
                <w:sz w:val="24"/>
                <w:szCs w:val="24"/>
              </w:rPr>
            </w:pPr>
            <w:r w:rsidRPr="00C42C27">
              <w:rPr>
                <w:rFonts w:ascii="Times New Roman" w:hAnsi="Times New Roman" w:cs="Times New Roman"/>
                <w:spacing w:val="-12"/>
                <w:sz w:val="24"/>
                <w:szCs w:val="24"/>
              </w:rPr>
              <w:t xml:space="preserve">до </w:t>
            </w:r>
            <w:r w:rsidR="00464C03">
              <w:rPr>
                <w:rFonts w:ascii="Times New Roman" w:hAnsi="Times New Roman" w:cs="Times New Roman"/>
                <w:spacing w:val="-12"/>
                <w:sz w:val="24"/>
                <w:szCs w:val="24"/>
              </w:rPr>
              <w:t>0</w:t>
            </w:r>
            <w:r w:rsidRPr="00C42C27">
              <w:rPr>
                <w:rFonts w:ascii="Times New Roman" w:hAnsi="Times New Roman" w:cs="Times New Roman"/>
                <w:spacing w:val="-12"/>
                <w:sz w:val="24"/>
                <w:szCs w:val="24"/>
              </w:rPr>
              <w:t>1 февраля 2024 г.</w:t>
            </w:r>
          </w:p>
        </w:tc>
        <w:tc>
          <w:tcPr>
            <w:tcW w:w="5954" w:type="dxa"/>
            <w:gridSpan w:val="2"/>
            <w:shd w:val="clear" w:color="auto" w:fill="auto"/>
          </w:tcPr>
          <w:p w:rsidR="00FA367E" w:rsidRPr="00C42C27" w:rsidRDefault="00AB19C0" w:rsidP="00FA367E">
            <w:pPr>
              <w:autoSpaceDE w:val="0"/>
              <w:autoSpaceDN w:val="0"/>
              <w:adjustRightInd w:val="0"/>
              <w:spacing w:after="0" w:line="240" w:lineRule="auto"/>
              <w:jc w:val="both"/>
              <w:rPr>
                <w:rFonts w:ascii="Times New Roman" w:hAnsi="Times New Roman"/>
                <w:sz w:val="24"/>
                <w:szCs w:val="24"/>
              </w:rPr>
            </w:pPr>
            <w:r>
              <w:rPr>
                <w:rFonts w:ascii="Times New Roman" w:eastAsiaTheme="minorHAnsi" w:hAnsi="Times New Roman"/>
                <w:sz w:val="24"/>
                <w:szCs w:val="24"/>
              </w:rPr>
              <w:t xml:space="preserve">На постоянной основе проводится разъяснительная работа с первые </w:t>
            </w:r>
            <w:proofErr w:type="gramStart"/>
            <w:r>
              <w:rPr>
                <w:rFonts w:ascii="Times New Roman" w:eastAsiaTheme="minorHAnsi" w:hAnsi="Times New Roman"/>
                <w:sz w:val="24"/>
                <w:szCs w:val="24"/>
              </w:rPr>
              <w:t>назначенными</w:t>
            </w:r>
            <w:proofErr w:type="gramEnd"/>
            <w:r>
              <w:rPr>
                <w:rFonts w:ascii="Times New Roman" w:eastAsiaTheme="minorHAnsi" w:hAnsi="Times New Roman"/>
                <w:sz w:val="24"/>
                <w:szCs w:val="24"/>
              </w:rPr>
              <w:t xml:space="preserve"> </w:t>
            </w:r>
            <w:r w:rsidR="006B6FB5">
              <w:rPr>
                <w:rFonts w:ascii="Times New Roman" w:eastAsiaTheme="minorHAnsi" w:hAnsi="Times New Roman"/>
                <w:sz w:val="24"/>
                <w:szCs w:val="24"/>
              </w:rPr>
              <w:t>ГГС Управления о необходимости соблюдения общих принципов служебного поведения, предусмотренных Указом Президента Российской Федерации от 12 августа 2002 года № 885 «Об утверждении общих принципов служебного поведения государственных служащих» Под роспись проводится ознакомление с Кодексом этики. Также впервые поступившие на государственную службу в налоговые органы, изучают требования законодательства о государственной службе и противодействия коррупции методом самоподготовки.</w:t>
            </w:r>
          </w:p>
          <w:p w:rsidR="00FA367E" w:rsidRPr="00C42C27" w:rsidRDefault="00FA367E" w:rsidP="00EF5CFA">
            <w:pPr>
              <w:autoSpaceDE w:val="0"/>
              <w:autoSpaceDN w:val="0"/>
              <w:adjustRightInd w:val="0"/>
              <w:spacing w:after="0" w:line="240" w:lineRule="auto"/>
              <w:jc w:val="both"/>
              <w:rPr>
                <w:rFonts w:ascii="Times New Roman" w:hAnsi="Times New Roman"/>
                <w:sz w:val="24"/>
                <w:szCs w:val="24"/>
              </w:rPr>
            </w:pPr>
          </w:p>
        </w:tc>
      </w:tr>
      <w:tr w:rsidR="00C1241A" w:rsidRPr="00C42C27" w:rsidTr="0088630E">
        <w:tc>
          <w:tcPr>
            <w:tcW w:w="634" w:type="dxa"/>
            <w:shd w:val="clear" w:color="auto" w:fill="auto"/>
          </w:tcPr>
          <w:p w:rsidR="00FA367E" w:rsidRPr="00C42C27" w:rsidRDefault="00FA367E" w:rsidP="00FA367E">
            <w:pPr>
              <w:pStyle w:val="ConsPlusNormal"/>
              <w:numPr>
                <w:ilvl w:val="1"/>
                <w:numId w:val="2"/>
              </w:numPr>
              <w:ind w:left="113" w:firstLine="0"/>
              <w:jc w:val="center"/>
              <w:rPr>
                <w:rFonts w:ascii="Times New Roman" w:hAnsi="Times New Roman" w:cs="Times New Roman"/>
                <w:sz w:val="24"/>
                <w:szCs w:val="24"/>
              </w:rPr>
            </w:pPr>
          </w:p>
        </w:tc>
        <w:tc>
          <w:tcPr>
            <w:tcW w:w="4814" w:type="dxa"/>
            <w:shd w:val="clear" w:color="auto" w:fill="auto"/>
          </w:tcPr>
          <w:p w:rsidR="00FA367E" w:rsidRPr="00C42C27" w:rsidRDefault="00FA367E" w:rsidP="006F4B4A">
            <w:pPr>
              <w:pStyle w:val="ConsPlusNormal"/>
              <w:jc w:val="both"/>
              <w:rPr>
                <w:rFonts w:ascii="Times New Roman" w:hAnsi="Times New Roman" w:cs="Times New Roman"/>
                <w:sz w:val="24"/>
                <w:szCs w:val="24"/>
              </w:rPr>
            </w:pPr>
            <w:r w:rsidRPr="00C42C27">
              <w:rPr>
                <w:rFonts w:ascii="Times New Roman" w:hAnsi="Times New Roman" w:cs="Times New Roman"/>
                <w:sz w:val="24"/>
                <w:szCs w:val="24"/>
              </w:rPr>
              <w:t xml:space="preserve">Обеспечить участие федеральных государственных гражданских служащих, </w:t>
            </w:r>
            <w:r w:rsidR="006253C0" w:rsidRPr="00C42C27">
              <w:rPr>
                <w:rFonts w:ascii="Times New Roman" w:hAnsi="Times New Roman" w:cs="Times New Roman"/>
                <w:sz w:val="24"/>
                <w:szCs w:val="24"/>
              </w:rPr>
              <w:t>Управления и его территориальных органов</w:t>
            </w:r>
            <w:r w:rsidRPr="00C42C27">
              <w:rPr>
                <w:rFonts w:ascii="Times New Roman" w:hAnsi="Times New Roman" w:cs="Times New Roman"/>
                <w:sz w:val="24"/>
                <w:szCs w:val="24"/>
              </w:rPr>
              <w:t xml:space="preserve">, в должностные обязанности которых входит участие в проведении закупок товаров, работ, услуг для обеспечения государственных нужд, в мероприятиях профессионального развития в области </w:t>
            </w:r>
            <w:r w:rsidRPr="00C42C27">
              <w:rPr>
                <w:rFonts w:ascii="Times New Roman" w:hAnsi="Times New Roman" w:cs="Times New Roman"/>
                <w:sz w:val="24"/>
                <w:szCs w:val="24"/>
              </w:rPr>
              <w:lastRenderedPageBreak/>
              <w:t xml:space="preserve">противодействия коррупции, в том числе их </w:t>
            </w:r>
            <w:proofErr w:type="gramStart"/>
            <w:r w:rsidRPr="00C42C27">
              <w:rPr>
                <w:rFonts w:ascii="Times New Roman" w:hAnsi="Times New Roman" w:cs="Times New Roman"/>
                <w:sz w:val="24"/>
                <w:szCs w:val="24"/>
              </w:rPr>
              <w:t>обучение</w:t>
            </w:r>
            <w:proofErr w:type="gramEnd"/>
            <w:r w:rsidRPr="00C42C27">
              <w:rPr>
                <w:rFonts w:ascii="Times New Roman" w:hAnsi="Times New Roman" w:cs="Times New Roman"/>
                <w:sz w:val="24"/>
                <w:szCs w:val="24"/>
              </w:rPr>
              <w:t xml:space="preserve"> по дополнительным профессиональным программам в об</w:t>
            </w:r>
            <w:r w:rsidR="00464C03">
              <w:rPr>
                <w:rFonts w:ascii="Times New Roman" w:hAnsi="Times New Roman" w:cs="Times New Roman"/>
                <w:sz w:val="24"/>
                <w:szCs w:val="24"/>
              </w:rPr>
              <w:t>ласти противодействия коррупции</w:t>
            </w:r>
          </w:p>
        </w:tc>
        <w:tc>
          <w:tcPr>
            <w:tcW w:w="2274" w:type="dxa"/>
            <w:gridSpan w:val="2"/>
            <w:shd w:val="clear" w:color="auto" w:fill="auto"/>
          </w:tcPr>
          <w:p w:rsidR="00FA367E" w:rsidRDefault="00E669A6" w:rsidP="00AD151F">
            <w:pPr>
              <w:spacing w:after="0" w:line="240" w:lineRule="auto"/>
              <w:jc w:val="center"/>
              <w:rPr>
                <w:rFonts w:ascii="Times New Roman" w:hAnsi="Times New Roman"/>
                <w:sz w:val="24"/>
                <w:szCs w:val="24"/>
              </w:rPr>
            </w:pPr>
            <w:r>
              <w:rPr>
                <w:rFonts w:ascii="Times New Roman" w:hAnsi="Times New Roman"/>
                <w:sz w:val="24"/>
                <w:szCs w:val="24"/>
              </w:rPr>
              <w:lastRenderedPageBreak/>
              <w:t>Отдел обеспечения</w:t>
            </w:r>
          </w:p>
          <w:p w:rsidR="002624FD" w:rsidRPr="00C42C27" w:rsidRDefault="002624FD" w:rsidP="00AD151F">
            <w:pPr>
              <w:spacing w:after="0" w:line="240" w:lineRule="auto"/>
              <w:jc w:val="center"/>
              <w:rPr>
                <w:rFonts w:ascii="Times New Roman" w:hAnsi="Times New Roman"/>
                <w:sz w:val="24"/>
                <w:szCs w:val="24"/>
              </w:rPr>
            </w:pPr>
            <w:r w:rsidRPr="00C42C27">
              <w:rPr>
                <w:rFonts w:ascii="Times New Roman" w:hAnsi="Times New Roman"/>
                <w:sz w:val="24"/>
                <w:szCs w:val="24"/>
              </w:rPr>
              <w:t>Отдел безопасности</w:t>
            </w:r>
          </w:p>
          <w:p w:rsidR="00AD151F" w:rsidRDefault="00AD151F" w:rsidP="00AD151F">
            <w:pPr>
              <w:spacing w:after="0" w:line="240" w:lineRule="auto"/>
              <w:jc w:val="center"/>
              <w:rPr>
                <w:rFonts w:ascii="Times New Roman" w:hAnsi="Times New Roman"/>
                <w:sz w:val="24"/>
                <w:szCs w:val="24"/>
              </w:rPr>
            </w:pPr>
            <w:r w:rsidRPr="00C42C27">
              <w:rPr>
                <w:rFonts w:ascii="Times New Roman" w:hAnsi="Times New Roman"/>
                <w:sz w:val="24"/>
                <w:szCs w:val="24"/>
              </w:rPr>
              <w:t>Отдел кадров</w:t>
            </w:r>
          </w:p>
          <w:p w:rsidR="00FA367E" w:rsidRDefault="00FA367E" w:rsidP="00AD151F">
            <w:pPr>
              <w:spacing w:after="0" w:line="240" w:lineRule="auto"/>
              <w:jc w:val="center"/>
              <w:rPr>
                <w:rFonts w:ascii="Times New Roman" w:hAnsi="Times New Roman"/>
                <w:sz w:val="24"/>
                <w:szCs w:val="24"/>
              </w:rPr>
            </w:pPr>
            <w:r w:rsidRPr="00C42C27">
              <w:rPr>
                <w:rFonts w:ascii="Times New Roman" w:hAnsi="Times New Roman"/>
                <w:sz w:val="24"/>
                <w:szCs w:val="24"/>
              </w:rPr>
              <w:t>Территориальные налоговые органы</w:t>
            </w:r>
          </w:p>
          <w:p w:rsidR="00D449E1" w:rsidRPr="00C42C27" w:rsidRDefault="00D449E1" w:rsidP="00AD151F">
            <w:pPr>
              <w:spacing w:after="0" w:line="240" w:lineRule="auto"/>
              <w:jc w:val="center"/>
              <w:rPr>
                <w:rFonts w:ascii="Times New Roman" w:hAnsi="Times New Roman"/>
                <w:sz w:val="24"/>
                <w:szCs w:val="24"/>
              </w:rPr>
            </w:pPr>
          </w:p>
          <w:p w:rsidR="00D449E1" w:rsidRPr="00C42C27" w:rsidRDefault="00D449E1" w:rsidP="00AD151F">
            <w:pPr>
              <w:spacing w:after="0" w:line="240" w:lineRule="auto"/>
              <w:jc w:val="center"/>
              <w:rPr>
                <w:rFonts w:ascii="Times New Roman" w:hAnsi="Times New Roman"/>
                <w:sz w:val="24"/>
                <w:szCs w:val="24"/>
              </w:rPr>
            </w:pPr>
          </w:p>
          <w:p w:rsidR="00FA367E" w:rsidRPr="00C42C27" w:rsidRDefault="00FA367E" w:rsidP="00FA367E">
            <w:pPr>
              <w:spacing w:after="0" w:line="240" w:lineRule="auto"/>
              <w:jc w:val="center"/>
              <w:rPr>
                <w:rFonts w:ascii="Times New Roman" w:hAnsi="Times New Roman"/>
                <w:sz w:val="24"/>
                <w:szCs w:val="24"/>
              </w:rPr>
            </w:pPr>
          </w:p>
          <w:p w:rsidR="00FA367E" w:rsidRPr="00C42C27" w:rsidRDefault="00FA367E" w:rsidP="00FA367E">
            <w:pPr>
              <w:spacing w:after="0" w:line="240" w:lineRule="auto"/>
              <w:jc w:val="center"/>
              <w:rPr>
                <w:rFonts w:ascii="Times New Roman" w:hAnsi="Times New Roman"/>
                <w:sz w:val="24"/>
                <w:szCs w:val="24"/>
              </w:rPr>
            </w:pPr>
          </w:p>
        </w:tc>
        <w:tc>
          <w:tcPr>
            <w:tcW w:w="1984" w:type="dxa"/>
            <w:gridSpan w:val="2"/>
            <w:shd w:val="clear" w:color="auto" w:fill="auto"/>
          </w:tcPr>
          <w:p w:rsidR="00FA367E" w:rsidRPr="00C42C27" w:rsidRDefault="00FA367E" w:rsidP="00FA367E">
            <w:pPr>
              <w:pStyle w:val="ConsPlusNormal"/>
              <w:jc w:val="center"/>
              <w:rPr>
                <w:rFonts w:ascii="Times New Roman" w:hAnsi="Times New Roman" w:cs="Times New Roman"/>
                <w:spacing w:val="-12"/>
                <w:sz w:val="24"/>
                <w:szCs w:val="24"/>
              </w:rPr>
            </w:pPr>
            <w:r w:rsidRPr="00C42C27">
              <w:rPr>
                <w:rFonts w:ascii="Times New Roman" w:hAnsi="Times New Roman" w:cs="Times New Roman"/>
                <w:spacing w:val="-12"/>
                <w:sz w:val="24"/>
                <w:szCs w:val="24"/>
              </w:rPr>
              <w:lastRenderedPageBreak/>
              <w:t xml:space="preserve">ежегодно, </w:t>
            </w:r>
          </w:p>
          <w:p w:rsidR="00FA367E" w:rsidRPr="00C42C27" w:rsidRDefault="00FA367E" w:rsidP="00FA367E">
            <w:pPr>
              <w:pStyle w:val="ConsPlusNormal"/>
              <w:jc w:val="center"/>
              <w:rPr>
                <w:rFonts w:ascii="Times New Roman" w:hAnsi="Times New Roman" w:cs="Times New Roman"/>
                <w:spacing w:val="-12"/>
                <w:sz w:val="24"/>
                <w:szCs w:val="24"/>
              </w:rPr>
            </w:pPr>
            <w:r w:rsidRPr="00C42C27">
              <w:rPr>
                <w:rFonts w:ascii="Times New Roman" w:hAnsi="Times New Roman" w:cs="Times New Roman"/>
                <w:spacing w:val="-12"/>
                <w:sz w:val="24"/>
                <w:szCs w:val="24"/>
              </w:rPr>
              <w:t xml:space="preserve">до </w:t>
            </w:r>
            <w:r w:rsidR="00464C03">
              <w:rPr>
                <w:rFonts w:ascii="Times New Roman" w:hAnsi="Times New Roman" w:cs="Times New Roman"/>
                <w:spacing w:val="-12"/>
                <w:sz w:val="24"/>
                <w:szCs w:val="24"/>
              </w:rPr>
              <w:t>0</w:t>
            </w:r>
            <w:r w:rsidRPr="00C42C27">
              <w:rPr>
                <w:rFonts w:ascii="Times New Roman" w:hAnsi="Times New Roman" w:cs="Times New Roman"/>
                <w:spacing w:val="-12"/>
                <w:sz w:val="24"/>
                <w:szCs w:val="24"/>
              </w:rPr>
              <w:t>1 февраля 2022 г.</w:t>
            </w:r>
            <w:r w:rsidRPr="00C42C27">
              <w:rPr>
                <w:rFonts w:ascii="Times New Roman" w:hAnsi="Times New Roman" w:cs="Times New Roman"/>
                <w:spacing w:val="-12"/>
                <w:sz w:val="24"/>
                <w:szCs w:val="24"/>
              </w:rPr>
              <w:br/>
              <w:t xml:space="preserve">до </w:t>
            </w:r>
            <w:r w:rsidR="00464C03">
              <w:rPr>
                <w:rFonts w:ascii="Times New Roman" w:hAnsi="Times New Roman" w:cs="Times New Roman"/>
                <w:spacing w:val="-12"/>
                <w:sz w:val="24"/>
                <w:szCs w:val="24"/>
              </w:rPr>
              <w:t>0</w:t>
            </w:r>
            <w:r w:rsidRPr="00C42C27">
              <w:rPr>
                <w:rFonts w:ascii="Times New Roman" w:hAnsi="Times New Roman" w:cs="Times New Roman"/>
                <w:spacing w:val="-12"/>
                <w:sz w:val="24"/>
                <w:szCs w:val="24"/>
              </w:rPr>
              <w:t>1 февраля 2023 г.</w:t>
            </w:r>
          </w:p>
          <w:p w:rsidR="00FA367E" w:rsidRPr="00C42C27" w:rsidRDefault="00FA367E" w:rsidP="00FA367E">
            <w:pPr>
              <w:pStyle w:val="ConsPlusNormal"/>
              <w:jc w:val="center"/>
              <w:rPr>
                <w:rFonts w:ascii="Times New Roman" w:hAnsi="Times New Roman" w:cs="Times New Roman"/>
                <w:spacing w:val="-12"/>
                <w:sz w:val="24"/>
                <w:szCs w:val="24"/>
              </w:rPr>
            </w:pPr>
            <w:r w:rsidRPr="00C42C27">
              <w:rPr>
                <w:rFonts w:ascii="Times New Roman" w:hAnsi="Times New Roman" w:cs="Times New Roman"/>
                <w:spacing w:val="-12"/>
                <w:sz w:val="24"/>
                <w:szCs w:val="24"/>
              </w:rPr>
              <w:t xml:space="preserve">до </w:t>
            </w:r>
            <w:r w:rsidR="00464C03">
              <w:rPr>
                <w:rFonts w:ascii="Times New Roman" w:hAnsi="Times New Roman" w:cs="Times New Roman"/>
                <w:spacing w:val="-12"/>
                <w:sz w:val="24"/>
                <w:szCs w:val="24"/>
              </w:rPr>
              <w:t>0</w:t>
            </w:r>
            <w:r w:rsidRPr="00C42C27">
              <w:rPr>
                <w:rFonts w:ascii="Times New Roman" w:hAnsi="Times New Roman" w:cs="Times New Roman"/>
                <w:spacing w:val="-12"/>
                <w:sz w:val="24"/>
                <w:szCs w:val="24"/>
              </w:rPr>
              <w:t>1 февраля 2024 г.</w:t>
            </w:r>
          </w:p>
        </w:tc>
        <w:tc>
          <w:tcPr>
            <w:tcW w:w="5954" w:type="dxa"/>
            <w:gridSpan w:val="2"/>
            <w:shd w:val="clear" w:color="auto" w:fill="auto"/>
          </w:tcPr>
          <w:p w:rsidR="00FA367E" w:rsidRPr="00C42C27" w:rsidRDefault="00802953" w:rsidP="00FA367E">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Г</w:t>
            </w:r>
            <w:r w:rsidR="00FA367E" w:rsidRPr="00C42C27">
              <w:rPr>
                <w:rFonts w:ascii="Times New Roman" w:hAnsi="Times New Roman"/>
                <w:sz w:val="24"/>
                <w:szCs w:val="24"/>
              </w:rPr>
              <w:t>осударственны</w:t>
            </w:r>
            <w:r>
              <w:rPr>
                <w:rFonts w:ascii="Times New Roman" w:hAnsi="Times New Roman"/>
                <w:sz w:val="24"/>
                <w:szCs w:val="24"/>
              </w:rPr>
              <w:t>е</w:t>
            </w:r>
            <w:r w:rsidR="00FA367E" w:rsidRPr="00C42C27">
              <w:rPr>
                <w:rFonts w:ascii="Times New Roman" w:hAnsi="Times New Roman"/>
                <w:sz w:val="24"/>
                <w:szCs w:val="24"/>
              </w:rPr>
              <w:t xml:space="preserve"> граждански</w:t>
            </w:r>
            <w:r>
              <w:rPr>
                <w:rFonts w:ascii="Times New Roman" w:hAnsi="Times New Roman"/>
                <w:sz w:val="24"/>
                <w:szCs w:val="24"/>
              </w:rPr>
              <w:t>е</w:t>
            </w:r>
            <w:r w:rsidR="00FA367E" w:rsidRPr="00C42C27">
              <w:rPr>
                <w:rFonts w:ascii="Times New Roman" w:hAnsi="Times New Roman"/>
                <w:sz w:val="24"/>
                <w:szCs w:val="24"/>
              </w:rPr>
              <w:t xml:space="preserve"> служащи</w:t>
            </w:r>
            <w:r>
              <w:rPr>
                <w:rFonts w:ascii="Times New Roman" w:hAnsi="Times New Roman"/>
                <w:sz w:val="24"/>
                <w:szCs w:val="24"/>
              </w:rPr>
              <w:t>е</w:t>
            </w:r>
            <w:r w:rsidR="00766B94">
              <w:rPr>
                <w:rFonts w:ascii="Times New Roman" w:hAnsi="Times New Roman"/>
                <w:sz w:val="24"/>
                <w:szCs w:val="24"/>
              </w:rPr>
              <w:t xml:space="preserve"> </w:t>
            </w:r>
            <w:r w:rsidR="006F4B4A" w:rsidRPr="00C42C27">
              <w:rPr>
                <w:rFonts w:ascii="Times New Roman" w:hAnsi="Times New Roman"/>
                <w:sz w:val="24"/>
                <w:szCs w:val="24"/>
              </w:rPr>
              <w:t>Управления</w:t>
            </w:r>
            <w:r w:rsidR="00FA367E" w:rsidRPr="00C42C27">
              <w:rPr>
                <w:rFonts w:ascii="Times New Roman" w:hAnsi="Times New Roman"/>
                <w:sz w:val="24"/>
                <w:szCs w:val="24"/>
              </w:rPr>
              <w:t xml:space="preserve"> в должностные обязанности которых входит участие в проведении закупок товаров, работ, услуг </w:t>
            </w:r>
            <w:r>
              <w:rPr>
                <w:rFonts w:ascii="Times New Roman" w:hAnsi="Times New Roman"/>
                <w:sz w:val="24"/>
                <w:szCs w:val="24"/>
              </w:rPr>
              <w:t xml:space="preserve">на систематической основе проходят </w:t>
            </w:r>
            <w:proofErr w:type="gramStart"/>
            <w:r>
              <w:rPr>
                <w:rFonts w:ascii="Times New Roman" w:hAnsi="Times New Roman"/>
                <w:sz w:val="24"/>
                <w:szCs w:val="24"/>
              </w:rPr>
              <w:t>обучение</w:t>
            </w:r>
            <w:proofErr w:type="gramEnd"/>
            <w:r w:rsidR="002E2917">
              <w:rPr>
                <w:rFonts w:ascii="Times New Roman" w:hAnsi="Times New Roman"/>
                <w:sz w:val="24"/>
                <w:szCs w:val="24"/>
              </w:rPr>
              <w:t xml:space="preserve"> </w:t>
            </w:r>
            <w:r w:rsidR="00FA367E" w:rsidRPr="00C42C27">
              <w:rPr>
                <w:rFonts w:ascii="Times New Roman" w:hAnsi="Times New Roman"/>
                <w:sz w:val="24"/>
                <w:szCs w:val="24"/>
              </w:rPr>
              <w:t xml:space="preserve">в </w:t>
            </w:r>
            <w:r>
              <w:rPr>
                <w:rFonts w:ascii="Times New Roman" w:hAnsi="Times New Roman"/>
                <w:sz w:val="24"/>
                <w:szCs w:val="24"/>
              </w:rPr>
              <w:t xml:space="preserve">том числе в </w:t>
            </w:r>
            <w:r w:rsidR="00FA367E" w:rsidRPr="00C42C27">
              <w:rPr>
                <w:rFonts w:ascii="Times New Roman" w:hAnsi="Times New Roman"/>
                <w:sz w:val="24"/>
                <w:szCs w:val="24"/>
              </w:rPr>
              <w:t>области противодействия коррупции</w:t>
            </w:r>
            <w:r w:rsidR="00FA367E" w:rsidRPr="00C42C27">
              <w:rPr>
                <w:rFonts w:ascii="Times New Roman" w:eastAsiaTheme="minorHAnsi" w:hAnsi="Times New Roman"/>
                <w:sz w:val="24"/>
                <w:szCs w:val="24"/>
              </w:rPr>
              <w:t>.</w:t>
            </w:r>
          </w:p>
          <w:p w:rsidR="00FA367E" w:rsidRPr="00C42C27" w:rsidRDefault="00FA367E" w:rsidP="00FA367E">
            <w:pPr>
              <w:autoSpaceDE w:val="0"/>
              <w:autoSpaceDN w:val="0"/>
              <w:adjustRightInd w:val="0"/>
              <w:spacing w:after="0" w:line="240" w:lineRule="auto"/>
              <w:jc w:val="both"/>
              <w:rPr>
                <w:rFonts w:ascii="Times New Roman" w:eastAsiaTheme="minorHAnsi" w:hAnsi="Times New Roman"/>
                <w:sz w:val="24"/>
                <w:szCs w:val="24"/>
              </w:rPr>
            </w:pPr>
          </w:p>
          <w:p w:rsidR="00FA367E" w:rsidRPr="00C42C27" w:rsidRDefault="00FA367E" w:rsidP="00FA367E">
            <w:pPr>
              <w:autoSpaceDE w:val="0"/>
              <w:autoSpaceDN w:val="0"/>
              <w:adjustRightInd w:val="0"/>
              <w:spacing w:after="0" w:line="240" w:lineRule="auto"/>
              <w:jc w:val="both"/>
              <w:rPr>
                <w:rFonts w:ascii="Times New Roman" w:eastAsiaTheme="minorHAnsi" w:hAnsi="Times New Roman"/>
                <w:sz w:val="24"/>
                <w:szCs w:val="24"/>
              </w:rPr>
            </w:pPr>
          </w:p>
          <w:p w:rsidR="00FA367E" w:rsidRPr="00C42C27" w:rsidRDefault="00FA367E" w:rsidP="00FA367E">
            <w:pPr>
              <w:autoSpaceDE w:val="0"/>
              <w:autoSpaceDN w:val="0"/>
              <w:adjustRightInd w:val="0"/>
              <w:spacing w:after="0" w:line="240" w:lineRule="auto"/>
              <w:jc w:val="both"/>
              <w:rPr>
                <w:rFonts w:ascii="Times New Roman" w:eastAsiaTheme="minorHAnsi" w:hAnsi="Times New Roman"/>
                <w:sz w:val="24"/>
                <w:szCs w:val="24"/>
              </w:rPr>
            </w:pPr>
          </w:p>
        </w:tc>
      </w:tr>
    </w:tbl>
    <w:p w:rsidR="00350476" w:rsidRPr="00C42C27" w:rsidRDefault="00350476" w:rsidP="00284EC9">
      <w:pPr>
        <w:rPr>
          <w:rFonts w:ascii="Times New Roman" w:eastAsia="Times New Roman" w:hAnsi="Times New Roman"/>
          <w:color w:val="FF0000"/>
          <w:sz w:val="24"/>
          <w:szCs w:val="24"/>
          <w:lang w:eastAsia="ru-RU"/>
        </w:rPr>
      </w:pPr>
    </w:p>
    <w:p w:rsidR="0024305F" w:rsidRPr="00C42C27" w:rsidRDefault="0024305F" w:rsidP="00284EC9">
      <w:pPr>
        <w:rPr>
          <w:rFonts w:ascii="Times New Roman" w:eastAsia="Times New Roman" w:hAnsi="Times New Roman"/>
          <w:color w:val="FF0000"/>
          <w:sz w:val="24"/>
          <w:szCs w:val="24"/>
          <w:lang w:eastAsia="ru-RU"/>
        </w:rPr>
      </w:pPr>
    </w:p>
    <w:sectPr w:rsidR="0024305F" w:rsidRPr="00C42C27" w:rsidSect="00FC14D3">
      <w:headerReference w:type="default" r:id="rId9"/>
      <w:pgSz w:w="16838" w:h="11906" w:orient="landscape"/>
      <w:pgMar w:top="737" w:right="720" w:bottom="624"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9D0" w:rsidRDefault="007D19D0" w:rsidP="005B4788">
      <w:pPr>
        <w:spacing w:after="0" w:line="240" w:lineRule="auto"/>
      </w:pPr>
      <w:r>
        <w:separator/>
      </w:r>
    </w:p>
  </w:endnote>
  <w:endnote w:type="continuationSeparator" w:id="0">
    <w:p w:rsidR="007D19D0" w:rsidRDefault="007D19D0" w:rsidP="005B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9D0" w:rsidRDefault="007D19D0" w:rsidP="005B4788">
      <w:pPr>
        <w:spacing w:after="0" w:line="240" w:lineRule="auto"/>
      </w:pPr>
      <w:r>
        <w:separator/>
      </w:r>
    </w:p>
  </w:footnote>
  <w:footnote w:type="continuationSeparator" w:id="0">
    <w:p w:rsidR="007D19D0" w:rsidRDefault="007D19D0" w:rsidP="005B4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786336"/>
      <w:docPartObj>
        <w:docPartGallery w:val="Page Numbers (Top of Page)"/>
        <w:docPartUnique/>
      </w:docPartObj>
    </w:sdtPr>
    <w:sdtEndPr>
      <w:rPr>
        <w:rFonts w:ascii="Times New Roman" w:hAnsi="Times New Roman"/>
      </w:rPr>
    </w:sdtEndPr>
    <w:sdtContent>
      <w:p w:rsidR="00AB19C0" w:rsidRPr="005163D8" w:rsidRDefault="009A627F" w:rsidP="00D95598">
        <w:pPr>
          <w:pStyle w:val="a6"/>
          <w:jc w:val="center"/>
          <w:rPr>
            <w:rFonts w:ascii="Times New Roman" w:hAnsi="Times New Roman"/>
          </w:rPr>
        </w:pPr>
        <w:r w:rsidRPr="00D95598">
          <w:rPr>
            <w:rFonts w:ascii="Times New Roman" w:hAnsi="Times New Roman"/>
          </w:rPr>
          <w:fldChar w:fldCharType="begin"/>
        </w:r>
        <w:r w:rsidR="00AB19C0" w:rsidRPr="00D95598">
          <w:rPr>
            <w:rFonts w:ascii="Times New Roman" w:hAnsi="Times New Roman"/>
          </w:rPr>
          <w:instrText>PAGE   \* MERGEFORMAT</w:instrText>
        </w:r>
        <w:r w:rsidRPr="00D95598">
          <w:rPr>
            <w:rFonts w:ascii="Times New Roman" w:hAnsi="Times New Roman"/>
          </w:rPr>
          <w:fldChar w:fldCharType="separate"/>
        </w:r>
        <w:r w:rsidR="00317EAB">
          <w:rPr>
            <w:rFonts w:ascii="Times New Roman" w:hAnsi="Times New Roman"/>
            <w:noProof/>
          </w:rPr>
          <w:t>8</w:t>
        </w:r>
        <w:r w:rsidRPr="00D95598">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62B6"/>
    <w:multiLevelType w:val="multilevel"/>
    <w:tmpl w:val="75F84BD0"/>
    <w:lvl w:ilvl="0">
      <w:start w:val="1"/>
      <w:numFmt w:val="decimal"/>
      <w:lvlText w:val="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0B6C9B"/>
    <w:multiLevelType w:val="hybridMultilevel"/>
    <w:tmpl w:val="69764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8B4DEB"/>
    <w:multiLevelType w:val="multilevel"/>
    <w:tmpl w:val="145A2BF6"/>
    <w:lvl w:ilvl="0">
      <w:start w:val="1"/>
      <w:numFmt w:val="decimal"/>
      <w:lvlText w:val="%1."/>
      <w:lvlJc w:val="left"/>
      <w:pPr>
        <w:ind w:left="360" w:hanging="360"/>
      </w:pPr>
      <w:rPr>
        <w:color w:val="auto"/>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3B"/>
    <w:rsid w:val="00001B0C"/>
    <w:rsid w:val="00004936"/>
    <w:rsid w:val="00007729"/>
    <w:rsid w:val="0001042B"/>
    <w:rsid w:val="00011483"/>
    <w:rsid w:val="00024460"/>
    <w:rsid w:val="000303B6"/>
    <w:rsid w:val="00033F6B"/>
    <w:rsid w:val="00034EA8"/>
    <w:rsid w:val="000400B8"/>
    <w:rsid w:val="00041247"/>
    <w:rsid w:val="0004496E"/>
    <w:rsid w:val="000456A0"/>
    <w:rsid w:val="00045FC5"/>
    <w:rsid w:val="000460A5"/>
    <w:rsid w:val="00046F7B"/>
    <w:rsid w:val="00056A9C"/>
    <w:rsid w:val="00057025"/>
    <w:rsid w:val="00064E91"/>
    <w:rsid w:val="0006500F"/>
    <w:rsid w:val="00070CD4"/>
    <w:rsid w:val="0007492F"/>
    <w:rsid w:val="00074F27"/>
    <w:rsid w:val="0007617B"/>
    <w:rsid w:val="00091704"/>
    <w:rsid w:val="000917B8"/>
    <w:rsid w:val="0009305B"/>
    <w:rsid w:val="00093F7E"/>
    <w:rsid w:val="0009526D"/>
    <w:rsid w:val="00095A78"/>
    <w:rsid w:val="000972D4"/>
    <w:rsid w:val="000A16CA"/>
    <w:rsid w:val="000A5FD8"/>
    <w:rsid w:val="000A6EC9"/>
    <w:rsid w:val="000A7258"/>
    <w:rsid w:val="000B4A3C"/>
    <w:rsid w:val="000C4556"/>
    <w:rsid w:val="000C6048"/>
    <w:rsid w:val="000D154A"/>
    <w:rsid w:val="000D39A8"/>
    <w:rsid w:val="000E0093"/>
    <w:rsid w:val="000E1F87"/>
    <w:rsid w:val="000E3FEA"/>
    <w:rsid w:val="000E4A77"/>
    <w:rsid w:val="000E5287"/>
    <w:rsid w:val="000E7C21"/>
    <w:rsid w:val="000F3161"/>
    <w:rsid w:val="000F3DB9"/>
    <w:rsid w:val="001038C5"/>
    <w:rsid w:val="00103B47"/>
    <w:rsid w:val="001046DA"/>
    <w:rsid w:val="00106C10"/>
    <w:rsid w:val="0012400E"/>
    <w:rsid w:val="00124BC9"/>
    <w:rsid w:val="00127FFD"/>
    <w:rsid w:val="00131BBB"/>
    <w:rsid w:val="00136739"/>
    <w:rsid w:val="0014248A"/>
    <w:rsid w:val="001576C7"/>
    <w:rsid w:val="0016323E"/>
    <w:rsid w:val="00166CC7"/>
    <w:rsid w:val="0017164C"/>
    <w:rsid w:val="00171FB3"/>
    <w:rsid w:val="001739CC"/>
    <w:rsid w:val="00182B4C"/>
    <w:rsid w:val="00184851"/>
    <w:rsid w:val="00192220"/>
    <w:rsid w:val="0019373F"/>
    <w:rsid w:val="001944C6"/>
    <w:rsid w:val="00194BEF"/>
    <w:rsid w:val="001976DE"/>
    <w:rsid w:val="00197DC0"/>
    <w:rsid w:val="001A122F"/>
    <w:rsid w:val="001A1389"/>
    <w:rsid w:val="001A273A"/>
    <w:rsid w:val="001A6CB3"/>
    <w:rsid w:val="001B20F4"/>
    <w:rsid w:val="001B28A2"/>
    <w:rsid w:val="001B3019"/>
    <w:rsid w:val="001B7271"/>
    <w:rsid w:val="001C1705"/>
    <w:rsid w:val="001C54D4"/>
    <w:rsid w:val="001C6E42"/>
    <w:rsid w:val="001D0E32"/>
    <w:rsid w:val="001D1A5F"/>
    <w:rsid w:val="001D45A7"/>
    <w:rsid w:val="001D482E"/>
    <w:rsid w:val="001D579B"/>
    <w:rsid w:val="001E0224"/>
    <w:rsid w:val="001F18D9"/>
    <w:rsid w:val="001F2498"/>
    <w:rsid w:val="001F3562"/>
    <w:rsid w:val="001F7014"/>
    <w:rsid w:val="001F79E5"/>
    <w:rsid w:val="00202221"/>
    <w:rsid w:val="0020339A"/>
    <w:rsid w:val="0020403B"/>
    <w:rsid w:val="00205B3C"/>
    <w:rsid w:val="002075E7"/>
    <w:rsid w:val="00211B95"/>
    <w:rsid w:val="002126BA"/>
    <w:rsid w:val="00212A5A"/>
    <w:rsid w:val="00215521"/>
    <w:rsid w:val="002173F0"/>
    <w:rsid w:val="00224368"/>
    <w:rsid w:val="00224595"/>
    <w:rsid w:val="00225F1D"/>
    <w:rsid w:val="00227967"/>
    <w:rsid w:val="002322BF"/>
    <w:rsid w:val="002322CA"/>
    <w:rsid w:val="00234DC2"/>
    <w:rsid w:val="00240757"/>
    <w:rsid w:val="00242914"/>
    <w:rsid w:val="0024305F"/>
    <w:rsid w:val="002458EC"/>
    <w:rsid w:val="0024765C"/>
    <w:rsid w:val="00250198"/>
    <w:rsid w:val="002624FD"/>
    <w:rsid w:val="00266307"/>
    <w:rsid w:val="00267E24"/>
    <w:rsid w:val="002703A2"/>
    <w:rsid w:val="00273C47"/>
    <w:rsid w:val="0027613C"/>
    <w:rsid w:val="002772B5"/>
    <w:rsid w:val="00277A54"/>
    <w:rsid w:val="002815EF"/>
    <w:rsid w:val="00284EC9"/>
    <w:rsid w:val="00285997"/>
    <w:rsid w:val="00285F18"/>
    <w:rsid w:val="00286DA7"/>
    <w:rsid w:val="00290FE1"/>
    <w:rsid w:val="00291E57"/>
    <w:rsid w:val="00292226"/>
    <w:rsid w:val="00293735"/>
    <w:rsid w:val="0029490B"/>
    <w:rsid w:val="002960B1"/>
    <w:rsid w:val="002B01FB"/>
    <w:rsid w:val="002B14FF"/>
    <w:rsid w:val="002B308B"/>
    <w:rsid w:val="002B4D32"/>
    <w:rsid w:val="002C2722"/>
    <w:rsid w:val="002C7E36"/>
    <w:rsid w:val="002D3DDD"/>
    <w:rsid w:val="002D4179"/>
    <w:rsid w:val="002D4905"/>
    <w:rsid w:val="002D59F4"/>
    <w:rsid w:val="002D620D"/>
    <w:rsid w:val="002D7A98"/>
    <w:rsid w:val="002E2917"/>
    <w:rsid w:val="002E3405"/>
    <w:rsid w:val="002E3429"/>
    <w:rsid w:val="002E4FAB"/>
    <w:rsid w:val="002E7E42"/>
    <w:rsid w:val="002F58AB"/>
    <w:rsid w:val="002F6021"/>
    <w:rsid w:val="002F6E70"/>
    <w:rsid w:val="00302A79"/>
    <w:rsid w:val="00304253"/>
    <w:rsid w:val="00305234"/>
    <w:rsid w:val="00306129"/>
    <w:rsid w:val="00306143"/>
    <w:rsid w:val="00307D13"/>
    <w:rsid w:val="003100D6"/>
    <w:rsid w:val="00312DA0"/>
    <w:rsid w:val="00314733"/>
    <w:rsid w:val="0031665D"/>
    <w:rsid w:val="00317EAB"/>
    <w:rsid w:val="00320B18"/>
    <w:rsid w:val="00323AD9"/>
    <w:rsid w:val="003247E0"/>
    <w:rsid w:val="00332562"/>
    <w:rsid w:val="003345A8"/>
    <w:rsid w:val="00334796"/>
    <w:rsid w:val="00335113"/>
    <w:rsid w:val="003375AF"/>
    <w:rsid w:val="00340448"/>
    <w:rsid w:val="0034071B"/>
    <w:rsid w:val="00340B81"/>
    <w:rsid w:val="003423F8"/>
    <w:rsid w:val="00343B6F"/>
    <w:rsid w:val="003445E1"/>
    <w:rsid w:val="00345415"/>
    <w:rsid w:val="003456AA"/>
    <w:rsid w:val="00350476"/>
    <w:rsid w:val="00353A9D"/>
    <w:rsid w:val="003551FC"/>
    <w:rsid w:val="00363171"/>
    <w:rsid w:val="00375E5D"/>
    <w:rsid w:val="003772BA"/>
    <w:rsid w:val="00381A71"/>
    <w:rsid w:val="00390E37"/>
    <w:rsid w:val="00392DE8"/>
    <w:rsid w:val="00393237"/>
    <w:rsid w:val="00396D3C"/>
    <w:rsid w:val="00396E91"/>
    <w:rsid w:val="003A3D03"/>
    <w:rsid w:val="003B3F12"/>
    <w:rsid w:val="003B4037"/>
    <w:rsid w:val="003B7945"/>
    <w:rsid w:val="003C0650"/>
    <w:rsid w:val="003C4AD4"/>
    <w:rsid w:val="003C57DD"/>
    <w:rsid w:val="003C7F07"/>
    <w:rsid w:val="003D2D84"/>
    <w:rsid w:val="003D6AA4"/>
    <w:rsid w:val="003D700F"/>
    <w:rsid w:val="003F100E"/>
    <w:rsid w:val="003F3A84"/>
    <w:rsid w:val="003F3FB6"/>
    <w:rsid w:val="003F426D"/>
    <w:rsid w:val="003F43AA"/>
    <w:rsid w:val="003F45B1"/>
    <w:rsid w:val="003F49AE"/>
    <w:rsid w:val="004009E4"/>
    <w:rsid w:val="004042B1"/>
    <w:rsid w:val="00405645"/>
    <w:rsid w:val="00406E23"/>
    <w:rsid w:val="00412954"/>
    <w:rsid w:val="0041411D"/>
    <w:rsid w:val="00415188"/>
    <w:rsid w:val="00422B86"/>
    <w:rsid w:val="00423A55"/>
    <w:rsid w:val="00434853"/>
    <w:rsid w:val="004353BA"/>
    <w:rsid w:val="004401B5"/>
    <w:rsid w:val="00440568"/>
    <w:rsid w:val="004414F9"/>
    <w:rsid w:val="00452456"/>
    <w:rsid w:val="00452895"/>
    <w:rsid w:val="0045447B"/>
    <w:rsid w:val="00456E47"/>
    <w:rsid w:val="004576ED"/>
    <w:rsid w:val="004622B9"/>
    <w:rsid w:val="00462742"/>
    <w:rsid w:val="00464C03"/>
    <w:rsid w:val="00465BFA"/>
    <w:rsid w:val="0047268B"/>
    <w:rsid w:val="004757C3"/>
    <w:rsid w:val="00475A5F"/>
    <w:rsid w:val="00475B0D"/>
    <w:rsid w:val="0047731B"/>
    <w:rsid w:val="00481667"/>
    <w:rsid w:val="004824B2"/>
    <w:rsid w:val="004838D2"/>
    <w:rsid w:val="00483D6D"/>
    <w:rsid w:val="00491CB6"/>
    <w:rsid w:val="00494208"/>
    <w:rsid w:val="004965E5"/>
    <w:rsid w:val="004970BE"/>
    <w:rsid w:val="004A09D5"/>
    <w:rsid w:val="004A0C41"/>
    <w:rsid w:val="004A3568"/>
    <w:rsid w:val="004B2534"/>
    <w:rsid w:val="004B6712"/>
    <w:rsid w:val="004C2F4F"/>
    <w:rsid w:val="004C3FF3"/>
    <w:rsid w:val="004D48D7"/>
    <w:rsid w:val="004D4BF7"/>
    <w:rsid w:val="004D5C90"/>
    <w:rsid w:val="004E049A"/>
    <w:rsid w:val="004E2596"/>
    <w:rsid w:val="004E61B4"/>
    <w:rsid w:val="004F00F4"/>
    <w:rsid w:val="004F422D"/>
    <w:rsid w:val="004F4A98"/>
    <w:rsid w:val="004F6512"/>
    <w:rsid w:val="004F6B7D"/>
    <w:rsid w:val="004F7321"/>
    <w:rsid w:val="0050173E"/>
    <w:rsid w:val="00503DF9"/>
    <w:rsid w:val="005061FF"/>
    <w:rsid w:val="005068DC"/>
    <w:rsid w:val="00513459"/>
    <w:rsid w:val="0051350E"/>
    <w:rsid w:val="0051363C"/>
    <w:rsid w:val="005138CF"/>
    <w:rsid w:val="00514326"/>
    <w:rsid w:val="00514AE9"/>
    <w:rsid w:val="0051505D"/>
    <w:rsid w:val="005163D8"/>
    <w:rsid w:val="00517EF2"/>
    <w:rsid w:val="00521E63"/>
    <w:rsid w:val="00522145"/>
    <w:rsid w:val="00532767"/>
    <w:rsid w:val="00532FDD"/>
    <w:rsid w:val="0053319B"/>
    <w:rsid w:val="00536A8D"/>
    <w:rsid w:val="00540DC3"/>
    <w:rsid w:val="005417CB"/>
    <w:rsid w:val="005440E8"/>
    <w:rsid w:val="00546588"/>
    <w:rsid w:val="00552D1C"/>
    <w:rsid w:val="00556038"/>
    <w:rsid w:val="005566E7"/>
    <w:rsid w:val="0056079B"/>
    <w:rsid w:val="00563376"/>
    <w:rsid w:val="00565546"/>
    <w:rsid w:val="00566370"/>
    <w:rsid w:val="00566F28"/>
    <w:rsid w:val="00567C6C"/>
    <w:rsid w:val="005704AA"/>
    <w:rsid w:val="00571E6F"/>
    <w:rsid w:val="00575425"/>
    <w:rsid w:val="00581762"/>
    <w:rsid w:val="0058550C"/>
    <w:rsid w:val="00585F29"/>
    <w:rsid w:val="005A0C72"/>
    <w:rsid w:val="005A28D8"/>
    <w:rsid w:val="005A63A4"/>
    <w:rsid w:val="005A7CD0"/>
    <w:rsid w:val="005B1528"/>
    <w:rsid w:val="005B1950"/>
    <w:rsid w:val="005B2845"/>
    <w:rsid w:val="005B28F2"/>
    <w:rsid w:val="005B3715"/>
    <w:rsid w:val="005B4788"/>
    <w:rsid w:val="005C1330"/>
    <w:rsid w:val="005C338F"/>
    <w:rsid w:val="005C3B9D"/>
    <w:rsid w:val="005C3BBE"/>
    <w:rsid w:val="005C5AD5"/>
    <w:rsid w:val="005C5B24"/>
    <w:rsid w:val="005C5F8D"/>
    <w:rsid w:val="005C692B"/>
    <w:rsid w:val="005D00C2"/>
    <w:rsid w:val="005D06F7"/>
    <w:rsid w:val="005D3480"/>
    <w:rsid w:val="005D3893"/>
    <w:rsid w:val="005E3732"/>
    <w:rsid w:val="005F22DF"/>
    <w:rsid w:val="005F7AEE"/>
    <w:rsid w:val="00602B27"/>
    <w:rsid w:val="00603CC5"/>
    <w:rsid w:val="00604BCB"/>
    <w:rsid w:val="00610A87"/>
    <w:rsid w:val="00613EFA"/>
    <w:rsid w:val="00615BF2"/>
    <w:rsid w:val="00615CC4"/>
    <w:rsid w:val="00621084"/>
    <w:rsid w:val="006224A6"/>
    <w:rsid w:val="006253BD"/>
    <w:rsid w:val="006253C0"/>
    <w:rsid w:val="00625558"/>
    <w:rsid w:val="00625F95"/>
    <w:rsid w:val="0063371B"/>
    <w:rsid w:val="00637FED"/>
    <w:rsid w:val="00640E1F"/>
    <w:rsid w:val="00644DD3"/>
    <w:rsid w:val="006451AF"/>
    <w:rsid w:val="00652F04"/>
    <w:rsid w:val="00653EED"/>
    <w:rsid w:val="00655C00"/>
    <w:rsid w:val="00657A6F"/>
    <w:rsid w:val="00666046"/>
    <w:rsid w:val="00666531"/>
    <w:rsid w:val="00680EDC"/>
    <w:rsid w:val="006811DE"/>
    <w:rsid w:val="00683C49"/>
    <w:rsid w:val="00683E10"/>
    <w:rsid w:val="006865EC"/>
    <w:rsid w:val="006932C0"/>
    <w:rsid w:val="0069673C"/>
    <w:rsid w:val="00696E30"/>
    <w:rsid w:val="006A1471"/>
    <w:rsid w:val="006A1723"/>
    <w:rsid w:val="006B0381"/>
    <w:rsid w:val="006B1BFD"/>
    <w:rsid w:val="006B2C4A"/>
    <w:rsid w:val="006B450A"/>
    <w:rsid w:val="006B520C"/>
    <w:rsid w:val="006B53A8"/>
    <w:rsid w:val="006B64B8"/>
    <w:rsid w:val="006B6674"/>
    <w:rsid w:val="006B6FB5"/>
    <w:rsid w:val="006C0343"/>
    <w:rsid w:val="006C35F3"/>
    <w:rsid w:val="006C3E62"/>
    <w:rsid w:val="006D04CA"/>
    <w:rsid w:val="006D1057"/>
    <w:rsid w:val="006D76F9"/>
    <w:rsid w:val="006E0A2A"/>
    <w:rsid w:val="006E1068"/>
    <w:rsid w:val="006E1869"/>
    <w:rsid w:val="006E3A61"/>
    <w:rsid w:val="006E3BCE"/>
    <w:rsid w:val="006E406B"/>
    <w:rsid w:val="006E57D5"/>
    <w:rsid w:val="006F4B4A"/>
    <w:rsid w:val="006F5ED9"/>
    <w:rsid w:val="00704015"/>
    <w:rsid w:val="00706067"/>
    <w:rsid w:val="00711BDB"/>
    <w:rsid w:val="0071234B"/>
    <w:rsid w:val="007161CE"/>
    <w:rsid w:val="00720A88"/>
    <w:rsid w:val="00721303"/>
    <w:rsid w:val="00721939"/>
    <w:rsid w:val="00721D20"/>
    <w:rsid w:val="00723678"/>
    <w:rsid w:val="00725691"/>
    <w:rsid w:val="007303FF"/>
    <w:rsid w:val="0073057A"/>
    <w:rsid w:val="0073334E"/>
    <w:rsid w:val="007348AA"/>
    <w:rsid w:val="007350DE"/>
    <w:rsid w:val="00736101"/>
    <w:rsid w:val="0074005D"/>
    <w:rsid w:val="0074572E"/>
    <w:rsid w:val="00746AEC"/>
    <w:rsid w:val="00746E8A"/>
    <w:rsid w:val="007507E5"/>
    <w:rsid w:val="007524CC"/>
    <w:rsid w:val="007542D4"/>
    <w:rsid w:val="0075620B"/>
    <w:rsid w:val="007565E5"/>
    <w:rsid w:val="00761938"/>
    <w:rsid w:val="00766ABC"/>
    <w:rsid w:val="00766B94"/>
    <w:rsid w:val="00770614"/>
    <w:rsid w:val="00771A29"/>
    <w:rsid w:val="00773EAB"/>
    <w:rsid w:val="007769B8"/>
    <w:rsid w:val="007774D4"/>
    <w:rsid w:val="00777A3C"/>
    <w:rsid w:val="00783795"/>
    <w:rsid w:val="00783D13"/>
    <w:rsid w:val="007873D4"/>
    <w:rsid w:val="007874D8"/>
    <w:rsid w:val="0078778B"/>
    <w:rsid w:val="0079294F"/>
    <w:rsid w:val="007932E1"/>
    <w:rsid w:val="00794ACE"/>
    <w:rsid w:val="007A295E"/>
    <w:rsid w:val="007A48A2"/>
    <w:rsid w:val="007A5023"/>
    <w:rsid w:val="007A54AB"/>
    <w:rsid w:val="007A697B"/>
    <w:rsid w:val="007A6CF4"/>
    <w:rsid w:val="007B109C"/>
    <w:rsid w:val="007B1E39"/>
    <w:rsid w:val="007B575A"/>
    <w:rsid w:val="007D0882"/>
    <w:rsid w:val="007D19D0"/>
    <w:rsid w:val="007D6201"/>
    <w:rsid w:val="007D7F15"/>
    <w:rsid w:val="007E2C15"/>
    <w:rsid w:val="007E4563"/>
    <w:rsid w:val="007E799F"/>
    <w:rsid w:val="007E7A39"/>
    <w:rsid w:val="007F7AE4"/>
    <w:rsid w:val="00801040"/>
    <w:rsid w:val="00801046"/>
    <w:rsid w:val="00801644"/>
    <w:rsid w:val="00802953"/>
    <w:rsid w:val="0080646D"/>
    <w:rsid w:val="00810EA3"/>
    <w:rsid w:val="008135A5"/>
    <w:rsid w:val="00815DC7"/>
    <w:rsid w:val="00815E5D"/>
    <w:rsid w:val="008217FE"/>
    <w:rsid w:val="00826B2C"/>
    <w:rsid w:val="00827535"/>
    <w:rsid w:val="00827AAD"/>
    <w:rsid w:val="00833A1D"/>
    <w:rsid w:val="00835212"/>
    <w:rsid w:val="00835D6F"/>
    <w:rsid w:val="008363DB"/>
    <w:rsid w:val="00842ABB"/>
    <w:rsid w:val="00844BB8"/>
    <w:rsid w:val="008531EE"/>
    <w:rsid w:val="00856C67"/>
    <w:rsid w:val="00860836"/>
    <w:rsid w:val="00860DAE"/>
    <w:rsid w:val="00861CE4"/>
    <w:rsid w:val="008624A1"/>
    <w:rsid w:val="00864525"/>
    <w:rsid w:val="00864739"/>
    <w:rsid w:val="008654B9"/>
    <w:rsid w:val="008659AB"/>
    <w:rsid w:val="008721DF"/>
    <w:rsid w:val="0087341D"/>
    <w:rsid w:val="008817CB"/>
    <w:rsid w:val="00881D08"/>
    <w:rsid w:val="0088451F"/>
    <w:rsid w:val="008859E7"/>
    <w:rsid w:val="0088630E"/>
    <w:rsid w:val="0089060E"/>
    <w:rsid w:val="008927C9"/>
    <w:rsid w:val="00894277"/>
    <w:rsid w:val="0089637A"/>
    <w:rsid w:val="00896917"/>
    <w:rsid w:val="008A5B4C"/>
    <w:rsid w:val="008A76F2"/>
    <w:rsid w:val="008A7C56"/>
    <w:rsid w:val="008A7E57"/>
    <w:rsid w:val="008B415B"/>
    <w:rsid w:val="008C09B9"/>
    <w:rsid w:val="008C1013"/>
    <w:rsid w:val="008C223B"/>
    <w:rsid w:val="008C322F"/>
    <w:rsid w:val="008C6F42"/>
    <w:rsid w:val="008D1986"/>
    <w:rsid w:val="008D24CE"/>
    <w:rsid w:val="008D5B77"/>
    <w:rsid w:val="008D5EF9"/>
    <w:rsid w:val="008E145D"/>
    <w:rsid w:val="008E575B"/>
    <w:rsid w:val="008E5A40"/>
    <w:rsid w:val="008F2403"/>
    <w:rsid w:val="008F66CC"/>
    <w:rsid w:val="0090126E"/>
    <w:rsid w:val="00901789"/>
    <w:rsid w:val="00904578"/>
    <w:rsid w:val="009078B4"/>
    <w:rsid w:val="009107B1"/>
    <w:rsid w:val="00910BA0"/>
    <w:rsid w:val="00911B43"/>
    <w:rsid w:val="0091358A"/>
    <w:rsid w:val="00915EB3"/>
    <w:rsid w:val="0091655A"/>
    <w:rsid w:val="009239CA"/>
    <w:rsid w:val="009242AB"/>
    <w:rsid w:val="00932A79"/>
    <w:rsid w:val="00936A35"/>
    <w:rsid w:val="0094177F"/>
    <w:rsid w:val="00941B71"/>
    <w:rsid w:val="00941DA3"/>
    <w:rsid w:val="0094205B"/>
    <w:rsid w:val="00945DC0"/>
    <w:rsid w:val="00947755"/>
    <w:rsid w:val="0094779B"/>
    <w:rsid w:val="0095223C"/>
    <w:rsid w:val="00954EBC"/>
    <w:rsid w:val="00965683"/>
    <w:rsid w:val="0096622C"/>
    <w:rsid w:val="009665BC"/>
    <w:rsid w:val="00971549"/>
    <w:rsid w:val="0097489D"/>
    <w:rsid w:val="009771EA"/>
    <w:rsid w:val="00985B2B"/>
    <w:rsid w:val="00986D1F"/>
    <w:rsid w:val="00990552"/>
    <w:rsid w:val="00990D20"/>
    <w:rsid w:val="00992942"/>
    <w:rsid w:val="00992FB2"/>
    <w:rsid w:val="009A10B5"/>
    <w:rsid w:val="009A1524"/>
    <w:rsid w:val="009A31AB"/>
    <w:rsid w:val="009A3B5D"/>
    <w:rsid w:val="009A3C8B"/>
    <w:rsid w:val="009A627F"/>
    <w:rsid w:val="009B0A2E"/>
    <w:rsid w:val="009B1798"/>
    <w:rsid w:val="009B3C5F"/>
    <w:rsid w:val="009B3F9C"/>
    <w:rsid w:val="009B557A"/>
    <w:rsid w:val="009C5403"/>
    <w:rsid w:val="009C59F2"/>
    <w:rsid w:val="009E374C"/>
    <w:rsid w:val="009F7DAB"/>
    <w:rsid w:val="00A0711B"/>
    <w:rsid w:val="00A13B41"/>
    <w:rsid w:val="00A1495C"/>
    <w:rsid w:val="00A1584B"/>
    <w:rsid w:val="00A170C0"/>
    <w:rsid w:val="00A17EE2"/>
    <w:rsid w:val="00A2449D"/>
    <w:rsid w:val="00A24EEA"/>
    <w:rsid w:val="00A25928"/>
    <w:rsid w:val="00A27780"/>
    <w:rsid w:val="00A40BCB"/>
    <w:rsid w:val="00A434CB"/>
    <w:rsid w:val="00A45607"/>
    <w:rsid w:val="00A57F7A"/>
    <w:rsid w:val="00A6126C"/>
    <w:rsid w:val="00A6432B"/>
    <w:rsid w:val="00A652B0"/>
    <w:rsid w:val="00A65D29"/>
    <w:rsid w:val="00A662EA"/>
    <w:rsid w:val="00A66F49"/>
    <w:rsid w:val="00A70846"/>
    <w:rsid w:val="00A70C1D"/>
    <w:rsid w:val="00A71410"/>
    <w:rsid w:val="00A72836"/>
    <w:rsid w:val="00A728EB"/>
    <w:rsid w:val="00A771D3"/>
    <w:rsid w:val="00A7731E"/>
    <w:rsid w:val="00A77557"/>
    <w:rsid w:val="00A82274"/>
    <w:rsid w:val="00A840A8"/>
    <w:rsid w:val="00A840CF"/>
    <w:rsid w:val="00A872CC"/>
    <w:rsid w:val="00A91688"/>
    <w:rsid w:val="00A91DC8"/>
    <w:rsid w:val="00A92150"/>
    <w:rsid w:val="00AA0144"/>
    <w:rsid w:val="00AA08A7"/>
    <w:rsid w:val="00AA1764"/>
    <w:rsid w:val="00AA27D7"/>
    <w:rsid w:val="00AA3BA2"/>
    <w:rsid w:val="00AA407A"/>
    <w:rsid w:val="00AA69FF"/>
    <w:rsid w:val="00AA6A08"/>
    <w:rsid w:val="00AB0752"/>
    <w:rsid w:val="00AB1953"/>
    <w:rsid w:val="00AB19C0"/>
    <w:rsid w:val="00AB2C82"/>
    <w:rsid w:val="00AB3EF6"/>
    <w:rsid w:val="00AC0A51"/>
    <w:rsid w:val="00AC0B62"/>
    <w:rsid w:val="00AC13A3"/>
    <w:rsid w:val="00AC3522"/>
    <w:rsid w:val="00AD151F"/>
    <w:rsid w:val="00AD1AF3"/>
    <w:rsid w:val="00AD2520"/>
    <w:rsid w:val="00AD3977"/>
    <w:rsid w:val="00AD555A"/>
    <w:rsid w:val="00AD5AD8"/>
    <w:rsid w:val="00AD60F3"/>
    <w:rsid w:val="00AD616D"/>
    <w:rsid w:val="00AD7DCB"/>
    <w:rsid w:val="00AD7FD8"/>
    <w:rsid w:val="00AE5462"/>
    <w:rsid w:val="00AE5DC4"/>
    <w:rsid w:val="00AF0DA1"/>
    <w:rsid w:val="00AF40AD"/>
    <w:rsid w:val="00AF6786"/>
    <w:rsid w:val="00AF7F91"/>
    <w:rsid w:val="00B1104F"/>
    <w:rsid w:val="00B13440"/>
    <w:rsid w:val="00B15103"/>
    <w:rsid w:val="00B1528E"/>
    <w:rsid w:val="00B2247E"/>
    <w:rsid w:val="00B313F0"/>
    <w:rsid w:val="00B31A18"/>
    <w:rsid w:val="00B31E59"/>
    <w:rsid w:val="00B33071"/>
    <w:rsid w:val="00B3455F"/>
    <w:rsid w:val="00B37FF1"/>
    <w:rsid w:val="00B434F5"/>
    <w:rsid w:val="00B43B50"/>
    <w:rsid w:val="00B50E16"/>
    <w:rsid w:val="00B52CBF"/>
    <w:rsid w:val="00B546DF"/>
    <w:rsid w:val="00B5480F"/>
    <w:rsid w:val="00B57BB0"/>
    <w:rsid w:val="00B632A1"/>
    <w:rsid w:val="00B63E55"/>
    <w:rsid w:val="00B647CF"/>
    <w:rsid w:val="00B6654D"/>
    <w:rsid w:val="00B67769"/>
    <w:rsid w:val="00B67E73"/>
    <w:rsid w:val="00B73712"/>
    <w:rsid w:val="00B73EED"/>
    <w:rsid w:val="00B75E1D"/>
    <w:rsid w:val="00B76F60"/>
    <w:rsid w:val="00B83410"/>
    <w:rsid w:val="00B9025B"/>
    <w:rsid w:val="00B91118"/>
    <w:rsid w:val="00B9698B"/>
    <w:rsid w:val="00BA18BD"/>
    <w:rsid w:val="00BB0ABB"/>
    <w:rsid w:val="00BB1285"/>
    <w:rsid w:val="00BB5B1A"/>
    <w:rsid w:val="00BD6B0A"/>
    <w:rsid w:val="00BE5157"/>
    <w:rsid w:val="00BF740F"/>
    <w:rsid w:val="00BF7BE4"/>
    <w:rsid w:val="00C01962"/>
    <w:rsid w:val="00C03C98"/>
    <w:rsid w:val="00C11765"/>
    <w:rsid w:val="00C1241A"/>
    <w:rsid w:val="00C222D3"/>
    <w:rsid w:val="00C25A27"/>
    <w:rsid w:val="00C320FA"/>
    <w:rsid w:val="00C3233C"/>
    <w:rsid w:val="00C36BD5"/>
    <w:rsid w:val="00C41383"/>
    <w:rsid w:val="00C42C27"/>
    <w:rsid w:val="00C438F5"/>
    <w:rsid w:val="00C47F9A"/>
    <w:rsid w:val="00C507D2"/>
    <w:rsid w:val="00C5133B"/>
    <w:rsid w:val="00C53425"/>
    <w:rsid w:val="00C566F2"/>
    <w:rsid w:val="00C5799E"/>
    <w:rsid w:val="00C57C28"/>
    <w:rsid w:val="00C62292"/>
    <w:rsid w:val="00C6460F"/>
    <w:rsid w:val="00C658D5"/>
    <w:rsid w:val="00C665E0"/>
    <w:rsid w:val="00C70194"/>
    <w:rsid w:val="00C73B7A"/>
    <w:rsid w:val="00C8111C"/>
    <w:rsid w:val="00C920C0"/>
    <w:rsid w:val="00C936FE"/>
    <w:rsid w:val="00C94A1D"/>
    <w:rsid w:val="00CA4D83"/>
    <w:rsid w:val="00CA63E1"/>
    <w:rsid w:val="00CC0880"/>
    <w:rsid w:val="00CC13AF"/>
    <w:rsid w:val="00CC23D7"/>
    <w:rsid w:val="00CC2B23"/>
    <w:rsid w:val="00CC36DA"/>
    <w:rsid w:val="00CC5D34"/>
    <w:rsid w:val="00CC723F"/>
    <w:rsid w:val="00CD073C"/>
    <w:rsid w:val="00CD58C8"/>
    <w:rsid w:val="00CD7645"/>
    <w:rsid w:val="00CE0265"/>
    <w:rsid w:val="00CE0648"/>
    <w:rsid w:val="00CE0EE4"/>
    <w:rsid w:val="00CE177B"/>
    <w:rsid w:val="00CE4025"/>
    <w:rsid w:val="00CE600B"/>
    <w:rsid w:val="00CE637F"/>
    <w:rsid w:val="00CE7371"/>
    <w:rsid w:val="00CE7AAA"/>
    <w:rsid w:val="00CF37E1"/>
    <w:rsid w:val="00CF456F"/>
    <w:rsid w:val="00CF7866"/>
    <w:rsid w:val="00D03F9D"/>
    <w:rsid w:val="00D1187A"/>
    <w:rsid w:val="00D12522"/>
    <w:rsid w:val="00D156D7"/>
    <w:rsid w:val="00D15CCD"/>
    <w:rsid w:val="00D200D5"/>
    <w:rsid w:val="00D212B9"/>
    <w:rsid w:val="00D224D5"/>
    <w:rsid w:val="00D240AF"/>
    <w:rsid w:val="00D24F54"/>
    <w:rsid w:val="00D256AF"/>
    <w:rsid w:val="00D26904"/>
    <w:rsid w:val="00D31A3C"/>
    <w:rsid w:val="00D357BE"/>
    <w:rsid w:val="00D35840"/>
    <w:rsid w:val="00D421AB"/>
    <w:rsid w:val="00D4411C"/>
    <w:rsid w:val="00D449E1"/>
    <w:rsid w:val="00D471C3"/>
    <w:rsid w:val="00D5415E"/>
    <w:rsid w:val="00D663B9"/>
    <w:rsid w:val="00D725E5"/>
    <w:rsid w:val="00D831A2"/>
    <w:rsid w:val="00D851F9"/>
    <w:rsid w:val="00D85978"/>
    <w:rsid w:val="00D905F1"/>
    <w:rsid w:val="00D95598"/>
    <w:rsid w:val="00D96B31"/>
    <w:rsid w:val="00DA0F8C"/>
    <w:rsid w:val="00DA1AE3"/>
    <w:rsid w:val="00DA1B8A"/>
    <w:rsid w:val="00DA2344"/>
    <w:rsid w:val="00DA2456"/>
    <w:rsid w:val="00DA27D9"/>
    <w:rsid w:val="00DA29E5"/>
    <w:rsid w:val="00DA310A"/>
    <w:rsid w:val="00DA5087"/>
    <w:rsid w:val="00DA5F95"/>
    <w:rsid w:val="00DA6576"/>
    <w:rsid w:val="00DB0529"/>
    <w:rsid w:val="00DB1DE0"/>
    <w:rsid w:val="00DB490C"/>
    <w:rsid w:val="00DB4D55"/>
    <w:rsid w:val="00DB5DF0"/>
    <w:rsid w:val="00DB60ED"/>
    <w:rsid w:val="00DC17A5"/>
    <w:rsid w:val="00DC2591"/>
    <w:rsid w:val="00DC2FC5"/>
    <w:rsid w:val="00DC4563"/>
    <w:rsid w:val="00DC5338"/>
    <w:rsid w:val="00DC667A"/>
    <w:rsid w:val="00DC7467"/>
    <w:rsid w:val="00DC765D"/>
    <w:rsid w:val="00DD01EE"/>
    <w:rsid w:val="00DD03FF"/>
    <w:rsid w:val="00DD31A4"/>
    <w:rsid w:val="00DD3C58"/>
    <w:rsid w:val="00DE0099"/>
    <w:rsid w:val="00DE12EA"/>
    <w:rsid w:val="00DE327E"/>
    <w:rsid w:val="00DE5835"/>
    <w:rsid w:val="00DF0D3C"/>
    <w:rsid w:val="00DF23FF"/>
    <w:rsid w:val="00DF6A7E"/>
    <w:rsid w:val="00DF71E9"/>
    <w:rsid w:val="00E01E97"/>
    <w:rsid w:val="00E0201A"/>
    <w:rsid w:val="00E05263"/>
    <w:rsid w:val="00E105B3"/>
    <w:rsid w:val="00E2147F"/>
    <w:rsid w:val="00E23292"/>
    <w:rsid w:val="00E27666"/>
    <w:rsid w:val="00E30687"/>
    <w:rsid w:val="00E343F8"/>
    <w:rsid w:val="00E3713D"/>
    <w:rsid w:val="00E40988"/>
    <w:rsid w:val="00E41246"/>
    <w:rsid w:val="00E44E10"/>
    <w:rsid w:val="00E536B7"/>
    <w:rsid w:val="00E55BC2"/>
    <w:rsid w:val="00E61187"/>
    <w:rsid w:val="00E62669"/>
    <w:rsid w:val="00E6329A"/>
    <w:rsid w:val="00E638A1"/>
    <w:rsid w:val="00E63FE7"/>
    <w:rsid w:val="00E65C70"/>
    <w:rsid w:val="00E669A6"/>
    <w:rsid w:val="00E71A67"/>
    <w:rsid w:val="00E71FAA"/>
    <w:rsid w:val="00E73040"/>
    <w:rsid w:val="00E745E6"/>
    <w:rsid w:val="00E747B7"/>
    <w:rsid w:val="00E777A1"/>
    <w:rsid w:val="00E82355"/>
    <w:rsid w:val="00E8434A"/>
    <w:rsid w:val="00E874E9"/>
    <w:rsid w:val="00E87A49"/>
    <w:rsid w:val="00E92BB2"/>
    <w:rsid w:val="00E93BC9"/>
    <w:rsid w:val="00E97031"/>
    <w:rsid w:val="00EA1B61"/>
    <w:rsid w:val="00EA24E5"/>
    <w:rsid w:val="00EA33F4"/>
    <w:rsid w:val="00EA3AE5"/>
    <w:rsid w:val="00EA3FBE"/>
    <w:rsid w:val="00EA406C"/>
    <w:rsid w:val="00EA7928"/>
    <w:rsid w:val="00EB31A3"/>
    <w:rsid w:val="00EB5907"/>
    <w:rsid w:val="00EB675C"/>
    <w:rsid w:val="00EB695C"/>
    <w:rsid w:val="00EB7580"/>
    <w:rsid w:val="00EC0FAA"/>
    <w:rsid w:val="00EC11C2"/>
    <w:rsid w:val="00EC1968"/>
    <w:rsid w:val="00EC2949"/>
    <w:rsid w:val="00EC3FB6"/>
    <w:rsid w:val="00EC66C8"/>
    <w:rsid w:val="00ED07A2"/>
    <w:rsid w:val="00ED3AF3"/>
    <w:rsid w:val="00ED443F"/>
    <w:rsid w:val="00ED78EC"/>
    <w:rsid w:val="00ED7B1F"/>
    <w:rsid w:val="00EE2329"/>
    <w:rsid w:val="00EE25F7"/>
    <w:rsid w:val="00EE26DE"/>
    <w:rsid w:val="00EE4ACE"/>
    <w:rsid w:val="00EE7CAE"/>
    <w:rsid w:val="00EE7F38"/>
    <w:rsid w:val="00EF3474"/>
    <w:rsid w:val="00EF36A6"/>
    <w:rsid w:val="00EF5CFA"/>
    <w:rsid w:val="00F00081"/>
    <w:rsid w:val="00F01177"/>
    <w:rsid w:val="00F0157A"/>
    <w:rsid w:val="00F02095"/>
    <w:rsid w:val="00F02E7C"/>
    <w:rsid w:val="00F03BF0"/>
    <w:rsid w:val="00F05ECE"/>
    <w:rsid w:val="00F1081C"/>
    <w:rsid w:val="00F11A55"/>
    <w:rsid w:val="00F1334C"/>
    <w:rsid w:val="00F20619"/>
    <w:rsid w:val="00F344D9"/>
    <w:rsid w:val="00F349D9"/>
    <w:rsid w:val="00F36524"/>
    <w:rsid w:val="00F36556"/>
    <w:rsid w:val="00F37083"/>
    <w:rsid w:val="00F40146"/>
    <w:rsid w:val="00F41C3F"/>
    <w:rsid w:val="00F47115"/>
    <w:rsid w:val="00F47AF6"/>
    <w:rsid w:val="00F47EF9"/>
    <w:rsid w:val="00F50BCE"/>
    <w:rsid w:val="00F51213"/>
    <w:rsid w:val="00F52944"/>
    <w:rsid w:val="00F53D5E"/>
    <w:rsid w:val="00F54448"/>
    <w:rsid w:val="00F548FF"/>
    <w:rsid w:val="00F57088"/>
    <w:rsid w:val="00F60804"/>
    <w:rsid w:val="00F64CBD"/>
    <w:rsid w:val="00F67AD3"/>
    <w:rsid w:val="00F71771"/>
    <w:rsid w:val="00F7463F"/>
    <w:rsid w:val="00F74DC6"/>
    <w:rsid w:val="00F759F9"/>
    <w:rsid w:val="00F76B28"/>
    <w:rsid w:val="00F8128A"/>
    <w:rsid w:val="00F83656"/>
    <w:rsid w:val="00F863D4"/>
    <w:rsid w:val="00F902F3"/>
    <w:rsid w:val="00F912CD"/>
    <w:rsid w:val="00F93C85"/>
    <w:rsid w:val="00F94DCB"/>
    <w:rsid w:val="00FA001C"/>
    <w:rsid w:val="00FA1387"/>
    <w:rsid w:val="00FA367E"/>
    <w:rsid w:val="00FA64A3"/>
    <w:rsid w:val="00FB332D"/>
    <w:rsid w:val="00FB562D"/>
    <w:rsid w:val="00FB634D"/>
    <w:rsid w:val="00FC14D3"/>
    <w:rsid w:val="00FC630B"/>
    <w:rsid w:val="00FD06EB"/>
    <w:rsid w:val="00FD07B0"/>
    <w:rsid w:val="00FD0851"/>
    <w:rsid w:val="00FD1261"/>
    <w:rsid w:val="00FD2364"/>
    <w:rsid w:val="00FD32B1"/>
    <w:rsid w:val="00FD3A86"/>
    <w:rsid w:val="00FD43B3"/>
    <w:rsid w:val="00FD7172"/>
    <w:rsid w:val="00FE4586"/>
    <w:rsid w:val="00FE5073"/>
    <w:rsid w:val="00FF00C5"/>
    <w:rsid w:val="00FF147F"/>
    <w:rsid w:val="00FF226B"/>
    <w:rsid w:val="00FF4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040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0403B"/>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rsid w:val="00896917"/>
    <w:rPr>
      <w:rFonts w:cs="Times New Roman"/>
      <w:color w:val="0563C1"/>
      <w:u w:val="single"/>
    </w:rPr>
  </w:style>
  <w:style w:type="paragraph" w:styleId="a4">
    <w:name w:val="Balloon Text"/>
    <w:basedOn w:val="a"/>
    <w:link w:val="a5"/>
    <w:uiPriority w:val="99"/>
    <w:semiHidden/>
    <w:unhideWhenUsed/>
    <w:rsid w:val="002E7E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7E42"/>
    <w:rPr>
      <w:rFonts w:ascii="Tahoma" w:eastAsia="Calibri" w:hAnsi="Tahoma" w:cs="Tahoma"/>
      <w:sz w:val="16"/>
      <w:szCs w:val="16"/>
    </w:rPr>
  </w:style>
  <w:style w:type="paragraph" w:styleId="a6">
    <w:name w:val="header"/>
    <w:basedOn w:val="a"/>
    <w:link w:val="a7"/>
    <w:uiPriority w:val="99"/>
    <w:unhideWhenUsed/>
    <w:rsid w:val="005B47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B4788"/>
    <w:rPr>
      <w:rFonts w:ascii="Calibri" w:eastAsia="Calibri" w:hAnsi="Calibri" w:cs="Times New Roman"/>
    </w:rPr>
  </w:style>
  <w:style w:type="paragraph" w:styleId="a8">
    <w:name w:val="footer"/>
    <w:basedOn w:val="a"/>
    <w:link w:val="a9"/>
    <w:uiPriority w:val="99"/>
    <w:unhideWhenUsed/>
    <w:rsid w:val="005B47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4788"/>
    <w:rPr>
      <w:rFonts w:ascii="Calibri" w:eastAsia="Calibri" w:hAnsi="Calibri" w:cs="Times New Roman"/>
    </w:rPr>
  </w:style>
  <w:style w:type="paragraph" w:styleId="aa">
    <w:name w:val="Normal (Web)"/>
    <w:basedOn w:val="a"/>
    <w:uiPriority w:val="99"/>
    <w:semiHidden/>
    <w:unhideWhenUsed/>
    <w:rsid w:val="00F836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сновной текст_"/>
    <w:basedOn w:val="a0"/>
    <w:link w:val="1"/>
    <w:rsid w:val="002D59F4"/>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b"/>
    <w:rsid w:val="002D59F4"/>
    <w:pPr>
      <w:shd w:val="clear" w:color="auto" w:fill="FFFFFF"/>
      <w:spacing w:after="1320" w:line="312" w:lineRule="exact"/>
      <w:jc w:val="center"/>
    </w:pPr>
    <w:rPr>
      <w:rFonts w:ascii="Times New Roman" w:eastAsia="Times New Roman" w:hAnsi="Times New Roman"/>
      <w:sz w:val="27"/>
      <w:szCs w:val="27"/>
    </w:rPr>
  </w:style>
  <w:style w:type="paragraph" w:customStyle="1" w:styleId="Default">
    <w:name w:val="Default"/>
    <w:rsid w:val="0089060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040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0403B"/>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rsid w:val="00896917"/>
    <w:rPr>
      <w:rFonts w:cs="Times New Roman"/>
      <w:color w:val="0563C1"/>
      <w:u w:val="single"/>
    </w:rPr>
  </w:style>
  <w:style w:type="paragraph" w:styleId="a4">
    <w:name w:val="Balloon Text"/>
    <w:basedOn w:val="a"/>
    <w:link w:val="a5"/>
    <w:uiPriority w:val="99"/>
    <w:semiHidden/>
    <w:unhideWhenUsed/>
    <w:rsid w:val="002E7E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7E42"/>
    <w:rPr>
      <w:rFonts w:ascii="Tahoma" w:eastAsia="Calibri" w:hAnsi="Tahoma" w:cs="Tahoma"/>
      <w:sz w:val="16"/>
      <w:szCs w:val="16"/>
    </w:rPr>
  </w:style>
  <w:style w:type="paragraph" w:styleId="a6">
    <w:name w:val="header"/>
    <w:basedOn w:val="a"/>
    <w:link w:val="a7"/>
    <w:uiPriority w:val="99"/>
    <w:unhideWhenUsed/>
    <w:rsid w:val="005B47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B4788"/>
    <w:rPr>
      <w:rFonts w:ascii="Calibri" w:eastAsia="Calibri" w:hAnsi="Calibri" w:cs="Times New Roman"/>
    </w:rPr>
  </w:style>
  <w:style w:type="paragraph" w:styleId="a8">
    <w:name w:val="footer"/>
    <w:basedOn w:val="a"/>
    <w:link w:val="a9"/>
    <w:uiPriority w:val="99"/>
    <w:unhideWhenUsed/>
    <w:rsid w:val="005B47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4788"/>
    <w:rPr>
      <w:rFonts w:ascii="Calibri" w:eastAsia="Calibri" w:hAnsi="Calibri" w:cs="Times New Roman"/>
    </w:rPr>
  </w:style>
  <w:style w:type="paragraph" w:styleId="aa">
    <w:name w:val="Normal (Web)"/>
    <w:basedOn w:val="a"/>
    <w:uiPriority w:val="99"/>
    <w:semiHidden/>
    <w:unhideWhenUsed/>
    <w:rsid w:val="00F836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сновной текст_"/>
    <w:basedOn w:val="a0"/>
    <w:link w:val="1"/>
    <w:rsid w:val="002D59F4"/>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b"/>
    <w:rsid w:val="002D59F4"/>
    <w:pPr>
      <w:shd w:val="clear" w:color="auto" w:fill="FFFFFF"/>
      <w:spacing w:after="1320" w:line="312" w:lineRule="exact"/>
      <w:jc w:val="center"/>
    </w:pPr>
    <w:rPr>
      <w:rFonts w:ascii="Times New Roman" w:eastAsia="Times New Roman" w:hAnsi="Times New Roman"/>
      <w:sz w:val="27"/>
      <w:szCs w:val="27"/>
    </w:rPr>
  </w:style>
  <w:style w:type="paragraph" w:customStyle="1" w:styleId="Default">
    <w:name w:val="Default"/>
    <w:rsid w:val="008906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78515">
      <w:bodyDiv w:val="1"/>
      <w:marLeft w:val="0"/>
      <w:marRight w:val="0"/>
      <w:marTop w:val="0"/>
      <w:marBottom w:val="0"/>
      <w:divBdr>
        <w:top w:val="none" w:sz="0" w:space="0" w:color="auto"/>
        <w:left w:val="none" w:sz="0" w:space="0" w:color="auto"/>
        <w:bottom w:val="none" w:sz="0" w:space="0" w:color="auto"/>
        <w:right w:val="none" w:sz="0" w:space="0" w:color="auto"/>
      </w:divBdr>
    </w:div>
    <w:div w:id="357856596">
      <w:bodyDiv w:val="1"/>
      <w:marLeft w:val="0"/>
      <w:marRight w:val="0"/>
      <w:marTop w:val="0"/>
      <w:marBottom w:val="0"/>
      <w:divBdr>
        <w:top w:val="none" w:sz="0" w:space="0" w:color="auto"/>
        <w:left w:val="none" w:sz="0" w:space="0" w:color="auto"/>
        <w:bottom w:val="none" w:sz="0" w:space="0" w:color="auto"/>
        <w:right w:val="none" w:sz="0" w:space="0" w:color="auto"/>
      </w:divBdr>
    </w:div>
    <w:div w:id="373652488">
      <w:bodyDiv w:val="1"/>
      <w:marLeft w:val="0"/>
      <w:marRight w:val="0"/>
      <w:marTop w:val="0"/>
      <w:marBottom w:val="0"/>
      <w:divBdr>
        <w:top w:val="none" w:sz="0" w:space="0" w:color="auto"/>
        <w:left w:val="none" w:sz="0" w:space="0" w:color="auto"/>
        <w:bottom w:val="none" w:sz="0" w:space="0" w:color="auto"/>
        <w:right w:val="none" w:sz="0" w:space="0" w:color="auto"/>
      </w:divBdr>
    </w:div>
    <w:div w:id="377172438">
      <w:bodyDiv w:val="1"/>
      <w:marLeft w:val="0"/>
      <w:marRight w:val="0"/>
      <w:marTop w:val="0"/>
      <w:marBottom w:val="0"/>
      <w:divBdr>
        <w:top w:val="none" w:sz="0" w:space="0" w:color="auto"/>
        <w:left w:val="none" w:sz="0" w:space="0" w:color="auto"/>
        <w:bottom w:val="none" w:sz="0" w:space="0" w:color="auto"/>
        <w:right w:val="none" w:sz="0" w:space="0" w:color="auto"/>
      </w:divBdr>
    </w:div>
    <w:div w:id="454914241">
      <w:bodyDiv w:val="1"/>
      <w:marLeft w:val="0"/>
      <w:marRight w:val="0"/>
      <w:marTop w:val="0"/>
      <w:marBottom w:val="0"/>
      <w:divBdr>
        <w:top w:val="none" w:sz="0" w:space="0" w:color="auto"/>
        <w:left w:val="none" w:sz="0" w:space="0" w:color="auto"/>
        <w:bottom w:val="none" w:sz="0" w:space="0" w:color="auto"/>
        <w:right w:val="none" w:sz="0" w:space="0" w:color="auto"/>
      </w:divBdr>
    </w:div>
    <w:div w:id="676814095">
      <w:bodyDiv w:val="1"/>
      <w:marLeft w:val="0"/>
      <w:marRight w:val="0"/>
      <w:marTop w:val="0"/>
      <w:marBottom w:val="0"/>
      <w:divBdr>
        <w:top w:val="none" w:sz="0" w:space="0" w:color="auto"/>
        <w:left w:val="none" w:sz="0" w:space="0" w:color="auto"/>
        <w:bottom w:val="none" w:sz="0" w:space="0" w:color="auto"/>
        <w:right w:val="none" w:sz="0" w:space="0" w:color="auto"/>
      </w:divBdr>
    </w:div>
    <w:div w:id="680668308">
      <w:bodyDiv w:val="1"/>
      <w:marLeft w:val="0"/>
      <w:marRight w:val="0"/>
      <w:marTop w:val="0"/>
      <w:marBottom w:val="0"/>
      <w:divBdr>
        <w:top w:val="none" w:sz="0" w:space="0" w:color="auto"/>
        <w:left w:val="none" w:sz="0" w:space="0" w:color="auto"/>
        <w:bottom w:val="none" w:sz="0" w:space="0" w:color="auto"/>
        <w:right w:val="none" w:sz="0" w:space="0" w:color="auto"/>
      </w:divBdr>
    </w:div>
    <w:div w:id="731271975">
      <w:bodyDiv w:val="1"/>
      <w:marLeft w:val="0"/>
      <w:marRight w:val="0"/>
      <w:marTop w:val="0"/>
      <w:marBottom w:val="0"/>
      <w:divBdr>
        <w:top w:val="none" w:sz="0" w:space="0" w:color="auto"/>
        <w:left w:val="none" w:sz="0" w:space="0" w:color="auto"/>
        <w:bottom w:val="none" w:sz="0" w:space="0" w:color="auto"/>
        <w:right w:val="none" w:sz="0" w:space="0" w:color="auto"/>
      </w:divBdr>
    </w:div>
    <w:div w:id="770861716">
      <w:bodyDiv w:val="1"/>
      <w:marLeft w:val="0"/>
      <w:marRight w:val="0"/>
      <w:marTop w:val="0"/>
      <w:marBottom w:val="0"/>
      <w:divBdr>
        <w:top w:val="none" w:sz="0" w:space="0" w:color="auto"/>
        <w:left w:val="none" w:sz="0" w:space="0" w:color="auto"/>
        <w:bottom w:val="none" w:sz="0" w:space="0" w:color="auto"/>
        <w:right w:val="none" w:sz="0" w:space="0" w:color="auto"/>
      </w:divBdr>
    </w:div>
    <w:div w:id="811944709">
      <w:bodyDiv w:val="1"/>
      <w:marLeft w:val="0"/>
      <w:marRight w:val="0"/>
      <w:marTop w:val="0"/>
      <w:marBottom w:val="0"/>
      <w:divBdr>
        <w:top w:val="none" w:sz="0" w:space="0" w:color="auto"/>
        <w:left w:val="none" w:sz="0" w:space="0" w:color="auto"/>
        <w:bottom w:val="none" w:sz="0" w:space="0" w:color="auto"/>
        <w:right w:val="none" w:sz="0" w:space="0" w:color="auto"/>
      </w:divBdr>
    </w:div>
    <w:div w:id="821771352">
      <w:bodyDiv w:val="1"/>
      <w:marLeft w:val="0"/>
      <w:marRight w:val="0"/>
      <w:marTop w:val="0"/>
      <w:marBottom w:val="0"/>
      <w:divBdr>
        <w:top w:val="none" w:sz="0" w:space="0" w:color="auto"/>
        <w:left w:val="none" w:sz="0" w:space="0" w:color="auto"/>
        <w:bottom w:val="none" w:sz="0" w:space="0" w:color="auto"/>
        <w:right w:val="none" w:sz="0" w:space="0" w:color="auto"/>
      </w:divBdr>
    </w:div>
    <w:div w:id="1018627103">
      <w:bodyDiv w:val="1"/>
      <w:marLeft w:val="0"/>
      <w:marRight w:val="0"/>
      <w:marTop w:val="0"/>
      <w:marBottom w:val="0"/>
      <w:divBdr>
        <w:top w:val="none" w:sz="0" w:space="0" w:color="auto"/>
        <w:left w:val="none" w:sz="0" w:space="0" w:color="auto"/>
        <w:bottom w:val="none" w:sz="0" w:space="0" w:color="auto"/>
        <w:right w:val="none" w:sz="0" w:space="0" w:color="auto"/>
      </w:divBdr>
    </w:div>
    <w:div w:id="1074863793">
      <w:bodyDiv w:val="1"/>
      <w:marLeft w:val="0"/>
      <w:marRight w:val="0"/>
      <w:marTop w:val="0"/>
      <w:marBottom w:val="0"/>
      <w:divBdr>
        <w:top w:val="none" w:sz="0" w:space="0" w:color="auto"/>
        <w:left w:val="none" w:sz="0" w:space="0" w:color="auto"/>
        <w:bottom w:val="none" w:sz="0" w:space="0" w:color="auto"/>
        <w:right w:val="none" w:sz="0" w:space="0" w:color="auto"/>
      </w:divBdr>
    </w:div>
    <w:div w:id="1169981364">
      <w:bodyDiv w:val="1"/>
      <w:marLeft w:val="0"/>
      <w:marRight w:val="0"/>
      <w:marTop w:val="0"/>
      <w:marBottom w:val="0"/>
      <w:divBdr>
        <w:top w:val="none" w:sz="0" w:space="0" w:color="auto"/>
        <w:left w:val="none" w:sz="0" w:space="0" w:color="auto"/>
        <w:bottom w:val="none" w:sz="0" w:space="0" w:color="auto"/>
        <w:right w:val="none" w:sz="0" w:space="0" w:color="auto"/>
      </w:divBdr>
    </w:div>
    <w:div w:id="1403017115">
      <w:bodyDiv w:val="1"/>
      <w:marLeft w:val="0"/>
      <w:marRight w:val="0"/>
      <w:marTop w:val="0"/>
      <w:marBottom w:val="0"/>
      <w:divBdr>
        <w:top w:val="none" w:sz="0" w:space="0" w:color="auto"/>
        <w:left w:val="none" w:sz="0" w:space="0" w:color="auto"/>
        <w:bottom w:val="none" w:sz="0" w:space="0" w:color="auto"/>
        <w:right w:val="none" w:sz="0" w:space="0" w:color="auto"/>
      </w:divBdr>
    </w:div>
    <w:div w:id="1594169843">
      <w:bodyDiv w:val="1"/>
      <w:marLeft w:val="0"/>
      <w:marRight w:val="0"/>
      <w:marTop w:val="0"/>
      <w:marBottom w:val="0"/>
      <w:divBdr>
        <w:top w:val="none" w:sz="0" w:space="0" w:color="auto"/>
        <w:left w:val="none" w:sz="0" w:space="0" w:color="auto"/>
        <w:bottom w:val="none" w:sz="0" w:space="0" w:color="auto"/>
        <w:right w:val="none" w:sz="0" w:space="0" w:color="auto"/>
      </w:divBdr>
    </w:div>
    <w:div w:id="180770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EB7A5-102E-41F1-9AF3-1A928E54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2306</Words>
  <Characters>13149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0000-08-760@nalog.ru</dc:creator>
  <cp:lastModifiedBy>5800-00-348</cp:lastModifiedBy>
  <cp:revision>5</cp:revision>
  <cp:lastPrinted>2023-07-06T07:37:00Z</cp:lastPrinted>
  <dcterms:created xsi:type="dcterms:W3CDTF">2023-07-06T07:04:00Z</dcterms:created>
  <dcterms:modified xsi:type="dcterms:W3CDTF">2023-07-06T07:37:00Z</dcterms:modified>
</cp:coreProperties>
</file>