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D5" w:rsidRDefault="003F1AD5">
      <w:pPr>
        <w:pStyle w:val="ConsPlusTitle"/>
        <w:jc w:val="center"/>
      </w:pPr>
      <w:bookmarkStart w:id="0" w:name="_GoBack"/>
      <w:bookmarkEnd w:id="0"/>
      <w:r>
        <w:t>МИНИСТЕРСТВО ФИНАНСОВ РОССИЙСКОЙ ФЕДЕРАЦИИ</w:t>
      </w:r>
    </w:p>
    <w:p w:rsidR="003F1AD5" w:rsidRDefault="003F1AD5">
      <w:pPr>
        <w:pStyle w:val="ConsPlusTitle"/>
        <w:jc w:val="center"/>
      </w:pPr>
    </w:p>
    <w:p w:rsidR="003F1AD5" w:rsidRDefault="003F1AD5">
      <w:pPr>
        <w:pStyle w:val="ConsPlusTitle"/>
        <w:jc w:val="center"/>
      </w:pPr>
      <w:r>
        <w:t>ФЕДЕРАЛЬНАЯ НАЛОГОВАЯ СЛУЖБА</w:t>
      </w:r>
    </w:p>
    <w:p w:rsidR="003F1AD5" w:rsidRDefault="003F1AD5">
      <w:pPr>
        <w:pStyle w:val="ConsPlusTitle"/>
        <w:jc w:val="center"/>
      </w:pPr>
    </w:p>
    <w:p w:rsidR="003F1AD5" w:rsidRDefault="003F1AD5">
      <w:pPr>
        <w:pStyle w:val="ConsPlusTitle"/>
        <w:jc w:val="center"/>
      </w:pPr>
      <w:r>
        <w:t>ПРИКАЗ</w:t>
      </w:r>
    </w:p>
    <w:p w:rsidR="003F1AD5" w:rsidRDefault="003F1AD5">
      <w:pPr>
        <w:pStyle w:val="ConsPlusTitle"/>
        <w:jc w:val="center"/>
      </w:pPr>
      <w:r>
        <w:t>от 5 сентября 2017 г. N ММВ-7-4/710@</w:t>
      </w:r>
    </w:p>
    <w:p w:rsidR="003F1AD5" w:rsidRDefault="003F1AD5">
      <w:pPr>
        <w:pStyle w:val="ConsPlusTitle"/>
        <w:jc w:val="center"/>
      </w:pPr>
    </w:p>
    <w:p w:rsidR="003F1AD5" w:rsidRDefault="003F1AD5">
      <w:pPr>
        <w:pStyle w:val="ConsPlusTitle"/>
        <w:jc w:val="center"/>
      </w:pPr>
      <w:r>
        <w:t>ОБ УТВЕРЖДЕНИИ ПОЛОЖЕНИЯ</w:t>
      </w:r>
    </w:p>
    <w:p w:rsidR="003F1AD5" w:rsidRDefault="003F1AD5">
      <w:pPr>
        <w:pStyle w:val="ConsPlusTitle"/>
        <w:jc w:val="center"/>
      </w:pPr>
      <w:r>
        <w:t xml:space="preserve">О КОМИССИИ ПО СОБЛЮДЕНИЮ ТРЕБОВАНИЙ </w:t>
      </w:r>
      <w:proofErr w:type="gramStart"/>
      <w:r>
        <w:t>К</w:t>
      </w:r>
      <w:proofErr w:type="gramEnd"/>
      <w:r>
        <w:t xml:space="preserve"> СЛУЖЕБНОМУ</w:t>
      </w:r>
    </w:p>
    <w:p w:rsidR="003F1AD5" w:rsidRDefault="003F1AD5">
      <w:pPr>
        <w:pStyle w:val="ConsPlusTitle"/>
        <w:jc w:val="center"/>
      </w:pPr>
      <w:r>
        <w:t xml:space="preserve">ПОВЕДЕНИЮ </w:t>
      </w:r>
      <w:proofErr w:type="gramStart"/>
      <w:r>
        <w:t>ФЕДЕРАЛЬНЫХ</w:t>
      </w:r>
      <w:proofErr w:type="gramEnd"/>
      <w:r>
        <w:t xml:space="preserve"> ГОСУДАРСТВЕННЫХ ГРАЖДАНСКИХ</w:t>
      </w:r>
    </w:p>
    <w:p w:rsidR="003F1AD5" w:rsidRDefault="003F1AD5">
      <w:pPr>
        <w:pStyle w:val="ConsPlusTitle"/>
        <w:jc w:val="center"/>
      </w:pPr>
      <w:r>
        <w:t>СЛУЖАЩИХ ЦЕНТРАЛЬНОГО АППАРАТА ФЕДЕРАЛЬНОЙ НАЛОГОВОЙ</w:t>
      </w:r>
    </w:p>
    <w:p w:rsidR="003F1AD5" w:rsidRDefault="003F1AD5">
      <w:pPr>
        <w:pStyle w:val="ConsPlusTitle"/>
        <w:jc w:val="center"/>
      </w:pPr>
      <w:r>
        <w:t>СЛУЖБЫ, РУКОВОДИТЕЛЕЙ И ЗАМЕСТИТЕЛЕЙ РУКОВОДИТЕЛЕЙ</w:t>
      </w:r>
    </w:p>
    <w:p w:rsidR="003F1AD5" w:rsidRDefault="003F1AD5">
      <w:pPr>
        <w:pStyle w:val="ConsPlusTitle"/>
        <w:jc w:val="center"/>
      </w:pPr>
      <w:r>
        <w:t>УПРАВЛЕНИЙ ФЕДЕРАЛЬНОЙ НАЛОГОВОЙ СЛУЖБЫ ПО СУБЪЕКТАМ</w:t>
      </w:r>
    </w:p>
    <w:p w:rsidR="003F1AD5" w:rsidRDefault="003F1AD5">
      <w:pPr>
        <w:pStyle w:val="ConsPlusTitle"/>
        <w:jc w:val="center"/>
      </w:pPr>
      <w:r>
        <w:t>РОССИЙСКОЙ ФЕДЕРАЦИИ, НАЧАЛЬНИКОВ И ЗАМЕСТИТЕЛЕЙ</w:t>
      </w:r>
    </w:p>
    <w:p w:rsidR="003F1AD5" w:rsidRDefault="003F1AD5">
      <w:pPr>
        <w:pStyle w:val="ConsPlusTitle"/>
        <w:jc w:val="center"/>
      </w:pPr>
      <w:r>
        <w:t>НАЧАЛЬНИКОВ МЕЖРЕГИОНАЛЬНЫХ ИНСПЕКЦИЙ, НАЧАЛЬНИКОВ</w:t>
      </w:r>
    </w:p>
    <w:p w:rsidR="003F1AD5" w:rsidRDefault="003F1AD5">
      <w:pPr>
        <w:pStyle w:val="ConsPlusTitle"/>
        <w:jc w:val="center"/>
      </w:pPr>
      <w:r>
        <w:t>ИНСПЕКЦИЙ МЕЖРАЙОННОГО УРОВНЯ, НАЧАЛЬНИКОВ ИНСПЕКЦИЙ</w:t>
      </w:r>
    </w:p>
    <w:p w:rsidR="003F1AD5" w:rsidRDefault="003F1AD5">
      <w:pPr>
        <w:pStyle w:val="ConsPlusTitle"/>
        <w:jc w:val="center"/>
      </w:pPr>
      <w:r>
        <w:t xml:space="preserve">ПО РАЙОНАМ, РАЙОНАМ В ГОРОДАХ, ГОРОДАМ БЕЗ </w:t>
      </w:r>
      <w:proofErr w:type="gramStart"/>
      <w:r>
        <w:t>РАЙОННОГО</w:t>
      </w:r>
      <w:proofErr w:type="gramEnd"/>
    </w:p>
    <w:p w:rsidR="003F1AD5" w:rsidRDefault="003F1AD5">
      <w:pPr>
        <w:pStyle w:val="ConsPlusTitle"/>
        <w:jc w:val="center"/>
      </w:pPr>
      <w:r>
        <w:t>ДЕЛЕНИЯ ФЕДЕРАЛЬНОЙ НАЛОГОВОЙ СЛУЖБЫ, РАБОТНИКОВ</w:t>
      </w:r>
    </w:p>
    <w:p w:rsidR="003F1AD5" w:rsidRDefault="003F1AD5">
      <w:pPr>
        <w:pStyle w:val="ConsPlusTitle"/>
        <w:jc w:val="center"/>
      </w:pPr>
      <w:r>
        <w:t>ОРГАНИЗАЦИЙ, СОЗДАННЫХ ДЛЯ ВЫПОЛНЕНИЯ ЗАДАЧ,</w:t>
      </w:r>
    </w:p>
    <w:p w:rsidR="003F1AD5" w:rsidRDefault="003F1AD5">
      <w:pPr>
        <w:pStyle w:val="ConsPlusTitle"/>
        <w:jc w:val="center"/>
      </w:pPr>
      <w:proofErr w:type="gramStart"/>
      <w:r>
        <w:t>ПОСТАВЛЕННЫХ</w:t>
      </w:r>
      <w:proofErr w:type="gramEnd"/>
      <w:r>
        <w:t xml:space="preserve"> ПЕРЕД ФЕДЕРАЛЬНОЙ НАЛОГОВОЙ СЛУЖБОЙ,</w:t>
      </w:r>
    </w:p>
    <w:p w:rsidR="003F1AD5" w:rsidRDefault="003F1AD5">
      <w:pPr>
        <w:pStyle w:val="ConsPlusTitle"/>
        <w:jc w:val="center"/>
      </w:pPr>
      <w:r>
        <w:t>И УРЕГУЛИРОВАНИЮ КОНФЛИКТА ИНТЕРЕСОВ</w:t>
      </w:r>
    </w:p>
    <w:p w:rsidR="003F1AD5" w:rsidRDefault="003F1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1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AD5" w:rsidRDefault="003F1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AD5" w:rsidRDefault="003F1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1AD5" w:rsidRDefault="003F1AD5">
            <w:pPr>
              <w:pStyle w:val="ConsPlusNormal"/>
              <w:jc w:val="center"/>
            </w:pPr>
            <w:r>
              <w:rPr>
                <w:color w:val="392C69"/>
              </w:rPr>
              <w:t>Список изменяющих документов</w:t>
            </w:r>
          </w:p>
          <w:p w:rsidR="003F1AD5" w:rsidRDefault="003F1AD5">
            <w:pPr>
              <w:pStyle w:val="ConsPlusNormal"/>
              <w:jc w:val="center"/>
            </w:pPr>
            <w:proofErr w:type="gramStart"/>
            <w:r>
              <w:rPr>
                <w:color w:val="392C69"/>
              </w:rPr>
              <w:t xml:space="preserve">(в ред. Приказов ФНС России от 20.03.2018 </w:t>
            </w:r>
            <w:hyperlink r:id="rId5">
              <w:r>
                <w:rPr>
                  <w:color w:val="0000FF"/>
                </w:rPr>
                <w:t>N ММВ-7-4/156@</w:t>
              </w:r>
            </w:hyperlink>
            <w:r>
              <w:rPr>
                <w:color w:val="392C69"/>
              </w:rPr>
              <w:t>,</w:t>
            </w:r>
            <w:proofErr w:type="gramEnd"/>
          </w:p>
          <w:p w:rsidR="003F1AD5" w:rsidRDefault="003F1AD5">
            <w:pPr>
              <w:pStyle w:val="ConsPlusNormal"/>
              <w:jc w:val="center"/>
            </w:pPr>
            <w:r>
              <w:rPr>
                <w:color w:val="392C69"/>
              </w:rPr>
              <w:t xml:space="preserve">от 10.01.2023 </w:t>
            </w:r>
            <w:hyperlink r:id="rId6">
              <w:r>
                <w:rPr>
                  <w:color w:val="0000FF"/>
                </w:rPr>
                <w:t>N ЕД-7-4/4@</w:t>
              </w:r>
            </w:hyperlink>
            <w:r>
              <w:rPr>
                <w:color w:val="392C69"/>
              </w:rPr>
              <w:t xml:space="preserve">, от 16.09.2024 </w:t>
            </w:r>
            <w:hyperlink r:id="rId7">
              <w:r>
                <w:rPr>
                  <w:color w:val="0000FF"/>
                </w:rPr>
                <w:t>N ЕД-7-4/744@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1AD5" w:rsidRDefault="003F1AD5">
            <w:pPr>
              <w:pStyle w:val="ConsPlusNormal"/>
            </w:pPr>
          </w:p>
        </w:tc>
      </w:tr>
    </w:tbl>
    <w:p w:rsidR="003F1AD5" w:rsidRDefault="003F1AD5">
      <w:pPr>
        <w:pStyle w:val="ConsPlusNormal"/>
        <w:ind w:firstLine="540"/>
        <w:jc w:val="both"/>
      </w:pPr>
    </w:p>
    <w:p w:rsidR="003F1AD5" w:rsidRDefault="003F1AD5">
      <w:pPr>
        <w:pStyle w:val="ConsPlusNormal"/>
        <w:ind w:firstLine="540"/>
        <w:jc w:val="both"/>
      </w:pPr>
      <w:r>
        <w:t xml:space="preserve">В соответствии с </w:t>
      </w:r>
      <w:hyperlink r:id="rId8">
        <w:r>
          <w:rPr>
            <w:color w:val="0000FF"/>
          </w:rPr>
          <w:t>частью 8 статьи 19</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w:t>
      </w:r>
      <w:hyperlink r:id="rId9">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(ч. 1), ст. 6228; 2017, N 15 (ч. 1), ст. 2139), Федеральным </w:t>
      </w:r>
      <w:hyperlink r:id="rId10">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(ч. 4), ст. 6953; </w:t>
      </w:r>
      <w:proofErr w:type="gramStart"/>
      <w:r>
        <w:t xml:space="preserve">2015, N 45, ст. 6204), указами Президента Российской Федерации от 21 сентября 2009 г. </w:t>
      </w:r>
      <w:hyperlink r:id="rId1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2015, N 29 (ч. 2), ст. 4477), от 1 июля 2010 г. </w:t>
      </w:r>
      <w:hyperlink r:id="rId12">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w:t>
      </w:r>
      <w:hyperlink r:id="rId13">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w:t>
      </w:r>
      <w:proofErr w:type="gramStart"/>
      <w:r>
        <w:t xml:space="preserve">2017, N 9, ст. 1339), от 21 июля 2010 г. </w:t>
      </w:r>
      <w:hyperlink r:id="rId14">
        <w:r>
          <w:rPr>
            <w:color w:val="0000FF"/>
          </w:rPr>
          <w:t>N 925</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w:t>
      </w:r>
      <w:hyperlink r:id="rId15">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t xml:space="preserve"> доходам" (Собрание законодательства Российской Федерации, 2013, N 14, ст. 1671; </w:t>
      </w:r>
      <w:proofErr w:type="gramStart"/>
      <w:r>
        <w:t xml:space="preserve">2014, N 26 (ч. 2), ст. 3520) и от 22 декабря 2015 г. </w:t>
      </w:r>
      <w:hyperlink r:id="rId16">
        <w:r>
          <w:rPr>
            <w:color w:val="0000FF"/>
          </w:rPr>
          <w:t>N 650</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w:t>
      </w:r>
      <w:r>
        <w:lastRenderedPageBreak/>
        <w:t>привести к конфликту интересов, и о внесении изменений в некоторые акты Президента Российской Федерации" (Собрание законодательства</w:t>
      </w:r>
      <w:proofErr w:type="gramEnd"/>
      <w:r>
        <w:t xml:space="preserve"> Российской Федерации, 2015, N 52 (ч. 1), ст. 7588), </w:t>
      </w:r>
      <w:hyperlink r:id="rId17">
        <w:r>
          <w:rPr>
            <w:color w:val="0000FF"/>
          </w:rPr>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2017, N 29, ст. 4375), приказываю:</w:t>
      </w:r>
    </w:p>
    <w:p w:rsidR="003F1AD5" w:rsidRDefault="003F1AD5">
      <w:pPr>
        <w:pStyle w:val="ConsPlusNormal"/>
        <w:spacing w:before="220"/>
        <w:ind w:firstLine="540"/>
        <w:jc w:val="both"/>
      </w:pPr>
      <w:r>
        <w:t xml:space="preserve">1. </w:t>
      </w:r>
      <w:proofErr w:type="gramStart"/>
      <w:r>
        <w:t xml:space="preserve">Утвердить прилагаемое </w:t>
      </w:r>
      <w:hyperlink w:anchor="P46">
        <w:r>
          <w:rPr>
            <w:color w:val="0000FF"/>
          </w:rPr>
          <w:t>Положение</w:t>
        </w:r>
      </w:hyperlink>
      <w:r>
        <w:t xml:space="preserve">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 руководителей и заместителей руководителей управлений Федеральной налоговой службы по субъектам Российской Федерации, начальников и заместителей начальников межрегиональных инспекций, начальников инспекций межрайонного уровня, начальников инспекций по районам, районам в городах, городам без районного деления Федеральной налоговой службы, работников организаций, созданных для</w:t>
      </w:r>
      <w:proofErr w:type="gramEnd"/>
      <w:r>
        <w:t xml:space="preserve"> выполнения задач, поставленных перед Федеральной налоговой службой, и урегулированию конфликта интересов.</w:t>
      </w:r>
    </w:p>
    <w:p w:rsidR="003F1AD5" w:rsidRDefault="003F1AD5">
      <w:pPr>
        <w:pStyle w:val="ConsPlusNormal"/>
        <w:spacing w:before="220"/>
        <w:ind w:firstLine="540"/>
        <w:jc w:val="both"/>
      </w:pPr>
      <w:r>
        <w:t xml:space="preserve">2. </w:t>
      </w:r>
      <w:proofErr w:type="gramStart"/>
      <w:r>
        <w:t xml:space="preserve">Признать утратившим силу </w:t>
      </w:r>
      <w:hyperlink r:id="rId18">
        <w:r>
          <w:rPr>
            <w:color w:val="0000FF"/>
          </w:rPr>
          <w:t>приказ</w:t>
        </w:r>
      </w:hyperlink>
      <w:r>
        <w:t xml:space="preserve"> ФНС России от 10 февраля 2011 г. N ММВ-7-4/151@ "Об утверждении Положения о комиссии по соблюдению требований к служебному поведению государственных гражданских служащих центрального аппарата ФНС России и замещающих должности руководителей, заместителей руководителей территориальных органов Федеральной налоговой службы и урегулированию конфликта интересов" (зарегистрирован Министерством юстиции Российской Федерации 23 марта 2011 г., регистрационный N 20251).</w:t>
      </w:r>
      <w:proofErr w:type="gramEnd"/>
    </w:p>
    <w:p w:rsidR="003F1AD5" w:rsidRDefault="003F1AD5">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3F1AD5" w:rsidRDefault="003F1AD5">
      <w:pPr>
        <w:pStyle w:val="ConsPlusNormal"/>
        <w:ind w:firstLine="540"/>
        <w:jc w:val="both"/>
      </w:pPr>
    </w:p>
    <w:p w:rsidR="003F1AD5" w:rsidRDefault="003F1AD5">
      <w:pPr>
        <w:pStyle w:val="ConsPlusNormal"/>
        <w:jc w:val="right"/>
      </w:pPr>
      <w:r>
        <w:t>Руководитель</w:t>
      </w:r>
    </w:p>
    <w:p w:rsidR="003F1AD5" w:rsidRDefault="003F1AD5">
      <w:pPr>
        <w:pStyle w:val="ConsPlusNormal"/>
        <w:jc w:val="right"/>
      </w:pPr>
      <w:r>
        <w:t>Федеральной налоговой службы</w:t>
      </w:r>
    </w:p>
    <w:p w:rsidR="003F1AD5" w:rsidRDefault="003F1AD5">
      <w:pPr>
        <w:pStyle w:val="ConsPlusNormal"/>
        <w:jc w:val="right"/>
      </w:pPr>
      <w:r>
        <w:t>М.В.МИШУСТИН</w:t>
      </w:r>
    </w:p>
    <w:p w:rsidR="003F1AD5" w:rsidRDefault="003F1AD5">
      <w:pPr>
        <w:pStyle w:val="ConsPlusNormal"/>
        <w:jc w:val="right"/>
      </w:pPr>
    </w:p>
    <w:p w:rsidR="003F1AD5" w:rsidRDefault="003F1AD5">
      <w:pPr>
        <w:pStyle w:val="ConsPlusNormal"/>
        <w:jc w:val="right"/>
      </w:pPr>
    </w:p>
    <w:p w:rsidR="003F1AD5" w:rsidRDefault="003F1AD5">
      <w:pPr>
        <w:pStyle w:val="ConsPlusNormal"/>
        <w:jc w:val="right"/>
      </w:pPr>
    </w:p>
    <w:p w:rsidR="003F1AD5" w:rsidRDefault="003F1AD5">
      <w:pPr>
        <w:pStyle w:val="ConsPlusNormal"/>
        <w:jc w:val="right"/>
      </w:pPr>
    </w:p>
    <w:p w:rsidR="003F1AD5" w:rsidRDefault="003F1AD5">
      <w:pPr>
        <w:pStyle w:val="ConsPlusNormal"/>
        <w:jc w:val="right"/>
      </w:pPr>
    </w:p>
    <w:p w:rsidR="003F1AD5" w:rsidRDefault="003F1AD5">
      <w:pPr>
        <w:pStyle w:val="ConsPlusNormal"/>
        <w:jc w:val="right"/>
        <w:outlineLvl w:val="0"/>
      </w:pPr>
      <w:r>
        <w:t>Утверждено</w:t>
      </w:r>
    </w:p>
    <w:p w:rsidR="003F1AD5" w:rsidRDefault="003F1AD5">
      <w:pPr>
        <w:pStyle w:val="ConsPlusNormal"/>
        <w:jc w:val="right"/>
      </w:pPr>
      <w:r>
        <w:t>приказом ФНС России</w:t>
      </w:r>
    </w:p>
    <w:p w:rsidR="003F1AD5" w:rsidRDefault="003F1AD5">
      <w:pPr>
        <w:pStyle w:val="ConsPlusNormal"/>
        <w:jc w:val="right"/>
      </w:pPr>
      <w:r>
        <w:t>от 05.09.2017 N ММВ-7-4/710@</w:t>
      </w:r>
    </w:p>
    <w:p w:rsidR="003F1AD5" w:rsidRDefault="003F1AD5">
      <w:pPr>
        <w:pStyle w:val="ConsPlusNormal"/>
        <w:jc w:val="right"/>
      </w:pPr>
    </w:p>
    <w:p w:rsidR="003F1AD5" w:rsidRDefault="003F1AD5">
      <w:pPr>
        <w:pStyle w:val="ConsPlusTitle"/>
        <w:jc w:val="center"/>
      </w:pPr>
      <w:bookmarkStart w:id="1" w:name="P46"/>
      <w:bookmarkEnd w:id="1"/>
      <w:r>
        <w:t>ПОЛОЖЕНИЕ</w:t>
      </w:r>
    </w:p>
    <w:p w:rsidR="003F1AD5" w:rsidRDefault="003F1AD5">
      <w:pPr>
        <w:pStyle w:val="ConsPlusTitle"/>
        <w:jc w:val="center"/>
      </w:pPr>
      <w:r>
        <w:t xml:space="preserve">О КОМИССИИ ПО СОБЛЮДЕНИЮ ТРЕБОВАНИЙ </w:t>
      </w:r>
      <w:proofErr w:type="gramStart"/>
      <w:r>
        <w:t>К</w:t>
      </w:r>
      <w:proofErr w:type="gramEnd"/>
      <w:r>
        <w:t xml:space="preserve"> СЛУЖЕБНОМУ</w:t>
      </w:r>
    </w:p>
    <w:p w:rsidR="003F1AD5" w:rsidRDefault="003F1AD5">
      <w:pPr>
        <w:pStyle w:val="ConsPlusTitle"/>
        <w:jc w:val="center"/>
      </w:pPr>
      <w:r>
        <w:t xml:space="preserve">ПОВЕДЕНИЮ </w:t>
      </w:r>
      <w:proofErr w:type="gramStart"/>
      <w:r>
        <w:t>ФЕДЕРАЛЬНЫХ</w:t>
      </w:r>
      <w:proofErr w:type="gramEnd"/>
      <w:r>
        <w:t xml:space="preserve"> ГОСУДАРСТВЕННЫХ ГРАЖДАНСКИХ</w:t>
      </w:r>
    </w:p>
    <w:p w:rsidR="003F1AD5" w:rsidRDefault="003F1AD5">
      <w:pPr>
        <w:pStyle w:val="ConsPlusTitle"/>
        <w:jc w:val="center"/>
      </w:pPr>
      <w:r>
        <w:t>СЛУЖАЩИХ ЦЕНТРАЛЬНОГО АППАРАТА ФЕДЕРАЛЬНОЙ НАЛОГОВОЙ</w:t>
      </w:r>
    </w:p>
    <w:p w:rsidR="003F1AD5" w:rsidRDefault="003F1AD5">
      <w:pPr>
        <w:pStyle w:val="ConsPlusTitle"/>
        <w:jc w:val="center"/>
      </w:pPr>
      <w:r>
        <w:t>СЛУЖБЫ, РУКОВОДИТЕЛЕЙ И ЗАМЕСТИТЕЛЕЙ РУКОВОДИТЕЛЕЙ</w:t>
      </w:r>
    </w:p>
    <w:p w:rsidR="003F1AD5" w:rsidRDefault="003F1AD5">
      <w:pPr>
        <w:pStyle w:val="ConsPlusTitle"/>
        <w:jc w:val="center"/>
      </w:pPr>
      <w:r>
        <w:t>УПРАВЛЕНИЙ ФЕДЕРАЛЬНОЙ НАЛОГОВОЙ СЛУЖБЫ ПО СУБЪЕКТАМ</w:t>
      </w:r>
    </w:p>
    <w:p w:rsidR="003F1AD5" w:rsidRDefault="003F1AD5">
      <w:pPr>
        <w:pStyle w:val="ConsPlusTitle"/>
        <w:jc w:val="center"/>
      </w:pPr>
      <w:r>
        <w:t>РОССИЙСКОЙ ФЕДЕРАЦИИ, НАЧАЛЬНИКОВ И ЗАМЕСТИТЕЛЕЙ</w:t>
      </w:r>
    </w:p>
    <w:p w:rsidR="003F1AD5" w:rsidRDefault="003F1AD5">
      <w:pPr>
        <w:pStyle w:val="ConsPlusTitle"/>
        <w:jc w:val="center"/>
      </w:pPr>
      <w:r>
        <w:t>НАЧАЛЬНИКОВ МЕЖРЕГИОНАЛЬНЫХ ИНСПЕКЦИЙ, НАЧАЛЬНИКОВ</w:t>
      </w:r>
    </w:p>
    <w:p w:rsidR="003F1AD5" w:rsidRDefault="003F1AD5">
      <w:pPr>
        <w:pStyle w:val="ConsPlusTitle"/>
        <w:jc w:val="center"/>
      </w:pPr>
      <w:r>
        <w:t>ИНСПЕКЦИЙ МЕЖРАЙОННОГО УРОВНЯ, НАЧАЛЬНИКОВ ИНСПЕКЦИЙ</w:t>
      </w:r>
    </w:p>
    <w:p w:rsidR="003F1AD5" w:rsidRDefault="003F1AD5">
      <w:pPr>
        <w:pStyle w:val="ConsPlusTitle"/>
        <w:jc w:val="center"/>
      </w:pPr>
      <w:r>
        <w:t xml:space="preserve">ПО РАЙОНАМ, РАЙОНАМ В ГОРОДАХ, ГОРОДАМ БЕЗ </w:t>
      </w:r>
      <w:proofErr w:type="gramStart"/>
      <w:r>
        <w:t>РАЙОННОГО</w:t>
      </w:r>
      <w:proofErr w:type="gramEnd"/>
    </w:p>
    <w:p w:rsidR="003F1AD5" w:rsidRDefault="003F1AD5">
      <w:pPr>
        <w:pStyle w:val="ConsPlusTitle"/>
        <w:jc w:val="center"/>
      </w:pPr>
      <w:r>
        <w:t>ДЕЛЕНИЯ ФЕДЕРАЛЬНОЙ НАЛОГОВОЙ СЛУЖБЫ, РАБОТНИКОВ</w:t>
      </w:r>
    </w:p>
    <w:p w:rsidR="003F1AD5" w:rsidRDefault="003F1AD5">
      <w:pPr>
        <w:pStyle w:val="ConsPlusTitle"/>
        <w:jc w:val="center"/>
      </w:pPr>
      <w:r>
        <w:t>ОРГАНИЗАЦИЙ, СОЗДАННЫХ ДЛЯ ВЫПОЛНЕНИЯ ЗАДАЧ,</w:t>
      </w:r>
    </w:p>
    <w:p w:rsidR="003F1AD5" w:rsidRDefault="003F1AD5">
      <w:pPr>
        <w:pStyle w:val="ConsPlusTitle"/>
        <w:jc w:val="center"/>
      </w:pPr>
      <w:proofErr w:type="gramStart"/>
      <w:r>
        <w:t>ПОСТАВЛЕННЫХ</w:t>
      </w:r>
      <w:proofErr w:type="gramEnd"/>
      <w:r>
        <w:t xml:space="preserve"> ПЕРЕД ФЕДЕРАЛЬНОЙ НАЛОГОВОЙ СЛУЖБОЙ,</w:t>
      </w:r>
    </w:p>
    <w:p w:rsidR="003F1AD5" w:rsidRDefault="003F1AD5">
      <w:pPr>
        <w:pStyle w:val="ConsPlusTitle"/>
        <w:jc w:val="center"/>
      </w:pPr>
      <w:r>
        <w:t>И УРЕГУЛИРОВАНИЮ КОНФЛИКТА ИНТЕРЕСОВ</w:t>
      </w:r>
    </w:p>
    <w:p w:rsidR="003F1AD5" w:rsidRDefault="003F1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1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AD5" w:rsidRDefault="003F1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AD5" w:rsidRDefault="003F1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1AD5" w:rsidRDefault="003F1AD5">
            <w:pPr>
              <w:pStyle w:val="ConsPlusNormal"/>
              <w:jc w:val="center"/>
            </w:pPr>
            <w:r>
              <w:rPr>
                <w:color w:val="392C69"/>
              </w:rPr>
              <w:t>Список изменяющих документов</w:t>
            </w:r>
          </w:p>
          <w:p w:rsidR="003F1AD5" w:rsidRDefault="003F1AD5">
            <w:pPr>
              <w:pStyle w:val="ConsPlusNormal"/>
              <w:jc w:val="center"/>
            </w:pPr>
            <w:proofErr w:type="gramStart"/>
            <w:r>
              <w:rPr>
                <w:color w:val="392C69"/>
              </w:rPr>
              <w:lastRenderedPageBreak/>
              <w:t xml:space="preserve">(в ред. Приказов ФНС России от 20.03.2018 </w:t>
            </w:r>
            <w:hyperlink r:id="rId19">
              <w:r>
                <w:rPr>
                  <w:color w:val="0000FF"/>
                </w:rPr>
                <w:t>N ММВ-7-4/156@</w:t>
              </w:r>
            </w:hyperlink>
            <w:r>
              <w:rPr>
                <w:color w:val="392C69"/>
              </w:rPr>
              <w:t>,</w:t>
            </w:r>
            <w:proofErr w:type="gramEnd"/>
          </w:p>
          <w:p w:rsidR="003F1AD5" w:rsidRDefault="003F1AD5">
            <w:pPr>
              <w:pStyle w:val="ConsPlusNormal"/>
              <w:jc w:val="center"/>
            </w:pPr>
            <w:r>
              <w:rPr>
                <w:color w:val="392C69"/>
              </w:rPr>
              <w:t xml:space="preserve">от 10.01.2023 </w:t>
            </w:r>
            <w:hyperlink r:id="rId20">
              <w:r>
                <w:rPr>
                  <w:color w:val="0000FF"/>
                </w:rPr>
                <w:t>N ЕД-7-4/4@</w:t>
              </w:r>
            </w:hyperlink>
            <w:r>
              <w:rPr>
                <w:color w:val="392C69"/>
              </w:rPr>
              <w:t xml:space="preserve">, от 16.09.2024 </w:t>
            </w:r>
            <w:hyperlink r:id="rId21">
              <w:r>
                <w:rPr>
                  <w:color w:val="0000FF"/>
                </w:rPr>
                <w:t>N ЕД-7-4/744@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1AD5" w:rsidRDefault="003F1AD5">
            <w:pPr>
              <w:pStyle w:val="ConsPlusNormal"/>
            </w:pPr>
          </w:p>
        </w:tc>
      </w:tr>
    </w:tbl>
    <w:p w:rsidR="003F1AD5" w:rsidRDefault="003F1AD5">
      <w:pPr>
        <w:pStyle w:val="ConsPlusNormal"/>
        <w:jc w:val="center"/>
      </w:pPr>
    </w:p>
    <w:p w:rsidR="003F1AD5" w:rsidRDefault="003F1AD5">
      <w:pPr>
        <w:pStyle w:val="ConsPlusTitle"/>
        <w:jc w:val="center"/>
        <w:outlineLvl w:val="1"/>
      </w:pPr>
      <w:r>
        <w:t>I. Общие положения</w:t>
      </w:r>
    </w:p>
    <w:p w:rsidR="003F1AD5" w:rsidRDefault="003F1AD5">
      <w:pPr>
        <w:pStyle w:val="ConsPlusNormal"/>
        <w:jc w:val="center"/>
      </w:pPr>
    </w:p>
    <w:p w:rsidR="003F1AD5" w:rsidRDefault="003F1AD5">
      <w:pPr>
        <w:pStyle w:val="ConsPlusNormal"/>
        <w:ind w:firstLine="540"/>
        <w:jc w:val="both"/>
      </w:pPr>
      <w:r>
        <w:t xml:space="preserve">1. </w:t>
      </w:r>
      <w:proofErr w:type="gramStart"/>
      <w:r>
        <w:t>Настоящее Положение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 руководителей и заместителей руководителей управлений Федеральной налоговой службы по субъектам Российской Федерации, начальников и заместителей начальников межрегиональных инспекций, начальников инспекций межрайонного уровня, начальников инспекций по районам, районам в городах, городам без районного деления Федеральной налоговой службы, работников организаций, созданных для выполнения</w:t>
      </w:r>
      <w:proofErr w:type="gramEnd"/>
      <w:r>
        <w:t xml:space="preserve"> </w:t>
      </w:r>
      <w:proofErr w:type="gramStart"/>
      <w:r>
        <w:t>задач, поставленных перед Федеральной налоговой службой,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 руководителей и заместителей руководителя управлений Федеральной налоговой службы по субъектам Российской Федерации, начальников и заместителей начальников межрегиональных инспекций, начальников инспекций межрайонного уровня, начальников инспекций по районам, районам</w:t>
      </w:r>
      <w:proofErr w:type="gramEnd"/>
      <w:r>
        <w:t xml:space="preserve"> в городах, городам без районного деления Федеральной налоговой службы, работников организаций, созданных для выполнения задач, поставленных перед Федеральной налоговой службой, и урегулированию конфликта интересов (далее - Комиссия).</w:t>
      </w:r>
    </w:p>
    <w:p w:rsidR="003F1AD5" w:rsidRDefault="003F1AD5">
      <w:pPr>
        <w:pStyle w:val="ConsPlusNormal"/>
        <w:spacing w:before="220"/>
        <w:ind w:firstLine="540"/>
        <w:jc w:val="both"/>
      </w:pPr>
      <w:r>
        <w:t xml:space="preserve">2. </w:t>
      </w:r>
      <w:proofErr w:type="gramStart"/>
      <w:r>
        <w:t xml:space="preserve">Комиссия в своей деятельности руководствуется </w:t>
      </w:r>
      <w:hyperlink r:id="rId22">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23">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3F1AD5" w:rsidRDefault="003F1AD5">
      <w:pPr>
        <w:pStyle w:val="ConsPlusNormal"/>
        <w:spacing w:before="220"/>
        <w:ind w:firstLine="540"/>
        <w:jc w:val="both"/>
      </w:pPr>
      <w:r>
        <w:t>3. Основной задачей Комиссии является содействие ФНС России:</w:t>
      </w:r>
    </w:p>
    <w:p w:rsidR="003F1AD5" w:rsidRDefault="003F1AD5">
      <w:pPr>
        <w:pStyle w:val="ConsPlusNormal"/>
        <w:spacing w:before="220"/>
        <w:ind w:firstLine="540"/>
        <w:jc w:val="both"/>
      </w:pPr>
      <w:bookmarkStart w:id="2" w:name="P69"/>
      <w:bookmarkEnd w:id="2"/>
      <w:proofErr w:type="gramStart"/>
      <w:r>
        <w:t>а) в обеспечении соблюдения федеральными государственными гражданскими служащими центрального аппарата Федеральной налоговой службы, руководителями и заместителями руководителей управлений Федеральной налоговой службы по субъектам Российской Федерации, начальниками и заместителями начальников межрегиональных инспекций, начальниками инспекций межрайонного уровня, начальниками инспекций по районам, районам в городах, городам без районного деления Федеральной налоговой службы (далее - гражданские служащие), работниками организаций, созданных для выполнения задач, поставленных перед</w:t>
      </w:r>
      <w:proofErr w:type="gramEnd"/>
      <w:r>
        <w:t xml:space="preserve"> </w:t>
      </w:r>
      <w:proofErr w:type="gramStart"/>
      <w:r>
        <w:t xml:space="preserve">ФНС России (далее - организации), замещающими должности, предусмотренные </w:t>
      </w:r>
      <w:hyperlink r:id="rId24">
        <w:r>
          <w:rPr>
            <w:color w:val="0000FF"/>
          </w:rPr>
          <w:t>Перечнем</w:t>
        </w:r>
      </w:hyperlink>
      <w:r>
        <w:t xml:space="preserve">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w:t>
      </w:r>
      <w:proofErr w:type="gramEnd"/>
      <w:r>
        <w:t xml:space="preserve"> </w:t>
      </w:r>
      <w:proofErr w:type="gramStart"/>
      <w:r>
        <w:t xml:space="preserve">приказом ФНС России от 8 июля 2022 г. N ЕД-7-4/638@ (зарегистрирован Министерством юстиции Российской Федерации 5 августа 2022 г., регистрационный N 69548) (далее - работники),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25">
        <w:r>
          <w:rPr>
            <w:color w:val="0000FF"/>
          </w:rPr>
          <w:t>законом</w:t>
        </w:r>
      </w:hyperlink>
      <w:r>
        <w:t xml:space="preserve"> от 25 декабря 2008 г. N 273-ФЗ "О противодействии коррупции" (далее - Федеральный закон N 273-ФЗ), другими федеральными </w:t>
      </w:r>
      <w:r>
        <w:lastRenderedPageBreak/>
        <w:t>законами в</w:t>
      </w:r>
      <w:proofErr w:type="gramEnd"/>
      <w:r>
        <w:t xml:space="preserve"> </w:t>
      </w:r>
      <w:proofErr w:type="gramStart"/>
      <w:r>
        <w:t>целях</w:t>
      </w:r>
      <w:proofErr w:type="gramEnd"/>
      <w:r>
        <w:t xml:space="preserve"> противодействия коррупции (далее - требования к служебному поведению и (или) требования об урегулировании конфликта интересов);</w:t>
      </w:r>
    </w:p>
    <w:p w:rsidR="003F1AD5" w:rsidRDefault="003F1AD5">
      <w:pPr>
        <w:pStyle w:val="ConsPlusNormal"/>
        <w:jc w:val="both"/>
      </w:pPr>
      <w:r>
        <w:t>(</w:t>
      </w:r>
      <w:proofErr w:type="spellStart"/>
      <w:r>
        <w:t>пп</w:t>
      </w:r>
      <w:proofErr w:type="spellEnd"/>
      <w:r>
        <w:t xml:space="preserve">. "а" в ред. </w:t>
      </w:r>
      <w:hyperlink r:id="rId26">
        <w:r>
          <w:rPr>
            <w:color w:val="0000FF"/>
          </w:rPr>
          <w:t>Приказа</w:t>
        </w:r>
      </w:hyperlink>
      <w:r>
        <w:t xml:space="preserve"> ФНС России от 16.09.2024 N ЕД-7-4/744@)</w:t>
      </w:r>
    </w:p>
    <w:p w:rsidR="003F1AD5" w:rsidRDefault="003F1AD5">
      <w:pPr>
        <w:pStyle w:val="ConsPlusNormal"/>
        <w:spacing w:before="220"/>
        <w:ind w:firstLine="540"/>
        <w:jc w:val="both"/>
      </w:pPr>
      <w:r>
        <w:t>б) в осуществлении в центральном аппарате ФНС России и организациях мер по предупреждению коррупции.</w:t>
      </w:r>
    </w:p>
    <w:p w:rsidR="003F1AD5" w:rsidRDefault="003F1AD5">
      <w:pPr>
        <w:pStyle w:val="ConsPlusNormal"/>
        <w:spacing w:before="220"/>
        <w:ind w:firstLine="540"/>
        <w:jc w:val="both"/>
      </w:pPr>
      <w: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и работников организаций, указанных в </w:t>
      </w:r>
      <w:hyperlink w:anchor="P69">
        <w:r>
          <w:rPr>
            <w:color w:val="0000FF"/>
          </w:rPr>
          <w:t>подпункте "а" пункта 3</w:t>
        </w:r>
      </w:hyperlink>
      <w:r>
        <w:t xml:space="preserve"> Положения (за исключением руководителя ФНС России и заместителей руководителя ФНС России, назначаемых на должность Правительством Российской Федерации).</w:t>
      </w:r>
    </w:p>
    <w:p w:rsidR="003F1AD5" w:rsidRDefault="003F1AD5">
      <w:pPr>
        <w:pStyle w:val="ConsPlusNormal"/>
        <w:spacing w:before="220"/>
        <w:ind w:firstLine="540"/>
        <w:jc w:val="both"/>
      </w:pPr>
      <w: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rsidR="003F1AD5" w:rsidRDefault="003F1AD5">
      <w:pPr>
        <w:pStyle w:val="ConsPlusNormal"/>
        <w:ind w:firstLine="540"/>
        <w:jc w:val="both"/>
      </w:pPr>
    </w:p>
    <w:p w:rsidR="003F1AD5" w:rsidRDefault="003F1AD5">
      <w:pPr>
        <w:pStyle w:val="ConsPlusTitle"/>
        <w:jc w:val="center"/>
        <w:outlineLvl w:val="1"/>
      </w:pPr>
      <w:r>
        <w:t>II. Состав комиссии</w:t>
      </w:r>
    </w:p>
    <w:p w:rsidR="003F1AD5" w:rsidRDefault="003F1AD5">
      <w:pPr>
        <w:pStyle w:val="ConsPlusNormal"/>
        <w:jc w:val="center"/>
      </w:pPr>
    </w:p>
    <w:p w:rsidR="003F1AD5" w:rsidRDefault="003F1AD5">
      <w:pPr>
        <w:pStyle w:val="ConsPlusNormal"/>
        <w:ind w:firstLine="540"/>
        <w:jc w:val="both"/>
      </w:pPr>
      <w:r>
        <w:t>6. Состав Комиссии утверждается приказом ФНС России.</w:t>
      </w:r>
    </w:p>
    <w:p w:rsidR="003F1AD5" w:rsidRDefault="003F1AD5">
      <w:pPr>
        <w:pStyle w:val="ConsPlusNormal"/>
        <w:spacing w:before="220"/>
        <w:ind w:firstLine="540"/>
        <w:jc w:val="both"/>
      </w:pPr>
      <w:r>
        <w:t>7. В состав Комиссии входят председатель Комиссии, его заместитель, назначаемые руководителем ФНС России из числа членов Комиссии, замещающих должности федеральной государственной гражданской службы (далее - должности гражданской службы) в центральном аппарате ФНС России,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F1AD5" w:rsidRDefault="003F1AD5">
      <w:pPr>
        <w:pStyle w:val="ConsPlusNormal"/>
        <w:spacing w:before="220"/>
        <w:ind w:firstLine="540"/>
        <w:jc w:val="both"/>
      </w:pPr>
      <w:r>
        <w:t>8. В состав Комиссии входят:</w:t>
      </w:r>
    </w:p>
    <w:p w:rsidR="003F1AD5" w:rsidRDefault="003F1AD5">
      <w:pPr>
        <w:pStyle w:val="ConsPlusNormal"/>
        <w:spacing w:before="220"/>
        <w:ind w:firstLine="540"/>
        <w:jc w:val="both"/>
      </w:pPr>
      <w:proofErr w:type="gramStart"/>
      <w:r>
        <w:t>а) заместитель руководителя ФНС России - председатель Комиссии, начальник Управления кадров центрального аппарата ФНС России - заместитель председателя Комиссии, сотрудник отдела профилактики коррупционных и иных правонарушений Управления кадров центрального аппарата ФНС России - секретарь Комиссии, должностное лицо Правового управления центрального аппарата ФНС России, представители других структурных подразделений центрального аппарата ФНС России, определяемые руководителем ФНС России;</w:t>
      </w:r>
      <w:proofErr w:type="gramEnd"/>
    </w:p>
    <w:p w:rsidR="003F1AD5" w:rsidRDefault="003F1AD5">
      <w:pPr>
        <w:pStyle w:val="ConsPlusNormal"/>
        <w:spacing w:before="220"/>
        <w:ind w:firstLine="540"/>
        <w:jc w:val="both"/>
      </w:pPr>
      <w:bookmarkStart w:id="3" w:name="P81"/>
      <w:bookmarkEnd w:id="3"/>
      <w:r>
        <w:t>б) представитель Аппарата Правительства Российской Федерации по вопросам противодействия коррупции;</w:t>
      </w:r>
    </w:p>
    <w:p w:rsidR="003F1AD5" w:rsidRDefault="003F1AD5">
      <w:pPr>
        <w:pStyle w:val="ConsPlusNormal"/>
        <w:spacing w:before="220"/>
        <w:ind w:firstLine="540"/>
        <w:jc w:val="both"/>
      </w:pPr>
      <w:bookmarkStart w:id="4" w:name="P82"/>
      <w:bookmarkEnd w:id="4"/>
      <w:r>
        <w:t>в) представитель (представители) научных и образовательных организаций, деятельность которых связана с государственной службой;</w:t>
      </w:r>
    </w:p>
    <w:p w:rsidR="003F1AD5" w:rsidRDefault="003F1AD5">
      <w:pPr>
        <w:pStyle w:val="ConsPlusNormal"/>
        <w:spacing w:before="220"/>
        <w:ind w:firstLine="540"/>
        <w:jc w:val="both"/>
      </w:pPr>
      <w:bookmarkStart w:id="5" w:name="P83"/>
      <w:bookmarkEnd w:id="5"/>
      <w:r>
        <w:t>9. Руководитель ФНС России может принять решение о включении в состав Комиссии:</w:t>
      </w:r>
    </w:p>
    <w:p w:rsidR="003F1AD5" w:rsidRDefault="003F1AD5">
      <w:pPr>
        <w:pStyle w:val="ConsPlusNormal"/>
        <w:spacing w:before="220"/>
        <w:ind w:firstLine="540"/>
        <w:jc w:val="both"/>
      </w:pPr>
      <w:r>
        <w:t>а) представителя Общественного совета при Федеральной налоговой службе;</w:t>
      </w:r>
    </w:p>
    <w:p w:rsidR="003F1AD5" w:rsidRDefault="003F1AD5">
      <w:pPr>
        <w:pStyle w:val="ConsPlusNormal"/>
        <w:spacing w:before="220"/>
        <w:ind w:firstLine="540"/>
        <w:jc w:val="both"/>
      </w:pPr>
      <w:r>
        <w:t>б) представителя Совета ветеранов центрального аппарата Федеральной налоговой службы;</w:t>
      </w:r>
    </w:p>
    <w:p w:rsidR="003F1AD5" w:rsidRDefault="003F1AD5">
      <w:pPr>
        <w:pStyle w:val="ConsPlusNormal"/>
        <w:spacing w:before="220"/>
        <w:ind w:firstLine="540"/>
        <w:jc w:val="both"/>
      </w:pPr>
      <w:r>
        <w:t xml:space="preserve">в) представителя местной общественной организации - Первичной профсоюзной организации Федеральной налоговой </w:t>
      </w:r>
      <w:proofErr w:type="gramStart"/>
      <w:r>
        <w:t>службы Московской городской организации общероссийского Профессионального союза работников государственных учреждений</w:t>
      </w:r>
      <w:proofErr w:type="gramEnd"/>
      <w:r>
        <w:t xml:space="preserve"> и общественного обслуживания Российской Федерации (далее - Первичная профсоюзная организация ФНС России).</w:t>
      </w:r>
    </w:p>
    <w:p w:rsidR="003F1AD5" w:rsidRDefault="003F1AD5">
      <w:pPr>
        <w:pStyle w:val="ConsPlusNormal"/>
        <w:spacing w:before="220"/>
        <w:ind w:firstLine="540"/>
        <w:jc w:val="both"/>
      </w:pPr>
      <w:r>
        <w:t xml:space="preserve">10. </w:t>
      </w:r>
      <w:proofErr w:type="gramStart"/>
      <w:r>
        <w:t xml:space="preserve">Лица, указанные в </w:t>
      </w:r>
      <w:hyperlink w:anchor="P81">
        <w:r>
          <w:rPr>
            <w:color w:val="0000FF"/>
          </w:rPr>
          <w:t>подпунктах "б"</w:t>
        </w:r>
      </w:hyperlink>
      <w:r>
        <w:t xml:space="preserve">, </w:t>
      </w:r>
      <w:hyperlink w:anchor="P82">
        <w:r>
          <w:rPr>
            <w:color w:val="0000FF"/>
          </w:rPr>
          <w:t>"в" пункта 8</w:t>
        </w:r>
      </w:hyperlink>
      <w:r>
        <w:t xml:space="preserve"> и в </w:t>
      </w:r>
      <w:hyperlink w:anchor="P83">
        <w:r>
          <w:rPr>
            <w:color w:val="0000FF"/>
          </w:rPr>
          <w:t>пункте 9</w:t>
        </w:r>
      </w:hyperlink>
      <w:r>
        <w:t xml:space="preserve"> Положения, включаются в </w:t>
      </w:r>
      <w:r>
        <w:lastRenderedPageBreak/>
        <w:t>состав Комиссии по согласованию с подразделением Аппарата Правительства Российской Федерации по вопросам противодействия коррупции, с научными и образовательными организациями, с Первичной профсоюзной организацией ФНС России, Советом ветеранов центрального аппарата Федеральной налоговой службы, Общественным советом при Федеральной налоговой службе на основании запроса руководителя ФНС России.</w:t>
      </w:r>
      <w:proofErr w:type="gramEnd"/>
      <w:r>
        <w:t xml:space="preserve"> Согласование осуществляется в 10-дневный срок со дня получения запроса.</w:t>
      </w:r>
    </w:p>
    <w:p w:rsidR="003F1AD5" w:rsidRDefault="003F1AD5">
      <w:pPr>
        <w:pStyle w:val="ConsPlusNormal"/>
        <w:spacing w:before="220"/>
        <w:ind w:firstLine="540"/>
        <w:jc w:val="both"/>
      </w:pPr>
      <w:r>
        <w:t>11. Число членов Комиссии, не замещающих должности гражданской службы в центральном аппарате ФНС России, должно составлять не менее одной четверти от общего числа членов Комиссии.</w:t>
      </w:r>
    </w:p>
    <w:p w:rsidR="003F1AD5" w:rsidRDefault="003F1AD5">
      <w:pPr>
        <w:pStyle w:val="ConsPlusNormal"/>
        <w:spacing w:before="220"/>
        <w:ind w:firstLine="540"/>
        <w:jc w:val="both"/>
      </w:pPr>
      <w: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F1AD5" w:rsidRDefault="003F1AD5">
      <w:pPr>
        <w:pStyle w:val="ConsPlusNormal"/>
        <w:spacing w:before="220"/>
        <w:ind w:firstLine="540"/>
        <w:jc w:val="both"/>
      </w:pPr>
      <w:r>
        <w:t>13. В заседаниях Комиссии с правом совещательного голоса участвуют:</w:t>
      </w:r>
    </w:p>
    <w:p w:rsidR="003F1AD5" w:rsidRDefault="003F1AD5">
      <w:pPr>
        <w:pStyle w:val="ConsPlusNormal"/>
        <w:spacing w:before="220"/>
        <w:ind w:firstLine="540"/>
        <w:jc w:val="both"/>
      </w:pPr>
      <w:proofErr w:type="gramStart"/>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центральном аппарате ФНС России (территориальном органе ФНС России)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3F1AD5" w:rsidRDefault="003F1AD5">
      <w:pPr>
        <w:pStyle w:val="ConsPlusNormal"/>
        <w:spacing w:before="220"/>
        <w:ind w:firstLine="540"/>
        <w:jc w:val="both"/>
      </w:pPr>
      <w:r>
        <w:t>б) непосредственный руководитель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работника организации, замещающие должности, аналогичные должности, замещаемой работником организации, в отношении которого Комиссией рассматривается этот вопрос;</w:t>
      </w:r>
    </w:p>
    <w:p w:rsidR="003F1AD5" w:rsidRDefault="003F1AD5">
      <w:pPr>
        <w:pStyle w:val="ConsPlusNormal"/>
        <w:spacing w:before="220"/>
        <w:ind w:firstLine="540"/>
        <w:jc w:val="both"/>
      </w:pPr>
      <w:bookmarkStart w:id="6" w:name="P93"/>
      <w:bookmarkEnd w:id="6"/>
      <w:r>
        <w:t xml:space="preserve">в) другие гражданские служащие, замещающие должности гражданской службы в центральном аппарате ФНС России (территориальном органе ФНС России),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представители заинтересованных организаций; </w:t>
      </w:r>
      <w:proofErr w:type="gramStart"/>
      <w:r>
        <w:t>представитель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по урегулированию конфликта интересов, - по решению председателя Комиссии, принимаемому в каждом конкретном случае отдельно не менее чем за три дня до заседания Комиссии на основании ходатайства гражданского служащего (работника организации), в отношении которого Комиссией рассматривается этот вопрос, или любого члена</w:t>
      </w:r>
      <w:proofErr w:type="gramEnd"/>
      <w:r>
        <w:t xml:space="preserve"> Комиссии.</w:t>
      </w:r>
    </w:p>
    <w:p w:rsidR="003F1AD5" w:rsidRDefault="003F1AD5">
      <w:pPr>
        <w:pStyle w:val="ConsPlusNormal"/>
        <w:spacing w:before="220"/>
        <w:ind w:firstLine="540"/>
        <w:jc w:val="both"/>
      </w:pPr>
      <w:r>
        <w:t>14. Заседание Комиссии считается правомочным, если на нем присутствует не менее двух третей общего числа членов Комиссии. Проведение заседаний с участием только членов Комиссии, замещающих должности гражданской службы в центральном аппарате ФНС России, недопустимо.</w:t>
      </w:r>
    </w:p>
    <w:p w:rsidR="003F1AD5" w:rsidRDefault="003F1AD5">
      <w:pPr>
        <w:pStyle w:val="ConsPlusNormal"/>
        <w:spacing w:before="220"/>
        <w:ind w:firstLine="540"/>
        <w:jc w:val="both"/>
      </w:pPr>
      <w: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F1AD5" w:rsidRDefault="003F1AD5">
      <w:pPr>
        <w:pStyle w:val="ConsPlusNormal"/>
        <w:ind w:firstLine="540"/>
        <w:jc w:val="both"/>
      </w:pPr>
    </w:p>
    <w:p w:rsidR="003F1AD5" w:rsidRDefault="003F1AD5">
      <w:pPr>
        <w:pStyle w:val="ConsPlusTitle"/>
        <w:jc w:val="center"/>
        <w:outlineLvl w:val="1"/>
      </w:pPr>
      <w:r>
        <w:t>III. Порядок работы Комиссии</w:t>
      </w:r>
    </w:p>
    <w:p w:rsidR="003F1AD5" w:rsidRDefault="003F1AD5">
      <w:pPr>
        <w:pStyle w:val="ConsPlusNormal"/>
        <w:jc w:val="center"/>
      </w:pPr>
    </w:p>
    <w:p w:rsidR="003F1AD5" w:rsidRDefault="003F1AD5">
      <w:pPr>
        <w:pStyle w:val="ConsPlusNormal"/>
        <w:ind w:firstLine="540"/>
        <w:jc w:val="both"/>
      </w:pPr>
      <w:bookmarkStart w:id="7" w:name="P99"/>
      <w:bookmarkEnd w:id="7"/>
      <w:r>
        <w:t>16. Основаниями для проведения заседания Комиссии являются:</w:t>
      </w:r>
    </w:p>
    <w:p w:rsidR="003F1AD5" w:rsidRDefault="003F1AD5">
      <w:pPr>
        <w:pStyle w:val="ConsPlusNormal"/>
        <w:spacing w:before="220"/>
        <w:ind w:firstLine="540"/>
        <w:jc w:val="both"/>
      </w:pPr>
      <w:bookmarkStart w:id="8" w:name="P100"/>
      <w:bookmarkEnd w:id="8"/>
      <w:proofErr w:type="gramStart"/>
      <w:r>
        <w:lastRenderedPageBreak/>
        <w:t xml:space="preserve">а) представление руководителем ФНС России (руководителем организации) в соответствии с </w:t>
      </w:r>
      <w:hyperlink r:id="rId27">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(Собрание законодательства Российской Федерации, 2009, N 39</w:t>
      </w:r>
      <w:proofErr w:type="gramEnd"/>
      <w:r>
        <w:t>, ст. 4588; 2015, N 29 (ч. 2), ст. 4477) (далее - Положение о проверке), материалов проверки, свидетельствующих:</w:t>
      </w:r>
    </w:p>
    <w:p w:rsidR="003F1AD5" w:rsidRDefault="003F1AD5">
      <w:pPr>
        <w:pStyle w:val="ConsPlusNormal"/>
        <w:spacing w:before="220"/>
        <w:ind w:firstLine="540"/>
        <w:jc w:val="both"/>
      </w:pPr>
      <w:bookmarkStart w:id="9" w:name="P101"/>
      <w:bookmarkEnd w:id="9"/>
      <w:r>
        <w:t xml:space="preserve">о представлении гражданским служащим (работником организации) недостоверных или неполных сведений, предусмотренных </w:t>
      </w:r>
      <w:hyperlink r:id="rId28">
        <w:r>
          <w:rPr>
            <w:color w:val="0000FF"/>
          </w:rPr>
          <w:t>подпунктом "а" пункта 1</w:t>
        </w:r>
      </w:hyperlink>
      <w:r>
        <w:t xml:space="preserve"> Положения о проверке;</w:t>
      </w:r>
    </w:p>
    <w:p w:rsidR="003F1AD5" w:rsidRDefault="003F1AD5">
      <w:pPr>
        <w:pStyle w:val="ConsPlusNormal"/>
        <w:spacing w:before="220"/>
        <w:ind w:firstLine="540"/>
        <w:jc w:val="both"/>
      </w:pPr>
      <w:bookmarkStart w:id="10" w:name="P102"/>
      <w:bookmarkEnd w:id="10"/>
      <w:r>
        <w:t>о несоблюдении гражданским служащим (работником организации) требований к служебному поведению и (или) требований об урегулировании конфликта интересов;</w:t>
      </w:r>
    </w:p>
    <w:p w:rsidR="003F1AD5" w:rsidRDefault="003F1AD5">
      <w:pPr>
        <w:pStyle w:val="ConsPlusNormal"/>
        <w:spacing w:before="220"/>
        <w:ind w:firstLine="540"/>
        <w:jc w:val="both"/>
      </w:pPr>
      <w:bookmarkStart w:id="11" w:name="P103"/>
      <w:bookmarkEnd w:id="11"/>
      <w:proofErr w:type="gramStart"/>
      <w:r>
        <w:t>б) поступившее в Управление кадров центрального аппарата ФНС России:</w:t>
      </w:r>
      <w:proofErr w:type="gramEnd"/>
    </w:p>
    <w:p w:rsidR="003F1AD5" w:rsidRDefault="003F1AD5">
      <w:pPr>
        <w:pStyle w:val="ConsPlusNormal"/>
        <w:spacing w:before="220"/>
        <w:ind w:firstLine="540"/>
        <w:jc w:val="both"/>
      </w:pPr>
      <w:bookmarkStart w:id="12" w:name="P104"/>
      <w:bookmarkEnd w:id="12"/>
      <w:proofErr w:type="gramStart"/>
      <w:r>
        <w:t xml:space="preserve">обращение гражданина, замещавшего в центральном аппарате ФНС России (территориальном органе ФНС России) должность гражданской службы, включенную в </w:t>
      </w:r>
      <w:hyperlink r:id="rId29">
        <w:r>
          <w:rPr>
            <w:color w:val="0000FF"/>
          </w:rPr>
          <w:t>пункт 2 раздела 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 (Собрание законодательства Российской Федерации, 2009, N 21, ст. 2542; </w:t>
      </w:r>
      <w:proofErr w:type="gramStart"/>
      <w:r>
        <w:t xml:space="preserve">2017, N 27, ст. 4019) (за исключением заместителей начальников инспекций межрайонного уровня, заместителей начальников инспекций по районам, районам в городах, городам без районного деления Федеральной налоговой службы), и в </w:t>
      </w:r>
      <w:hyperlink r:id="rId30">
        <w:r>
          <w:rPr>
            <w:color w:val="0000FF"/>
          </w:rPr>
          <w:t>Перечень</w:t>
        </w:r>
      </w:hyperlink>
      <w:r>
        <w:t xml:space="preserve"> должностей федеральной государственной гражданской службы в Федеральной налоговой службе,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w:t>
      </w:r>
      <w:proofErr w:type="gramEnd"/>
      <w:r>
        <w:t xml:space="preserve"> </w:t>
      </w:r>
      <w:proofErr w:type="gramStart"/>
      <w:r>
        <w:t>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сентября 2017 г. N ММВ-7-4/754@ (зарегистрирован Министерством юстиции Российской Федерации 19 октября 2017 г., регистрационный N 48610),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w:t>
      </w:r>
      <w:proofErr w:type="gramEnd"/>
      <w:r>
        <w:t xml:space="preserve">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w:t>
      </w:r>
    </w:p>
    <w:p w:rsidR="003F1AD5" w:rsidRDefault="003F1AD5">
      <w:pPr>
        <w:pStyle w:val="ConsPlusNormal"/>
        <w:jc w:val="both"/>
      </w:pPr>
      <w:r>
        <w:t xml:space="preserve">(в ред. </w:t>
      </w:r>
      <w:hyperlink r:id="rId31">
        <w:r>
          <w:rPr>
            <w:color w:val="0000FF"/>
          </w:rPr>
          <w:t>Приказа</w:t>
        </w:r>
      </w:hyperlink>
      <w:r>
        <w:t xml:space="preserve"> ФНС России от 10.01.2023 N ЕД-7-4/4@)</w:t>
      </w:r>
    </w:p>
    <w:p w:rsidR="003F1AD5" w:rsidRDefault="003F1AD5">
      <w:pPr>
        <w:pStyle w:val="ConsPlusNormal"/>
        <w:spacing w:before="220"/>
        <w:ind w:firstLine="540"/>
        <w:jc w:val="both"/>
      </w:pPr>
      <w:bookmarkStart w:id="13" w:name="P106"/>
      <w:bookmarkEnd w:id="13"/>
      <w:r>
        <w:t>заявление гражданского служащего (работника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F1AD5" w:rsidRDefault="003F1AD5">
      <w:pPr>
        <w:pStyle w:val="ConsPlusNormal"/>
        <w:spacing w:before="220"/>
        <w:ind w:firstLine="540"/>
        <w:jc w:val="both"/>
      </w:pPr>
      <w:bookmarkStart w:id="14" w:name="P107"/>
      <w:bookmarkEnd w:id="14"/>
      <w:proofErr w:type="gramStart"/>
      <w:r>
        <w:t xml:space="preserve">заявление гражданского служащего (работника организации) о невозможности выполнить требования Федерального </w:t>
      </w:r>
      <w:hyperlink r:id="rId32">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w:t>
      </w:r>
      <w:proofErr w:type="gramEnd"/>
      <w:r>
        <w:t xml:space="preserve"> </w:t>
      </w:r>
      <w:proofErr w:type="gramStart"/>
      <w:r>
        <w:t xml:space="preserve">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F1AD5" w:rsidRDefault="003F1AD5">
      <w:pPr>
        <w:pStyle w:val="ConsPlusNormal"/>
        <w:spacing w:before="220"/>
        <w:ind w:firstLine="540"/>
        <w:jc w:val="both"/>
      </w:pPr>
      <w:bookmarkStart w:id="15" w:name="P108"/>
      <w:bookmarkEnd w:id="15"/>
      <w:r>
        <w:t>уведомление гражданского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F1AD5" w:rsidRDefault="003F1AD5">
      <w:pPr>
        <w:pStyle w:val="ConsPlusNormal"/>
        <w:spacing w:before="220"/>
        <w:ind w:firstLine="540"/>
        <w:jc w:val="both"/>
      </w:pPr>
      <w:bookmarkStart w:id="16" w:name="P109"/>
      <w:bookmarkEnd w:id="16"/>
      <w:r>
        <w:t>в) представление руководителя ФНС России или любого члена Комиссии, касающееся обеспечения соблюдения гражданским служащим (работником организации) требований к служебному поведению и (или) требований об урегулировании конфликта интересов либо осуществления в ФНС России (организации) мер по предупреждению коррупции;</w:t>
      </w:r>
    </w:p>
    <w:p w:rsidR="003F1AD5" w:rsidRDefault="003F1AD5">
      <w:pPr>
        <w:pStyle w:val="ConsPlusNormal"/>
        <w:spacing w:before="220"/>
        <w:ind w:firstLine="540"/>
        <w:jc w:val="both"/>
      </w:pPr>
      <w:bookmarkStart w:id="17" w:name="P110"/>
      <w:bookmarkEnd w:id="17"/>
      <w:proofErr w:type="gramStart"/>
      <w:r>
        <w:t xml:space="preserve">г) представление руководителем ФНС России материалов проверки, свидетельствующих о представлении гражданским служащим (работником организации) недостоверных или неполных сведений, предусмотренных </w:t>
      </w:r>
      <w:hyperlink r:id="rId33">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t xml:space="preserve"> </w:t>
      </w:r>
      <w:proofErr w:type="gramStart"/>
      <w:r>
        <w:t>2015, N 45, ст. 6204) (далее - Федеральный закон N 230-ФЗ);</w:t>
      </w:r>
      <w:proofErr w:type="gramEnd"/>
    </w:p>
    <w:p w:rsidR="003F1AD5" w:rsidRDefault="003F1AD5">
      <w:pPr>
        <w:pStyle w:val="ConsPlusNormal"/>
        <w:spacing w:before="220"/>
        <w:ind w:firstLine="540"/>
        <w:jc w:val="both"/>
      </w:pPr>
      <w:bookmarkStart w:id="18" w:name="P111"/>
      <w:bookmarkEnd w:id="18"/>
      <w:r>
        <w:t xml:space="preserve">д) поступившее в соответствии с </w:t>
      </w:r>
      <w:hyperlink r:id="rId34">
        <w:r>
          <w:rPr>
            <w:color w:val="0000FF"/>
          </w:rPr>
          <w:t>частью 4 статьи 12</w:t>
        </w:r>
      </w:hyperlink>
      <w:r>
        <w:t xml:space="preserve"> Федерального закона N 273-ФЗ и </w:t>
      </w:r>
      <w:hyperlink r:id="rId35">
        <w:r>
          <w:rPr>
            <w:color w:val="0000FF"/>
          </w:rPr>
          <w:t>статьей 64.1</w:t>
        </w:r>
      </w:hyperlink>
      <w:r>
        <w:t xml:space="preserve"> Трудового кодекса Российской Федерации (Собрание законодательства Российской Федерации, 2002, N 1 (ч. 1), ст. 3; </w:t>
      </w:r>
      <w:proofErr w:type="gramStart"/>
      <w:r>
        <w:t>2017, N 25, ст. 3594) в центральный аппарат ФНС России (территориальный орган ФНС России) уведомление коммерческой или некоммерческой организации о заключении с гражданином, замещавшим должность гражданской службы в центральном аппарате ФНС России, должность руководителя и заместителя руководителя территориального органа ФНС России (за исключением заместителей начальников инспекций межрайонного уровня, заместителей начальников инспекций по районам, районам в городах, городам без районного деления</w:t>
      </w:r>
      <w:proofErr w:type="gramEnd"/>
      <w:r>
        <w:t xml:space="preserve"> </w:t>
      </w:r>
      <w:proofErr w:type="gramStart"/>
      <w:r>
        <w:t>Федеральной налоговой службы) (далее - гражданин, замещавший должность гражданской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центральном аппарате ФНС России (территориальном органе ФНС России), при условии, что указанному гражданину Комиссией ранее было отказано во вступлении в трудовые и гражданско-правовые</w:t>
      </w:r>
      <w:proofErr w:type="gramEnd"/>
      <w:r>
        <w:t xml:space="preserve">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F1AD5" w:rsidRDefault="003F1AD5">
      <w:pPr>
        <w:pStyle w:val="ConsPlusNormal"/>
        <w:spacing w:before="220"/>
        <w:ind w:firstLine="540"/>
        <w:jc w:val="both"/>
      </w:pPr>
      <w:bookmarkStart w:id="19" w:name="P112"/>
      <w:bookmarkEnd w:id="19"/>
      <w:r>
        <w:t>е) уведомление гражданского служащего (работника организации)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3F1AD5" w:rsidRDefault="003F1AD5">
      <w:pPr>
        <w:pStyle w:val="ConsPlusNormal"/>
        <w:jc w:val="both"/>
      </w:pPr>
      <w:r>
        <w:t>(</w:t>
      </w:r>
      <w:proofErr w:type="spellStart"/>
      <w:r>
        <w:t>пп</w:t>
      </w:r>
      <w:proofErr w:type="spellEnd"/>
      <w:r>
        <w:t xml:space="preserve">. "е" </w:t>
      </w:r>
      <w:proofErr w:type="gramStart"/>
      <w:r>
        <w:t>введен</w:t>
      </w:r>
      <w:proofErr w:type="gramEnd"/>
      <w:r>
        <w:t xml:space="preserve"> </w:t>
      </w:r>
      <w:hyperlink r:id="rId36">
        <w:r>
          <w:rPr>
            <w:color w:val="0000FF"/>
          </w:rPr>
          <w:t>Приказом</w:t>
        </w:r>
      </w:hyperlink>
      <w:r>
        <w:t xml:space="preserve"> ФНС России от 16.09.2024 N ЕД-7-4/744@)</w:t>
      </w:r>
    </w:p>
    <w:p w:rsidR="003F1AD5" w:rsidRDefault="003F1AD5">
      <w:pPr>
        <w:pStyle w:val="ConsPlusNormal"/>
        <w:spacing w:before="220"/>
        <w:ind w:firstLine="540"/>
        <w:jc w:val="both"/>
      </w:pPr>
      <w:bookmarkStart w:id="20" w:name="P114"/>
      <w:bookmarkEnd w:id="20"/>
      <w:r>
        <w:t xml:space="preserve">17. Обращение, указанное в </w:t>
      </w:r>
      <w:hyperlink w:anchor="P104">
        <w:r>
          <w:rPr>
            <w:color w:val="0000FF"/>
          </w:rPr>
          <w:t>абзаце втором подпункта "б" пункта 16</w:t>
        </w:r>
      </w:hyperlink>
      <w:r>
        <w:t xml:space="preserve"> Положения, подается гражданином, замещавшим должность гражданской службы, в Управление кадров центрального аппарата ФНС России. </w:t>
      </w:r>
      <w:proofErr w:type="gramStart"/>
      <w:r>
        <w:t xml:space="preserve">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w:t>
      </w:r>
      <w:r>
        <w:lastRenderedPageBreak/>
        <w:t>коммерческой или некоммерческой организации, вид</w:t>
      </w:r>
      <w:proofErr w:type="gramEnd"/>
      <w:r>
        <w:t xml:space="preserve"> договора (трудовой или гражданско-правовой), предполагаемый срок его действия, сумма оплаты за выполнение (оказание) по договору работ (услуг). В Управлении кадров центрального аппарата ФНС России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7">
        <w:r>
          <w:rPr>
            <w:color w:val="0000FF"/>
          </w:rPr>
          <w:t>статьи 12</w:t>
        </w:r>
      </w:hyperlink>
      <w:r>
        <w:t xml:space="preserve"> Федерального закона N 273-ФЗ.</w:t>
      </w:r>
    </w:p>
    <w:p w:rsidR="003F1AD5" w:rsidRDefault="003F1AD5">
      <w:pPr>
        <w:pStyle w:val="ConsPlusNormal"/>
        <w:spacing w:before="220"/>
        <w:ind w:firstLine="540"/>
        <w:jc w:val="both"/>
      </w:pPr>
      <w:r>
        <w:t xml:space="preserve">18. Обращение, указанное в </w:t>
      </w:r>
      <w:hyperlink w:anchor="P104">
        <w:r>
          <w:rPr>
            <w:color w:val="0000FF"/>
          </w:rPr>
          <w:t>абзаце втором подпункта "б" пункта 16</w:t>
        </w:r>
      </w:hyperlink>
      <w:r>
        <w:t xml:space="preserve">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3F1AD5" w:rsidRDefault="003F1AD5">
      <w:pPr>
        <w:pStyle w:val="ConsPlusNormal"/>
        <w:spacing w:before="220"/>
        <w:ind w:firstLine="540"/>
        <w:jc w:val="both"/>
      </w:pPr>
      <w:bookmarkStart w:id="21" w:name="P116"/>
      <w:bookmarkEnd w:id="21"/>
      <w:r>
        <w:t xml:space="preserve">19. Уведомление, указанное в </w:t>
      </w:r>
      <w:hyperlink w:anchor="P111">
        <w:r>
          <w:rPr>
            <w:color w:val="0000FF"/>
          </w:rPr>
          <w:t>подпункте "д" пункта 16</w:t>
        </w:r>
      </w:hyperlink>
      <w:r>
        <w:t xml:space="preserve"> Положения, рассматривается Управлением кадров центрального аппарата ФНС России, которое осуществляет подготовку мотивированного заключения о соблюдении гражданином, замещавшим должность государственной службы в ФНС России, требований </w:t>
      </w:r>
      <w:hyperlink r:id="rId38">
        <w:r>
          <w:rPr>
            <w:color w:val="0000FF"/>
          </w:rPr>
          <w:t>статьи 12</w:t>
        </w:r>
      </w:hyperlink>
      <w:r>
        <w:t xml:space="preserve"> Федерального закона N 273-ФЗ.</w:t>
      </w:r>
    </w:p>
    <w:p w:rsidR="003F1AD5" w:rsidRDefault="003F1AD5">
      <w:pPr>
        <w:pStyle w:val="ConsPlusNormal"/>
        <w:spacing w:before="220"/>
        <w:ind w:firstLine="540"/>
        <w:jc w:val="both"/>
      </w:pPr>
      <w:bookmarkStart w:id="22" w:name="P117"/>
      <w:bookmarkEnd w:id="22"/>
      <w:r>
        <w:t xml:space="preserve">20. Уведомления, указанные в </w:t>
      </w:r>
      <w:hyperlink w:anchor="P108">
        <w:r>
          <w:rPr>
            <w:color w:val="0000FF"/>
          </w:rPr>
          <w:t>абзаце пятом подпункта "б"</w:t>
        </w:r>
      </w:hyperlink>
      <w:r>
        <w:t xml:space="preserve"> и </w:t>
      </w:r>
      <w:hyperlink w:anchor="P112">
        <w:r>
          <w:rPr>
            <w:color w:val="0000FF"/>
          </w:rPr>
          <w:t>подпункте "е" пункта 16</w:t>
        </w:r>
      </w:hyperlink>
      <w:r>
        <w:t xml:space="preserve"> настоящего Положения, рассматриваются Управлением кадров центрального аппарата ФНС России, которое осуществляет подготовку мотивированных заключений по результатам рассмотрения уведомлений.</w:t>
      </w:r>
    </w:p>
    <w:p w:rsidR="003F1AD5" w:rsidRDefault="003F1AD5">
      <w:pPr>
        <w:pStyle w:val="ConsPlusNormal"/>
        <w:jc w:val="both"/>
      </w:pPr>
      <w:r>
        <w:t>(</w:t>
      </w:r>
      <w:proofErr w:type="gramStart"/>
      <w:r>
        <w:t>п</w:t>
      </w:r>
      <w:proofErr w:type="gramEnd"/>
      <w:r>
        <w:t xml:space="preserve">. 20 в ред. </w:t>
      </w:r>
      <w:hyperlink r:id="rId39">
        <w:r>
          <w:rPr>
            <w:color w:val="0000FF"/>
          </w:rPr>
          <w:t>Приказа</w:t>
        </w:r>
      </w:hyperlink>
      <w:r>
        <w:t xml:space="preserve"> ФНС России от 16.09.2024 N ЕД-7-4/744@)</w:t>
      </w:r>
    </w:p>
    <w:p w:rsidR="003F1AD5" w:rsidRDefault="003F1AD5">
      <w:pPr>
        <w:pStyle w:val="ConsPlusNormal"/>
        <w:spacing w:before="220"/>
        <w:ind w:firstLine="540"/>
        <w:jc w:val="both"/>
      </w:pPr>
      <w:r>
        <w:t xml:space="preserve">21. </w:t>
      </w:r>
      <w:proofErr w:type="gramStart"/>
      <w:r>
        <w:t xml:space="preserve">При подготовке мотивированного заключения по результатам рассмотрения обращения, указанного в </w:t>
      </w:r>
      <w:hyperlink w:anchor="P104">
        <w:r>
          <w:rPr>
            <w:color w:val="0000FF"/>
          </w:rPr>
          <w:t>абзаце втором подпункта "б" пункта 16</w:t>
        </w:r>
      </w:hyperlink>
      <w:r>
        <w:t xml:space="preserve"> Положения, или уведомлений, указанных в </w:t>
      </w:r>
      <w:hyperlink w:anchor="P108">
        <w:r>
          <w:rPr>
            <w:color w:val="0000FF"/>
          </w:rPr>
          <w:t>абзаце пятом подпункта "б"</w:t>
        </w:r>
      </w:hyperlink>
      <w:r>
        <w:t xml:space="preserve">, </w:t>
      </w:r>
      <w:hyperlink w:anchor="P111">
        <w:r>
          <w:rPr>
            <w:color w:val="0000FF"/>
          </w:rPr>
          <w:t>подпунктах "д"</w:t>
        </w:r>
      </w:hyperlink>
      <w:r>
        <w:t xml:space="preserve"> и </w:t>
      </w:r>
      <w:hyperlink w:anchor="P112">
        <w:r>
          <w:rPr>
            <w:color w:val="0000FF"/>
          </w:rPr>
          <w:t>"е" пункта 16</w:t>
        </w:r>
      </w:hyperlink>
      <w:r>
        <w:t xml:space="preserve"> Положения, должностные лица Управления кадров центрального аппарата ФНС России имеют право проводить собеседование с гражданским служащим (работником организации), представившим обращение или уведомление, получать от него письменные пояснения, а руководитель</w:t>
      </w:r>
      <w:proofErr w:type="gramEnd"/>
      <w:r>
        <w:t xml:space="preserve"> ФНС России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F1AD5" w:rsidRDefault="003F1AD5">
      <w:pPr>
        <w:pStyle w:val="ConsPlusNormal"/>
        <w:jc w:val="both"/>
      </w:pPr>
      <w:r>
        <w:t>(</w:t>
      </w:r>
      <w:proofErr w:type="gramStart"/>
      <w:r>
        <w:t>в</w:t>
      </w:r>
      <w:proofErr w:type="gramEnd"/>
      <w:r>
        <w:t xml:space="preserve"> ред. Приказов ФНС России от 10.01.2023 </w:t>
      </w:r>
      <w:hyperlink r:id="rId40">
        <w:r>
          <w:rPr>
            <w:color w:val="0000FF"/>
          </w:rPr>
          <w:t>N ЕД-7-4/4@</w:t>
        </w:r>
      </w:hyperlink>
      <w:r>
        <w:t xml:space="preserve">, от 16.09.2024 </w:t>
      </w:r>
      <w:hyperlink r:id="rId41">
        <w:r>
          <w:rPr>
            <w:color w:val="0000FF"/>
          </w:rPr>
          <w:t>N ЕД-7-4/744@</w:t>
        </w:r>
      </w:hyperlink>
      <w:r>
        <w:t>)</w:t>
      </w:r>
    </w:p>
    <w:p w:rsidR="003F1AD5" w:rsidRDefault="003F1AD5">
      <w:pPr>
        <w:pStyle w:val="ConsPlusNormal"/>
        <w:spacing w:before="220"/>
        <w:ind w:firstLine="540"/>
        <w:jc w:val="both"/>
      </w:pPr>
      <w:r>
        <w:t xml:space="preserve">21.1. Мотивированные заключения, предусмотренные </w:t>
      </w:r>
      <w:hyperlink w:anchor="P114">
        <w:r>
          <w:rPr>
            <w:color w:val="0000FF"/>
          </w:rPr>
          <w:t>пунктами 17</w:t>
        </w:r>
      </w:hyperlink>
      <w:r>
        <w:t xml:space="preserve">, </w:t>
      </w:r>
      <w:hyperlink w:anchor="P116">
        <w:r>
          <w:rPr>
            <w:color w:val="0000FF"/>
          </w:rPr>
          <w:t>19</w:t>
        </w:r>
      </w:hyperlink>
      <w:r>
        <w:t xml:space="preserve"> и </w:t>
      </w:r>
      <w:hyperlink w:anchor="P117">
        <w:r>
          <w:rPr>
            <w:color w:val="0000FF"/>
          </w:rPr>
          <w:t>20</w:t>
        </w:r>
      </w:hyperlink>
      <w:r>
        <w:t xml:space="preserve"> настоящего Положения, должны содержать:</w:t>
      </w:r>
    </w:p>
    <w:p w:rsidR="003F1AD5" w:rsidRDefault="003F1AD5">
      <w:pPr>
        <w:pStyle w:val="ConsPlusNormal"/>
        <w:spacing w:before="220"/>
        <w:ind w:firstLine="540"/>
        <w:jc w:val="both"/>
      </w:pPr>
      <w:r>
        <w:t xml:space="preserve">а) информацию, изложенную в обращениях или уведомлениях, указанных в </w:t>
      </w:r>
      <w:hyperlink w:anchor="P104">
        <w:r>
          <w:rPr>
            <w:color w:val="0000FF"/>
          </w:rPr>
          <w:t>абзацах втором</w:t>
        </w:r>
      </w:hyperlink>
      <w:r>
        <w:t xml:space="preserve"> и </w:t>
      </w:r>
      <w:hyperlink w:anchor="P108">
        <w:r>
          <w:rPr>
            <w:color w:val="0000FF"/>
          </w:rPr>
          <w:t>пятом подпункта "б"</w:t>
        </w:r>
      </w:hyperlink>
      <w:r>
        <w:t xml:space="preserve">, </w:t>
      </w:r>
      <w:hyperlink w:anchor="P111">
        <w:r>
          <w:rPr>
            <w:color w:val="0000FF"/>
          </w:rPr>
          <w:t>подпунктах "д"</w:t>
        </w:r>
      </w:hyperlink>
      <w:r>
        <w:t xml:space="preserve"> и </w:t>
      </w:r>
      <w:hyperlink w:anchor="P112">
        <w:r>
          <w:rPr>
            <w:color w:val="0000FF"/>
          </w:rPr>
          <w:t>"е" пункта 16</w:t>
        </w:r>
      </w:hyperlink>
      <w:r>
        <w:t xml:space="preserve"> настоящего Положения;</w:t>
      </w:r>
    </w:p>
    <w:p w:rsidR="003F1AD5" w:rsidRDefault="003F1AD5">
      <w:pPr>
        <w:pStyle w:val="ConsPlusNormal"/>
        <w:jc w:val="both"/>
      </w:pPr>
      <w:r>
        <w:t xml:space="preserve">(в ред. </w:t>
      </w:r>
      <w:hyperlink r:id="rId42">
        <w:r>
          <w:rPr>
            <w:color w:val="0000FF"/>
          </w:rPr>
          <w:t>Приказа</w:t>
        </w:r>
      </w:hyperlink>
      <w:r>
        <w:t xml:space="preserve"> ФНС России от 16.09.2024 N ЕД-7-4/744@)</w:t>
      </w:r>
    </w:p>
    <w:p w:rsidR="003F1AD5" w:rsidRDefault="003F1AD5">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F1AD5" w:rsidRDefault="003F1AD5">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04">
        <w:r>
          <w:rPr>
            <w:color w:val="0000FF"/>
          </w:rPr>
          <w:t>абзацах втором</w:t>
        </w:r>
      </w:hyperlink>
      <w:r>
        <w:t xml:space="preserve"> и </w:t>
      </w:r>
      <w:hyperlink w:anchor="P108">
        <w:r>
          <w:rPr>
            <w:color w:val="0000FF"/>
          </w:rPr>
          <w:t>пятом подпункта "б"</w:t>
        </w:r>
      </w:hyperlink>
      <w:r>
        <w:t xml:space="preserve">, </w:t>
      </w:r>
      <w:hyperlink w:anchor="P111">
        <w:r>
          <w:rPr>
            <w:color w:val="0000FF"/>
          </w:rPr>
          <w:t>подпунктах "д"</w:t>
        </w:r>
      </w:hyperlink>
      <w:r>
        <w:t xml:space="preserve"> и </w:t>
      </w:r>
      <w:hyperlink w:anchor="P112">
        <w:r>
          <w:rPr>
            <w:color w:val="0000FF"/>
          </w:rPr>
          <w:t>"е" пункта 16</w:t>
        </w:r>
      </w:hyperlink>
      <w:r>
        <w:t xml:space="preserve"> настоящего Положения, а также рекомендации для принятия одного из решений в соответствии с </w:t>
      </w:r>
      <w:hyperlink w:anchor="P151">
        <w:r>
          <w:rPr>
            <w:color w:val="0000FF"/>
          </w:rPr>
          <w:t>пунктами 31</w:t>
        </w:r>
      </w:hyperlink>
      <w:r>
        <w:t xml:space="preserve">, </w:t>
      </w:r>
      <w:hyperlink w:anchor="P168">
        <w:r>
          <w:rPr>
            <w:color w:val="0000FF"/>
          </w:rPr>
          <w:t>35</w:t>
        </w:r>
      </w:hyperlink>
      <w:r>
        <w:t xml:space="preserve">, </w:t>
      </w:r>
      <w:hyperlink w:anchor="P174">
        <w:r>
          <w:rPr>
            <w:color w:val="0000FF"/>
          </w:rPr>
          <w:t>36</w:t>
        </w:r>
      </w:hyperlink>
      <w:r>
        <w:t xml:space="preserve">, </w:t>
      </w:r>
      <w:hyperlink w:anchor="P177">
        <w:r>
          <w:rPr>
            <w:color w:val="0000FF"/>
          </w:rPr>
          <w:t>36.1</w:t>
        </w:r>
      </w:hyperlink>
      <w:r>
        <w:t xml:space="preserve"> настоящего Положения или иного решения.</w:t>
      </w:r>
    </w:p>
    <w:p w:rsidR="003F1AD5" w:rsidRDefault="003F1AD5">
      <w:pPr>
        <w:pStyle w:val="ConsPlusNormal"/>
        <w:jc w:val="both"/>
      </w:pPr>
      <w:r>
        <w:t>(</w:t>
      </w:r>
      <w:proofErr w:type="spellStart"/>
      <w:r>
        <w:t>пп</w:t>
      </w:r>
      <w:proofErr w:type="spellEnd"/>
      <w:r>
        <w:t xml:space="preserve">. "в" в ред. </w:t>
      </w:r>
      <w:hyperlink r:id="rId43">
        <w:r>
          <w:rPr>
            <w:color w:val="0000FF"/>
          </w:rPr>
          <w:t>Приказа</w:t>
        </w:r>
      </w:hyperlink>
      <w:r>
        <w:t xml:space="preserve"> ФНС России от 16.09.2024 N ЕД-7-4/744@)</w:t>
      </w:r>
    </w:p>
    <w:p w:rsidR="003F1AD5" w:rsidRDefault="003F1AD5">
      <w:pPr>
        <w:pStyle w:val="ConsPlusNormal"/>
        <w:jc w:val="both"/>
      </w:pPr>
      <w:r>
        <w:t xml:space="preserve">(п. 21.1 </w:t>
      </w:r>
      <w:proofErr w:type="gramStart"/>
      <w:r>
        <w:t>введен</w:t>
      </w:r>
      <w:proofErr w:type="gramEnd"/>
      <w:r>
        <w:t xml:space="preserve"> </w:t>
      </w:r>
      <w:hyperlink r:id="rId44">
        <w:r>
          <w:rPr>
            <w:color w:val="0000FF"/>
          </w:rPr>
          <w:t>Приказом</w:t>
        </w:r>
      </w:hyperlink>
      <w:r>
        <w:t xml:space="preserve"> ФНС России от 20.03.2018 N ММВ-7-4/156@)</w:t>
      </w:r>
    </w:p>
    <w:p w:rsidR="003F1AD5" w:rsidRDefault="003F1AD5">
      <w:pPr>
        <w:pStyle w:val="ConsPlusNormal"/>
        <w:spacing w:before="220"/>
        <w:ind w:firstLine="540"/>
        <w:jc w:val="both"/>
      </w:pPr>
      <w:r>
        <w:lastRenderedPageBreak/>
        <w:t>22. Председатель Комиссии при поступлении к нему информации, содержащей основания для проведения заседания Комиссии:</w:t>
      </w:r>
    </w:p>
    <w:p w:rsidR="003F1AD5" w:rsidRDefault="003F1AD5">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132">
        <w:r>
          <w:rPr>
            <w:color w:val="0000FF"/>
          </w:rPr>
          <w:t>пунктами 23</w:t>
        </w:r>
      </w:hyperlink>
      <w:r>
        <w:t xml:space="preserve"> и </w:t>
      </w:r>
      <w:hyperlink w:anchor="P133">
        <w:r>
          <w:rPr>
            <w:color w:val="0000FF"/>
          </w:rPr>
          <w:t>24</w:t>
        </w:r>
      </w:hyperlink>
      <w:r>
        <w:t xml:space="preserve"> Положения;</w:t>
      </w:r>
    </w:p>
    <w:p w:rsidR="003F1AD5" w:rsidRDefault="003F1AD5">
      <w:pPr>
        <w:pStyle w:val="ConsPlusNormal"/>
        <w:spacing w:before="220"/>
        <w:ind w:firstLine="540"/>
        <w:jc w:val="both"/>
      </w:pPr>
      <w:r>
        <w:t>б) организует ознакомление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кадров ФНС России, и с результатами ее проверки;</w:t>
      </w:r>
    </w:p>
    <w:p w:rsidR="003F1AD5" w:rsidRDefault="003F1AD5">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93">
        <w:r>
          <w:rPr>
            <w:color w:val="0000FF"/>
          </w:rPr>
          <w:t>подпункте "в" пункта 13</w:t>
        </w:r>
      </w:hyperlink>
      <w:r>
        <w:t xml:space="preserve">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F1AD5" w:rsidRDefault="003F1AD5">
      <w:pPr>
        <w:pStyle w:val="ConsPlusNormal"/>
        <w:spacing w:before="220"/>
        <w:ind w:firstLine="540"/>
        <w:jc w:val="both"/>
      </w:pPr>
      <w:bookmarkStart w:id="23" w:name="P132"/>
      <w:bookmarkEnd w:id="23"/>
      <w:r>
        <w:t xml:space="preserve">23. Заседание Комиссии по рассмотрению заявлений, указанных в </w:t>
      </w:r>
      <w:hyperlink w:anchor="P106">
        <w:r>
          <w:rPr>
            <w:color w:val="0000FF"/>
          </w:rPr>
          <w:t>абзацах третьем</w:t>
        </w:r>
      </w:hyperlink>
      <w:r>
        <w:t xml:space="preserve"> и </w:t>
      </w:r>
      <w:hyperlink w:anchor="P107">
        <w:r>
          <w:rPr>
            <w:color w:val="0000FF"/>
          </w:rPr>
          <w:t>четвертом подпункта "б" пункта 16</w:t>
        </w:r>
      </w:hyperlink>
      <w:r>
        <w:t xml:space="preserve">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F1AD5" w:rsidRDefault="003F1AD5">
      <w:pPr>
        <w:pStyle w:val="ConsPlusNormal"/>
        <w:spacing w:before="220"/>
        <w:ind w:firstLine="540"/>
        <w:jc w:val="both"/>
      </w:pPr>
      <w:bookmarkStart w:id="24" w:name="P133"/>
      <w:bookmarkEnd w:id="24"/>
      <w:r>
        <w:t xml:space="preserve">24. </w:t>
      </w:r>
      <w:proofErr w:type="gramStart"/>
      <w:r>
        <w:t xml:space="preserve">Уведомления, указанные в </w:t>
      </w:r>
      <w:hyperlink w:anchor="P111">
        <w:r>
          <w:rPr>
            <w:color w:val="0000FF"/>
          </w:rPr>
          <w:t>подпунктах "д"</w:t>
        </w:r>
      </w:hyperlink>
      <w:r>
        <w:t xml:space="preserve"> и </w:t>
      </w:r>
      <w:hyperlink w:anchor="P112">
        <w:r>
          <w:rPr>
            <w:color w:val="0000FF"/>
          </w:rPr>
          <w:t>"е" пункта 16</w:t>
        </w:r>
      </w:hyperlink>
      <w:r>
        <w:t xml:space="preserve"> настоящего Положения, как правило, рассматриваются на очередном (плановом) заседании Комиссии.</w:t>
      </w:r>
      <w:proofErr w:type="gramEnd"/>
    </w:p>
    <w:p w:rsidR="003F1AD5" w:rsidRDefault="003F1AD5">
      <w:pPr>
        <w:pStyle w:val="ConsPlusNormal"/>
        <w:jc w:val="both"/>
      </w:pPr>
      <w:r>
        <w:t>(</w:t>
      </w:r>
      <w:proofErr w:type="gramStart"/>
      <w:r>
        <w:t>п</w:t>
      </w:r>
      <w:proofErr w:type="gramEnd"/>
      <w:r>
        <w:t xml:space="preserve">. 24 в ред. </w:t>
      </w:r>
      <w:hyperlink r:id="rId45">
        <w:r>
          <w:rPr>
            <w:color w:val="0000FF"/>
          </w:rPr>
          <w:t>Приказа</w:t>
        </w:r>
      </w:hyperlink>
      <w:r>
        <w:t xml:space="preserve"> ФНС России от 16.09.2024 N ЕД-7-4/744@)</w:t>
      </w:r>
    </w:p>
    <w:p w:rsidR="003F1AD5" w:rsidRDefault="003F1AD5">
      <w:pPr>
        <w:pStyle w:val="ConsPlusNormal"/>
        <w:spacing w:before="220"/>
        <w:ind w:firstLine="540"/>
        <w:jc w:val="both"/>
      </w:pPr>
      <w:r>
        <w:t xml:space="preserve">25. Заседание Комиссии проводится, как правило, в присутствии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О намерении лично присутствовать на заседании Комиссии гражданский служащий (работник организации) или гражданин указывает в обращении, заявлении или уведомлении, представляемых в соответствии с </w:t>
      </w:r>
      <w:hyperlink w:anchor="P103">
        <w:r>
          <w:rPr>
            <w:color w:val="0000FF"/>
          </w:rPr>
          <w:t>подпунктами "б"</w:t>
        </w:r>
      </w:hyperlink>
      <w:r>
        <w:t xml:space="preserve"> и </w:t>
      </w:r>
      <w:hyperlink w:anchor="P112">
        <w:r>
          <w:rPr>
            <w:color w:val="0000FF"/>
          </w:rPr>
          <w:t>"е" пункта 16</w:t>
        </w:r>
      </w:hyperlink>
      <w:r>
        <w:t xml:space="preserve"> Положения.</w:t>
      </w:r>
    </w:p>
    <w:p w:rsidR="003F1AD5" w:rsidRDefault="003F1AD5">
      <w:pPr>
        <w:pStyle w:val="ConsPlusNormal"/>
        <w:jc w:val="both"/>
      </w:pPr>
      <w:r>
        <w:t>(</w:t>
      </w:r>
      <w:proofErr w:type="gramStart"/>
      <w:r>
        <w:t>в</w:t>
      </w:r>
      <w:proofErr w:type="gramEnd"/>
      <w:r>
        <w:t xml:space="preserve"> ред. </w:t>
      </w:r>
      <w:hyperlink r:id="rId46">
        <w:r>
          <w:rPr>
            <w:color w:val="0000FF"/>
          </w:rPr>
          <w:t>Приказа</w:t>
        </w:r>
      </w:hyperlink>
      <w:r>
        <w:t xml:space="preserve"> ФНС России от 16.09.2024 N ЕД-7-4/744@)</w:t>
      </w:r>
    </w:p>
    <w:p w:rsidR="003F1AD5" w:rsidRDefault="003F1AD5">
      <w:pPr>
        <w:pStyle w:val="ConsPlusNormal"/>
        <w:spacing w:before="220"/>
        <w:ind w:firstLine="540"/>
        <w:jc w:val="both"/>
      </w:pPr>
      <w:r>
        <w:t>26. Заседания Комиссии могут проводиться в отсутствие гражданского служащего (работника организации) или гражданина в случае:</w:t>
      </w:r>
    </w:p>
    <w:p w:rsidR="003F1AD5" w:rsidRDefault="003F1AD5">
      <w:pPr>
        <w:pStyle w:val="ConsPlusNormal"/>
        <w:spacing w:before="220"/>
        <w:ind w:firstLine="540"/>
        <w:jc w:val="both"/>
      </w:pPr>
      <w:r>
        <w:t xml:space="preserve">а) если в обращении, заявлении или уведомлении, предусмотренных </w:t>
      </w:r>
      <w:hyperlink w:anchor="P103">
        <w:r>
          <w:rPr>
            <w:color w:val="0000FF"/>
          </w:rPr>
          <w:t>подпунктами "б"</w:t>
        </w:r>
      </w:hyperlink>
      <w:r>
        <w:t xml:space="preserve"> и </w:t>
      </w:r>
      <w:hyperlink w:anchor="P112">
        <w:r>
          <w:rPr>
            <w:color w:val="0000FF"/>
          </w:rPr>
          <w:t>"е" пункта 16</w:t>
        </w:r>
      </w:hyperlink>
      <w:r>
        <w:t xml:space="preserve"> Положения, не содержится указания о намерении гражданского служащего (работника организации) или гражданина лично присутствовать на заседании Комиссии;</w:t>
      </w:r>
    </w:p>
    <w:p w:rsidR="003F1AD5" w:rsidRDefault="003F1AD5">
      <w:pPr>
        <w:pStyle w:val="ConsPlusNormal"/>
        <w:jc w:val="both"/>
      </w:pPr>
      <w:r>
        <w:t xml:space="preserve">(в ред. </w:t>
      </w:r>
      <w:hyperlink r:id="rId47">
        <w:r>
          <w:rPr>
            <w:color w:val="0000FF"/>
          </w:rPr>
          <w:t>Приказа</w:t>
        </w:r>
      </w:hyperlink>
      <w:r>
        <w:t xml:space="preserve"> ФНС России от 16.09.2024 N ЕД-7-4/744@)</w:t>
      </w:r>
    </w:p>
    <w:p w:rsidR="003F1AD5" w:rsidRDefault="003F1AD5">
      <w:pPr>
        <w:pStyle w:val="ConsPlusNormal"/>
        <w:spacing w:before="220"/>
        <w:ind w:firstLine="540"/>
        <w:jc w:val="both"/>
      </w:pPr>
      <w:r>
        <w:t>б) если гражданский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F1AD5" w:rsidRDefault="003F1AD5">
      <w:pPr>
        <w:pStyle w:val="ConsPlusNormal"/>
        <w:spacing w:before="220"/>
        <w:ind w:firstLine="540"/>
        <w:jc w:val="both"/>
      </w:pPr>
      <w:r>
        <w:t>27. На заседании Комиссии заслушиваются пояснения гражданского служащего (работника организации)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3F1AD5" w:rsidRDefault="003F1AD5">
      <w:pPr>
        <w:pStyle w:val="ConsPlusNormal"/>
        <w:spacing w:before="220"/>
        <w:ind w:firstLine="540"/>
        <w:jc w:val="both"/>
      </w:pPr>
      <w:r>
        <w:t>28. Члены Комиссии и лица, участвовавшие в ее заседании, не вправе разглашать сведения, ставшие им известными в ходе работы Комиссии.</w:t>
      </w:r>
    </w:p>
    <w:p w:rsidR="003F1AD5" w:rsidRDefault="003F1AD5">
      <w:pPr>
        <w:pStyle w:val="ConsPlusNormal"/>
        <w:spacing w:before="220"/>
        <w:ind w:firstLine="540"/>
        <w:jc w:val="both"/>
      </w:pPr>
      <w:bookmarkStart w:id="25" w:name="P143"/>
      <w:bookmarkEnd w:id="25"/>
      <w:r>
        <w:lastRenderedPageBreak/>
        <w:t xml:space="preserve">29. По итогам рассмотрения вопроса, указанного в </w:t>
      </w:r>
      <w:hyperlink w:anchor="P101">
        <w:r>
          <w:rPr>
            <w:color w:val="0000FF"/>
          </w:rPr>
          <w:t>абзаце втором подпункта "а" пункта 16</w:t>
        </w:r>
      </w:hyperlink>
      <w:r>
        <w:t xml:space="preserve"> Положения, Комиссия принимает одно из следующих решений:</w:t>
      </w:r>
    </w:p>
    <w:p w:rsidR="003F1AD5" w:rsidRDefault="003F1AD5">
      <w:pPr>
        <w:pStyle w:val="ConsPlusNormal"/>
        <w:spacing w:before="220"/>
        <w:ind w:firstLine="540"/>
        <w:jc w:val="both"/>
      </w:pPr>
      <w:r>
        <w:t xml:space="preserve">а) установить, что сведения, представленные гражданским служащим (работником организации) в соответствии с </w:t>
      </w:r>
      <w:hyperlink r:id="rId48">
        <w:r>
          <w:rPr>
            <w:color w:val="0000FF"/>
          </w:rPr>
          <w:t>подпунктом "а" пункта 1</w:t>
        </w:r>
      </w:hyperlink>
      <w:r>
        <w:t xml:space="preserve"> Положения о проверке, являются достоверными и полными;</w:t>
      </w:r>
    </w:p>
    <w:p w:rsidR="003F1AD5" w:rsidRDefault="003F1AD5">
      <w:pPr>
        <w:pStyle w:val="ConsPlusNormal"/>
        <w:spacing w:before="220"/>
        <w:ind w:firstLine="540"/>
        <w:jc w:val="both"/>
      </w:pPr>
      <w:r>
        <w:t xml:space="preserve">б) установить, что сведения, представленные гражданским служащим (руководителем организации) в соответствии с </w:t>
      </w:r>
      <w:hyperlink r:id="rId49">
        <w:r>
          <w:rPr>
            <w:color w:val="0000FF"/>
          </w:rPr>
          <w:t>подпунктом "а" пункта 1</w:t>
        </w:r>
      </w:hyperlink>
      <w:r>
        <w:t xml:space="preserve"> Положения о проверке, являются недостоверными и (или) неполными. </w:t>
      </w:r>
      <w:proofErr w:type="gramStart"/>
      <w:r>
        <w:t>В этом случае Комиссия рекомендует руководителю ФНС России применить к указанным в настоящем подпункте лицам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roofErr w:type="gramEnd"/>
    </w:p>
    <w:p w:rsidR="003F1AD5" w:rsidRDefault="003F1AD5">
      <w:pPr>
        <w:pStyle w:val="ConsPlusNormal"/>
        <w:spacing w:before="220"/>
        <w:ind w:firstLine="540"/>
        <w:jc w:val="both"/>
      </w:pPr>
      <w:r>
        <w:t xml:space="preserve">в) установить, что сведения, представленные работником организации, замещающим должность, назначение на которую и освобождение от которой осуществляется руководителем организации, в соответствии с </w:t>
      </w:r>
      <w:hyperlink r:id="rId50">
        <w:r>
          <w:rPr>
            <w:color w:val="0000FF"/>
          </w:rPr>
          <w:t>подпунктом "а" пункта 1</w:t>
        </w:r>
      </w:hyperlink>
      <w:r>
        <w:t xml:space="preserve"> Положения о проверке,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w:t>
      </w:r>
    </w:p>
    <w:p w:rsidR="003F1AD5" w:rsidRDefault="003F1AD5">
      <w:pPr>
        <w:pStyle w:val="ConsPlusNormal"/>
        <w:spacing w:before="220"/>
        <w:ind w:firstLine="540"/>
        <w:jc w:val="both"/>
      </w:pPr>
      <w:r>
        <w:t xml:space="preserve">30. По итогам рассмотрения вопроса, указанного в </w:t>
      </w:r>
      <w:hyperlink w:anchor="P102">
        <w:r>
          <w:rPr>
            <w:color w:val="0000FF"/>
          </w:rPr>
          <w:t>абзаце третьем подпункта "а" пункта 16</w:t>
        </w:r>
      </w:hyperlink>
      <w:r>
        <w:t xml:space="preserve"> Положения, Комиссия принимает одно из следующих решений:</w:t>
      </w:r>
    </w:p>
    <w:p w:rsidR="003F1AD5" w:rsidRDefault="003F1AD5">
      <w:pPr>
        <w:pStyle w:val="ConsPlusNormal"/>
        <w:spacing w:before="220"/>
        <w:ind w:firstLine="540"/>
        <w:jc w:val="both"/>
      </w:pPr>
      <w:r>
        <w:t>а) установить, что гражданский служащий (работник организации) соблюдал требования к служебному поведению и (или) требования об урегулировании конфликта интересов;</w:t>
      </w:r>
    </w:p>
    <w:p w:rsidR="003F1AD5" w:rsidRDefault="003F1AD5">
      <w:pPr>
        <w:pStyle w:val="ConsPlusNormal"/>
        <w:spacing w:before="220"/>
        <w:ind w:firstLine="540"/>
        <w:jc w:val="both"/>
      </w:pPr>
      <w:r>
        <w:t xml:space="preserve">б) установить, что гражданский служащий (руководитель организации) не соблюдал требования к служебному поведению и (или) требования об урегулировании конфликта интересов. </w:t>
      </w:r>
      <w:proofErr w:type="gramStart"/>
      <w:r>
        <w:t>В этом случае Комиссия рекомендует руководителю ФНС России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(или) требований об урегулировании конфликта интересов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w:t>
      </w:r>
      <w:proofErr w:type="gramEnd"/>
      <w:r>
        <w:t xml:space="preserve"> к руководителю управления ФНС России по субъекту Российской Федерации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3F1AD5" w:rsidRDefault="003F1AD5">
      <w:pPr>
        <w:pStyle w:val="ConsPlusNormal"/>
        <w:spacing w:before="220"/>
        <w:ind w:firstLine="540"/>
        <w:jc w:val="both"/>
      </w:pPr>
      <w:r>
        <w:t>в) установить, что работник организации, замещающий должность, назначение на которую и освобождение от которой осуществляется руководителем организации,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организации применить к работнику организации конкретную меру ответственности либо указать работнику на недопустимость нарушения требований к служебному поведению и (или) требований об урегулировании конфликта интересов.</w:t>
      </w:r>
    </w:p>
    <w:p w:rsidR="003F1AD5" w:rsidRDefault="003F1AD5">
      <w:pPr>
        <w:pStyle w:val="ConsPlusNormal"/>
        <w:spacing w:before="220"/>
        <w:ind w:firstLine="540"/>
        <w:jc w:val="both"/>
      </w:pPr>
      <w:bookmarkStart w:id="26" w:name="P151"/>
      <w:bookmarkEnd w:id="26"/>
      <w:r>
        <w:t xml:space="preserve">31. По итогам рассмотрения вопроса, указанного в </w:t>
      </w:r>
      <w:hyperlink w:anchor="P104">
        <w:r>
          <w:rPr>
            <w:color w:val="0000FF"/>
          </w:rPr>
          <w:t>абзаце втором подпункта "б" пункта 16</w:t>
        </w:r>
      </w:hyperlink>
      <w:r>
        <w:t xml:space="preserve"> Положения, Комиссия принимает одно из следующих решений:</w:t>
      </w:r>
    </w:p>
    <w:p w:rsidR="003F1AD5" w:rsidRDefault="003F1AD5">
      <w:pPr>
        <w:pStyle w:val="ConsPlusNormal"/>
        <w:spacing w:before="220"/>
        <w:ind w:firstLine="540"/>
        <w:jc w:val="both"/>
      </w:pPr>
      <w:r>
        <w:t xml:space="preserve">а) дать гражданину, замещавшему должность государственной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w:t>
      </w:r>
      <w:r>
        <w:lastRenderedPageBreak/>
        <w:t>входили в его должностные (служебные) обязанности;</w:t>
      </w:r>
    </w:p>
    <w:p w:rsidR="003F1AD5" w:rsidRDefault="003F1AD5">
      <w:pPr>
        <w:pStyle w:val="ConsPlusNormal"/>
        <w:spacing w:before="220"/>
        <w:ind w:firstLine="540"/>
        <w:jc w:val="both"/>
      </w:pPr>
      <w:r>
        <w:t>б) отказать гражданину, замещавшему должность государственной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3F1AD5" w:rsidRDefault="003F1AD5">
      <w:pPr>
        <w:pStyle w:val="ConsPlusNormal"/>
        <w:spacing w:before="220"/>
        <w:ind w:firstLine="540"/>
        <w:jc w:val="both"/>
      </w:pPr>
      <w:r>
        <w:t xml:space="preserve">32. По итогам рассмотрения вопроса, указанного в </w:t>
      </w:r>
      <w:hyperlink w:anchor="P106">
        <w:r>
          <w:rPr>
            <w:color w:val="0000FF"/>
          </w:rPr>
          <w:t>абзаце третьем подпункта "б" пункта 16</w:t>
        </w:r>
      </w:hyperlink>
      <w:r>
        <w:t xml:space="preserve"> Положения, Комиссия принимает одно из следующих решений:</w:t>
      </w:r>
    </w:p>
    <w:p w:rsidR="003F1AD5" w:rsidRDefault="003F1AD5">
      <w:pPr>
        <w:pStyle w:val="ConsPlusNormal"/>
        <w:spacing w:before="220"/>
        <w:ind w:firstLine="540"/>
        <w:jc w:val="both"/>
      </w:pPr>
      <w:proofErr w:type="gramStart"/>
      <w:r>
        <w:t>а) признать, что причина непредставления гражданским служащим (работником организации)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3F1AD5" w:rsidRDefault="003F1AD5">
      <w:pPr>
        <w:pStyle w:val="ConsPlusNormal"/>
        <w:spacing w:before="220"/>
        <w:ind w:firstLine="540"/>
        <w:jc w:val="both"/>
      </w:pPr>
      <w:r>
        <w:t>б) признать, что причина непредставления гражданским служащим (работником организации)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(работнику организации) принять меры по представлению указанных сведений;</w:t>
      </w:r>
    </w:p>
    <w:p w:rsidR="003F1AD5" w:rsidRDefault="003F1AD5">
      <w:pPr>
        <w:pStyle w:val="ConsPlusNormal"/>
        <w:spacing w:before="220"/>
        <w:ind w:firstLine="540"/>
        <w:jc w:val="both"/>
      </w:pPr>
      <w:r>
        <w:t xml:space="preserve">в) признать, что причина непредставления гражданским служащим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t>В этом случае Комиссия рекомендует руководителю ФНС России применить к указанным в настоящем подпункте лицам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roofErr w:type="gramEnd"/>
    </w:p>
    <w:p w:rsidR="003F1AD5" w:rsidRDefault="003F1AD5">
      <w:pPr>
        <w:pStyle w:val="ConsPlusNormal"/>
        <w:spacing w:before="220"/>
        <w:ind w:firstLine="540"/>
        <w:jc w:val="both"/>
      </w:pPr>
      <w:r>
        <w:t>г) признать, что причина непредставления работником организации, замещающим должность, назначение на которую и освобождение от которой осуществляется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организации применить к работнику конкретную меру ответственности.</w:t>
      </w:r>
    </w:p>
    <w:p w:rsidR="003F1AD5" w:rsidRDefault="003F1AD5">
      <w:pPr>
        <w:pStyle w:val="ConsPlusNormal"/>
        <w:spacing w:before="220"/>
        <w:ind w:firstLine="540"/>
        <w:jc w:val="both"/>
      </w:pPr>
      <w:r>
        <w:t xml:space="preserve">33. По итогам рассмотрения вопроса, указанного в </w:t>
      </w:r>
      <w:hyperlink w:anchor="P110">
        <w:r>
          <w:rPr>
            <w:color w:val="0000FF"/>
          </w:rPr>
          <w:t>подпункте "г" пункта 16</w:t>
        </w:r>
      </w:hyperlink>
      <w:r>
        <w:t xml:space="preserve"> Положения, Комиссия принимает одно из следующих решений:</w:t>
      </w:r>
    </w:p>
    <w:p w:rsidR="003F1AD5" w:rsidRDefault="003F1AD5">
      <w:pPr>
        <w:pStyle w:val="ConsPlusNormal"/>
        <w:spacing w:before="220"/>
        <w:ind w:firstLine="540"/>
        <w:jc w:val="both"/>
      </w:pPr>
      <w:r>
        <w:t xml:space="preserve">а) признать, что сведения, представленные гражданским служащим (работником организации) в соответствии с </w:t>
      </w:r>
      <w:hyperlink r:id="rId51">
        <w:r>
          <w:rPr>
            <w:color w:val="0000FF"/>
          </w:rPr>
          <w:t>частью 1 статьи 3</w:t>
        </w:r>
      </w:hyperlink>
      <w:r>
        <w:t xml:space="preserve"> Федерального закона N 230-ФЗ, являются достоверными и полными;</w:t>
      </w:r>
    </w:p>
    <w:p w:rsidR="003F1AD5" w:rsidRDefault="003F1AD5">
      <w:pPr>
        <w:pStyle w:val="ConsPlusNormal"/>
        <w:spacing w:before="220"/>
        <w:ind w:firstLine="540"/>
        <w:jc w:val="both"/>
      </w:pPr>
      <w:r>
        <w:t xml:space="preserve">б) признать, что сведения, представленные гражданским служащим (руководителем организации) в соответствии с </w:t>
      </w:r>
      <w:hyperlink r:id="rId52">
        <w:r>
          <w:rPr>
            <w:color w:val="0000FF"/>
          </w:rPr>
          <w:t>частью 1 статьи 3</w:t>
        </w:r>
      </w:hyperlink>
      <w:r>
        <w:t xml:space="preserve"> Федерального закона N 230-ФЗ, являются недостоверными и (или) неполными. </w:t>
      </w:r>
      <w:proofErr w:type="gramStart"/>
      <w:r>
        <w:t>В этом случае Комиссия рекомендует руководителю ФНС России применить к указанным в настоящем подпункте лицам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w:t>
      </w:r>
      <w:proofErr w:type="gramEnd"/>
      <w:r>
        <w:t xml:space="preserve"> </w:t>
      </w:r>
      <w:proofErr w:type="gramStart"/>
      <w:r>
        <w:t xml:space="preserve">Министру финансов Российской Федерации предложение о применении к ним конкретной меры ответственности и </w:t>
      </w:r>
      <w:r>
        <w:lastRenderedPageBreak/>
        <w:t>(или)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3F1AD5" w:rsidRDefault="003F1AD5">
      <w:pPr>
        <w:pStyle w:val="ConsPlusNormal"/>
        <w:spacing w:before="220"/>
        <w:ind w:firstLine="540"/>
        <w:jc w:val="both"/>
      </w:pPr>
      <w:r>
        <w:t xml:space="preserve">в) признать, что сведения, представленные работником организации, замещающим должность, назначение на которую и освобождение от которой осуществляется руководителем организации, в соответствии с </w:t>
      </w:r>
      <w:hyperlink r:id="rId53">
        <w:r>
          <w:rPr>
            <w:color w:val="0000FF"/>
          </w:rPr>
          <w:t>частью 1 статьи 3</w:t>
        </w:r>
      </w:hyperlink>
      <w:r>
        <w:t xml:space="preserve"> Федерального закона N 230-ФЗ,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3F1AD5" w:rsidRDefault="003F1AD5">
      <w:pPr>
        <w:pStyle w:val="ConsPlusNormal"/>
        <w:spacing w:before="220"/>
        <w:ind w:firstLine="540"/>
        <w:jc w:val="both"/>
      </w:pPr>
      <w:r>
        <w:t xml:space="preserve">34. По итогам рассмотрения вопроса, указанного в </w:t>
      </w:r>
      <w:hyperlink w:anchor="P107">
        <w:r>
          <w:rPr>
            <w:color w:val="0000FF"/>
          </w:rPr>
          <w:t>абзаце четвертом подпункта "б" пункта 16</w:t>
        </w:r>
      </w:hyperlink>
      <w:r>
        <w:t xml:space="preserve"> Положения, Комиссия принимает одно из следующих решений:</w:t>
      </w:r>
    </w:p>
    <w:p w:rsidR="003F1AD5" w:rsidRDefault="003F1AD5">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54">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3F1AD5" w:rsidRDefault="003F1AD5">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5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w:t>
      </w:r>
    </w:p>
    <w:p w:rsidR="003F1AD5" w:rsidRDefault="003F1AD5">
      <w:pPr>
        <w:pStyle w:val="ConsPlusNormal"/>
        <w:spacing w:before="220"/>
        <w:ind w:firstLine="540"/>
        <w:jc w:val="both"/>
      </w:pPr>
      <w:r>
        <w:t>руководителю ФНС России применить к гражданскому служащему (руководителю организации)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3F1AD5" w:rsidRDefault="003F1AD5">
      <w:pPr>
        <w:pStyle w:val="ConsPlusNormal"/>
        <w:spacing w:before="220"/>
        <w:ind w:firstLine="540"/>
        <w:jc w:val="both"/>
      </w:pPr>
      <w:r>
        <w:t>руководителю организации применить к работнику организации, замещающему должность, назначение на которую и освобождение от которой осуществляется руководителем организации, конкретную меру ответственности.</w:t>
      </w:r>
    </w:p>
    <w:p w:rsidR="003F1AD5" w:rsidRDefault="003F1AD5">
      <w:pPr>
        <w:pStyle w:val="ConsPlusNormal"/>
        <w:spacing w:before="220"/>
        <w:ind w:firstLine="540"/>
        <w:jc w:val="both"/>
      </w:pPr>
      <w:bookmarkStart w:id="27" w:name="P168"/>
      <w:bookmarkEnd w:id="27"/>
      <w:r>
        <w:t xml:space="preserve">35. По итогам рассмотрения вопроса, указанного в </w:t>
      </w:r>
      <w:hyperlink w:anchor="P108">
        <w:r>
          <w:rPr>
            <w:color w:val="0000FF"/>
          </w:rPr>
          <w:t>абзаце пятом подпункта "б" пункта 16</w:t>
        </w:r>
      </w:hyperlink>
      <w:r>
        <w:t xml:space="preserve"> Положения, Комиссия принимает одно из следующих решений:</w:t>
      </w:r>
    </w:p>
    <w:p w:rsidR="003F1AD5" w:rsidRDefault="003F1AD5">
      <w:pPr>
        <w:pStyle w:val="ConsPlusNormal"/>
        <w:spacing w:before="220"/>
        <w:ind w:firstLine="540"/>
        <w:jc w:val="both"/>
      </w:pPr>
      <w:r>
        <w:t>а) признать, что при исполнении гражданским служащим (работником организации) должностных обязанностей конфликт интересов отсутствует;</w:t>
      </w:r>
    </w:p>
    <w:p w:rsidR="003F1AD5" w:rsidRDefault="003F1AD5">
      <w:pPr>
        <w:pStyle w:val="ConsPlusNormal"/>
        <w:spacing w:before="220"/>
        <w:ind w:firstLine="540"/>
        <w:jc w:val="both"/>
      </w:pPr>
      <w:r>
        <w:t xml:space="preserve">б) признать, что при исполнении гражданским служащим (руководителем организации) должностных обязанностей личная заинтересованность приводит или может привести к конфликту интересов. </w:t>
      </w:r>
      <w:proofErr w:type="gramStart"/>
      <w:r>
        <w:t>В этом случае Комиссия рекомендует гражданскому служащему (руководителю организации) и (или) руководителю ФНС России принять меры по урегулированию конфликта интересов или по недопущению его возникновения;</w:t>
      </w:r>
      <w:proofErr w:type="gramEnd"/>
    </w:p>
    <w:p w:rsidR="003F1AD5" w:rsidRDefault="003F1AD5">
      <w:pPr>
        <w:pStyle w:val="ConsPlusNormal"/>
        <w:spacing w:before="220"/>
        <w:ind w:firstLine="540"/>
        <w:jc w:val="both"/>
      </w:pPr>
      <w:r>
        <w:t>в) признать, что при исполнении должностных обязанностей работником организации, замещающим должность, назначение на которую и освобождение от которой осуществляется руководителем организации, личная заинтересованность приводит или может привести к конфликту интересов. В этом случае Комиссия рекомендует работнику организации и (или) руководителю организации принять меры по урегулированию конфликта интересов или по недопущению его возникновения;</w:t>
      </w:r>
    </w:p>
    <w:p w:rsidR="003F1AD5" w:rsidRDefault="003F1AD5">
      <w:pPr>
        <w:pStyle w:val="ConsPlusNormal"/>
        <w:spacing w:before="220"/>
        <w:ind w:firstLine="540"/>
        <w:jc w:val="both"/>
      </w:pPr>
      <w:r>
        <w:lastRenderedPageBreak/>
        <w:t xml:space="preserve">г) признать, что гражданский служащий (руководитель организации) не соблюдал требования об урегулировании конфликта интересов. </w:t>
      </w:r>
      <w:proofErr w:type="gramStart"/>
      <w:r>
        <w:t>В этом случае Комиссия рекомендует руководителю ФНС России применить к гражданскому служащему (руководителю организации)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roofErr w:type="gramEnd"/>
    </w:p>
    <w:p w:rsidR="003F1AD5" w:rsidRDefault="003F1AD5">
      <w:pPr>
        <w:pStyle w:val="ConsPlusNormal"/>
        <w:spacing w:before="220"/>
        <w:ind w:firstLine="540"/>
        <w:jc w:val="both"/>
      </w:pPr>
      <w:r>
        <w:t>д) признать, что работник организации, замещающий должность, назначение на которую и освобождение от которой осуществляется руководителем организации, не соблюдал требования об урегулировании конфликта интересов. В этом случае Комиссия рекомендует руководителю организации применить к работнику организации конкретную меру ответственности.</w:t>
      </w:r>
    </w:p>
    <w:p w:rsidR="003F1AD5" w:rsidRDefault="003F1AD5">
      <w:pPr>
        <w:pStyle w:val="ConsPlusNormal"/>
        <w:spacing w:before="220"/>
        <w:ind w:firstLine="540"/>
        <w:jc w:val="both"/>
      </w:pPr>
      <w:bookmarkStart w:id="28" w:name="P174"/>
      <w:bookmarkEnd w:id="28"/>
      <w:r>
        <w:t xml:space="preserve">36. По итогам рассмотрения вопроса, указанного в </w:t>
      </w:r>
      <w:hyperlink w:anchor="P111">
        <w:r>
          <w:rPr>
            <w:color w:val="0000FF"/>
          </w:rPr>
          <w:t>подпункте "д" пункта 16</w:t>
        </w:r>
      </w:hyperlink>
      <w:r>
        <w:t xml:space="preserve"> Положения, Комиссия принимает в отношении гражданина, замещавшего должность гражданской службы, одно из следующих решений:</w:t>
      </w:r>
    </w:p>
    <w:p w:rsidR="003F1AD5" w:rsidRDefault="003F1AD5">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3F1AD5" w:rsidRDefault="003F1AD5">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56">
        <w:r>
          <w:rPr>
            <w:color w:val="0000FF"/>
          </w:rPr>
          <w:t>статьи 12</w:t>
        </w:r>
      </w:hyperlink>
      <w:r>
        <w:t xml:space="preserve"> Федерального закона N 273-ФЗ. В этом случае Комиссия рекомендует руководителю ФНС России проинформировать об указанных обстоятельствах органы прокуратуры и уведомившую организацию.</w:t>
      </w:r>
    </w:p>
    <w:p w:rsidR="003F1AD5" w:rsidRDefault="003F1AD5">
      <w:pPr>
        <w:pStyle w:val="ConsPlusNormal"/>
        <w:spacing w:before="220"/>
        <w:ind w:firstLine="540"/>
        <w:jc w:val="both"/>
      </w:pPr>
      <w:bookmarkStart w:id="29" w:name="P177"/>
      <w:bookmarkEnd w:id="29"/>
      <w:r>
        <w:t xml:space="preserve">36.1. По итогам рассмотрения вопроса, указанного в </w:t>
      </w:r>
      <w:hyperlink w:anchor="P112">
        <w:r>
          <w:rPr>
            <w:color w:val="0000FF"/>
          </w:rPr>
          <w:t>подпункте "е" пункта 16</w:t>
        </w:r>
      </w:hyperlink>
      <w:r>
        <w:t xml:space="preserve"> настоящего Положения, Комиссия принимает одно из следующих решений:</w:t>
      </w:r>
    </w:p>
    <w:p w:rsidR="003F1AD5" w:rsidRDefault="003F1AD5">
      <w:pPr>
        <w:pStyle w:val="ConsPlusNormal"/>
        <w:spacing w:before="220"/>
        <w:ind w:firstLine="540"/>
        <w:jc w:val="both"/>
      </w:pPr>
      <w:r>
        <w:t>а) признать наличие причинно-следственной связи между возникновением не зависящих от гражданского служащего (работника организации) обстоятельств и невозможностью соблюдения им требований к служебному поведению и (или) требований об урегулировании конфликта интересов;</w:t>
      </w:r>
    </w:p>
    <w:p w:rsidR="003F1AD5" w:rsidRDefault="003F1AD5">
      <w:pPr>
        <w:pStyle w:val="ConsPlusNormal"/>
        <w:spacing w:before="220"/>
        <w:ind w:firstLine="540"/>
        <w:jc w:val="both"/>
      </w:pPr>
      <w:r>
        <w:t>б) признать отсутствие причинно-следственной связи между возникновением не зависящих от гражданского служащего (работника организации) обстоятельств и невозможностью соблюдения им требований к служебному поведению и (или) требований об урегулировании конфликта интересов.</w:t>
      </w:r>
    </w:p>
    <w:p w:rsidR="003F1AD5" w:rsidRDefault="003F1AD5">
      <w:pPr>
        <w:pStyle w:val="ConsPlusNormal"/>
        <w:jc w:val="both"/>
      </w:pPr>
      <w:r>
        <w:t xml:space="preserve">(п. 36.1 </w:t>
      </w:r>
      <w:proofErr w:type="gramStart"/>
      <w:r>
        <w:t>введен</w:t>
      </w:r>
      <w:proofErr w:type="gramEnd"/>
      <w:r>
        <w:t xml:space="preserve"> </w:t>
      </w:r>
      <w:hyperlink r:id="rId57">
        <w:r>
          <w:rPr>
            <w:color w:val="0000FF"/>
          </w:rPr>
          <w:t>Приказом</w:t>
        </w:r>
      </w:hyperlink>
      <w:r>
        <w:t xml:space="preserve"> ФНС России от 16.09.2024 N ЕД-7-4/744@)</w:t>
      </w:r>
    </w:p>
    <w:p w:rsidR="003F1AD5" w:rsidRDefault="003F1AD5">
      <w:pPr>
        <w:pStyle w:val="ConsPlusNormal"/>
        <w:spacing w:before="220"/>
        <w:ind w:firstLine="540"/>
        <w:jc w:val="both"/>
      </w:pPr>
      <w:r>
        <w:t xml:space="preserve">37. По итогам рассмотрения вопросов, указанных в </w:t>
      </w:r>
      <w:hyperlink w:anchor="P100">
        <w:r>
          <w:rPr>
            <w:color w:val="0000FF"/>
          </w:rPr>
          <w:t>подпунктах "а"</w:t>
        </w:r>
      </w:hyperlink>
      <w:r>
        <w:t xml:space="preserve">, </w:t>
      </w:r>
      <w:hyperlink w:anchor="P103">
        <w:r>
          <w:rPr>
            <w:color w:val="0000FF"/>
          </w:rPr>
          <w:t>"б"</w:t>
        </w:r>
      </w:hyperlink>
      <w:r>
        <w:t xml:space="preserve">, </w:t>
      </w:r>
      <w:hyperlink w:anchor="P110">
        <w:r>
          <w:rPr>
            <w:color w:val="0000FF"/>
          </w:rPr>
          <w:t>"г"</w:t>
        </w:r>
      </w:hyperlink>
      <w:r>
        <w:t xml:space="preserve">, </w:t>
      </w:r>
      <w:hyperlink w:anchor="P111">
        <w:r>
          <w:rPr>
            <w:color w:val="0000FF"/>
          </w:rPr>
          <w:t>"д"</w:t>
        </w:r>
      </w:hyperlink>
      <w:r>
        <w:t xml:space="preserve"> и </w:t>
      </w:r>
      <w:hyperlink w:anchor="P112">
        <w:r>
          <w:rPr>
            <w:color w:val="0000FF"/>
          </w:rPr>
          <w:t>"е" пункта 16</w:t>
        </w:r>
      </w:hyperlink>
      <w:r>
        <w:t xml:space="preserve"> настоящего Положения, и при наличии к тому оснований Комиссия может принять иное решение, чем это предусмотрено </w:t>
      </w:r>
      <w:hyperlink w:anchor="P143">
        <w:r>
          <w:rPr>
            <w:color w:val="0000FF"/>
          </w:rPr>
          <w:t>пунктами 29</w:t>
        </w:r>
      </w:hyperlink>
      <w:r>
        <w:t xml:space="preserve"> - </w:t>
      </w:r>
      <w:hyperlink w:anchor="P177">
        <w:r>
          <w:rPr>
            <w:color w:val="0000FF"/>
          </w:rPr>
          <w:t>36.1</w:t>
        </w:r>
      </w:hyperlink>
      <w:r>
        <w:t xml:space="preserve"> настоящего Положения. Основания и мотивы принятия такого решения должны быть отражены в протоколе заседания Комиссии.</w:t>
      </w:r>
    </w:p>
    <w:p w:rsidR="003F1AD5" w:rsidRDefault="003F1AD5">
      <w:pPr>
        <w:pStyle w:val="ConsPlusNormal"/>
        <w:jc w:val="both"/>
      </w:pPr>
      <w:r>
        <w:t>(</w:t>
      </w:r>
      <w:proofErr w:type="gramStart"/>
      <w:r>
        <w:t>п</w:t>
      </w:r>
      <w:proofErr w:type="gramEnd"/>
      <w:r>
        <w:t xml:space="preserve">. 37 в ред. </w:t>
      </w:r>
      <w:hyperlink r:id="rId58">
        <w:r>
          <w:rPr>
            <w:color w:val="0000FF"/>
          </w:rPr>
          <w:t>Приказа</w:t>
        </w:r>
      </w:hyperlink>
      <w:r>
        <w:t xml:space="preserve"> ФНС России от 16.09.2024 N ЕД-7-4/744@)</w:t>
      </w:r>
    </w:p>
    <w:p w:rsidR="003F1AD5" w:rsidRDefault="003F1AD5">
      <w:pPr>
        <w:pStyle w:val="ConsPlusNormal"/>
        <w:spacing w:before="220"/>
        <w:ind w:firstLine="540"/>
        <w:jc w:val="both"/>
      </w:pPr>
      <w:r>
        <w:t xml:space="preserve">38. По итогам рассмотрения вопроса, предусмотренного </w:t>
      </w:r>
      <w:hyperlink w:anchor="P109">
        <w:r>
          <w:rPr>
            <w:color w:val="0000FF"/>
          </w:rPr>
          <w:t>подпунктом "в" пункта 16</w:t>
        </w:r>
      </w:hyperlink>
      <w:r>
        <w:t xml:space="preserve"> Положения, Комиссия принимает соответствующее решение.</w:t>
      </w:r>
    </w:p>
    <w:p w:rsidR="003F1AD5" w:rsidRDefault="003F1AD5">
      <w:pPr>
        <w:pStyle w:val="ConsPlusNormal"/>
        <w:spacing w:before="220"/>
        <w:ind w:firstLine="540"/>
        <w:jc w:val="both"/>
      </w:pPr>
      <w:r>
        <w:t>39. Для исполнения решений Комиссии могут быть подготовлены проекты нормативных правовых актов ФНС России, которые в установленном порядке представляются на рассмотрение руководителю ФНС России.</w:t>
      </w:r>
    </w:p>
    <w:p w:rsidR="003F1AD5" w:rsidRDefault="003F1AD5">
      <w:pPr>
        <w:pStyle w:val="ConsPlusNormal"/>
        <w:spacing w:before="220"/>
        <w:ind w:firstLine="540"/>
        <w:jc w:val="both"/>
      </w:pPr>
      <w:r>
        <w:lastRenderedPageBreak/>
        <w:t xml:space="preserve">40. Решения Комиссии по вопросам, указанным в </w:t>
      </w:r>
      <w:hyperlink w:anchor="P99">
        <w:r>
          <w:rPr>
            <w:color w:val="0000FF"/>
          </w:rPr>
          <w:t>пункте 16</w:t>
        </w:r>
      </w:hyperlink>
      <w:r>
        <w:t xml:space="preserve">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F1AD5" w:rsidRDefault="003F1AD5">
      <w:pPr>
        <w:pStyle w:val="ConsPlusNormal"/>
        <w:spacing w:before="220"/>
        <w:ind w:firstLine="540"/>
        <w:jc w:val="both"/>
      </w:pPr>
      <w:r>
        <w:t>41. Решения Комиссии оформляются протоколами, которые подписывают члены Комиссии, принимавшие участие в заседании.</w:t>
      </w:r>
    </w:p>
    <w:p w:rsidR="003F1AD5" w:rsidRDefault="003F1AD5">
      <w:pPr>
        <w:pStyle w:val="ConsPlusNormal"/>
        <w:spacing w:before="220"/>
        <w:ind w:firstLine="540"/>
        <w:jc w:val="both"/>
      </w:pPr>
      <w:r>
        <w:t xml:space="preserve">Решения Комиссии, за исключением решения, принимаемого по итогам рассмотрения вопроса, указанного в </w:t>
      </w:r>
      <w:hyperlink w:anchor="P104">
        <w:r>
          <w:rPr>
            <w:color w:val="0000FF"/>
          </w:rPr>
          <w:t>абзаце втором подпункта "б" пункта 16</w:t>
        </w:r>
      </w:hyperlink>
      <w:r>
        <w:t xml:space="preserve"> Положения, для руководителя ФНС России (руководителя организации) носят рекомендательный характер.</w:t>
      </w:r>
    </w:p>
    <w:p w:rsidR="003F1AD5" w:rsidRDefault="003F1AD5">
      <w:pPr>
        <w:pStyle w:val="ConsPlusNormal"/>
        <w:spacing w:before="220"/>
        <w:ind w:firstLine="540"/>
        <w:jc w:val="both"/>
      </w:pPr>
      <w:r>
        <w:t xml:space="preserve">Решение, принимаемое по итогам рассмотрения вопроса, указанного в </w:t>
      </w:r>
      <w:hyperlink w:anchor="P104">
        <w:r>
          <w:rPr>
            <w:color w:val="0000FF"/>
          </w:rPr>
          <w:t>абзаце втором подпункта "б" пункта 16</w:t>
        </w:r>
      </w:hyperlink>
      <w:r>
        <w:t xml:space="preserve"> Положения, носит обязательный характер.</w:t>
      </w:r>
    </w:p>
    <w:p w:rsidR="003F1AD5" w:rsidRDefault="003F1AD5">
      <w:pPr>
        <w:pStyle w:val="ConsPlusNormal"/>
        <w:spacing w:before="220"/>
        <w:ind w:firstLine="540"/>
        <w:jc w:val="both"/>
      </w:pPr>
      <w:r>
        <w:t>42. В протоколе заседания Комиссии указываются:</w:t>
      </w:r>
    </w:p>
    <w:p w:rsidR="003F1AD5" w:rsidRDefault="003F1AD5">
      <w:pPr>
        <w:pStyle w:val="ConsPlusNormal"/>
        <w:spacing w:before="220"/>
        <w:ind w:firstLine="540"/>
        <w:jc w:val="both"/>
      </w:pPr>
      <w:r>
        <w:t>а) дата заседания Комиссии, фамилии, имена, отчества (при наличии) членов Комиссии и других лиц, присутствующих на заседании;</w:t>
      </w:r>
    </w:p>
    <w:p w:rsidR="003F1AD5" w:rsidRDefault="003F1AD5">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F1AD5" w:rsidRDefault="003F1AD5">
      <w:pPr>
        <w:pStyle w:val="ConsPlusNormal"/>
        <w:spacing w:before="220"/>
        <w:ind w:firstLine="540"/>
        <w:jc w:val="both"/>
      </w:pPr>
      <w:r>
        <w:t>в) предъявляемые к гражданскому служащему (работнику организации) претензии, материалы, на которых они основываются;</w:t>
      </w:r>
    </w:p>
    <w:p w:rsidR="003F1AD5" w:rsidRDefault="003F1AD5">
      <w:pPr>
        <w:pStyle w:val="ConsPlusNormal"/>
        <w:spacing w:before="220"/>
        <w:ind w:firstLine="540"/>
        <w:jc w:val="both"/>
      </w:pPr>
      <w:r>
        <w:t>г) содержание пояснений гражданского служащего (работника организации) и других лиц по существу предъявляемых претензий;</w:t>
      </w:r>
    </w:p>
    <w:p w:rsidR="003F1AD5" w:rsidRDefault="003F1AD5">
      <w:pPr>
        <w:pStyle w:val="ConsPlusNormal"/>
        <w:spacing w:before="220"/>
        <w:ind w:firstLine="540"/>
        <w:jc w:val="both"/>
      </w:pPr>
      <w:r>
        <w:t>д) фамилии, имена, отчества (при наличии) выступивших на заседании лиц и краткое изложение их выступлений;</w:t>
      </w:r>
    </w:p>
    <w:p w:rsidR="003F1AD5" w:rsidRDefault="003F1AD5">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ФНС России;</w:t>
      </w:r>
    </w:p>
    <w:p w:rsidR="003F1AD5" w:rsidRDefault="003F1AD5">
      <w:pPr>
        <w:pStyle w:val="ConsPlusNormal"/>
        <w:spacing w:before="220"/>
        <w:ind w:firstLine="540"/>
        <w:jc w:val="both"/>
      </w:pPr>
      <w:r>
        <w:t>ж) другие сведения;</w:t>
      </w:r>
    </w:p>
    <w:p w:rsidR="003F1AD5" w:rsidRDefault="003F1AD5">
      <w:pPr>
        <w:pStyle w:val="ConsPlusNormal"/>
        <w:spacing w:before="220"/>
        <w:ind w:firstLine="540"/>
        <w:jc w:val="both"/>
      </w:pPr>
      <w:r>
        <w:t>з) результаты голосования;</w:t>
      </w:r>
    </w:p>
    <w:p w:rsidR="003F1AD5" w:rsidRDefault="003F1AD5">
      <w:pPr>
        <w:pStyle w:val="ConsPlusNormal"/>
        <w:spacing w:before="220"/>
        <w:ind w:firstLine="540"/>
        <w:jc w:val="both"/>
      </w:pPr>
      <w:r>
        <w:t>и) решение и обоснование его принятия.</w:t>
      </w:r>
    </w:p>
    <w:p w:rsidR="003F1AD5" w:rsidRDefault="003F1AD5">
      <w:pPr>
        <w:pStyle w:val="ConsPlusNormal"/>
        <w:spacing w:before="220"/>
        <w:ind w:firstLine="540"/>
        <w:jc w:val="both"/>
      </w:pPr>
      <w: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(работник организации).</w:t>
      </w:r>
    </w:p>
    <w:p w:rsidR="003F1AD5" w:rsidRDefault="003F1AD5">
      <w:pPr>
        <w:pStyle w:val="ConsPlusNormal"/>
        <w:spacing w:before="220"/>
        <w:ind w:firstLine="540"/>
        <w:jc w:val="both"/>
      </w:pPr>
      <w:r>
        <w:t xml:space="preserve">44. </w:t>
      </w:r>
      <w:proofErr w:type="gramStart"/>
      <w:r>
        <w:t>Копии протокола заседания Комиссии в 7-дневный срок со дня заседания направляются руководителю ФНС России (руководителю организации), Министру финансов Российской Федерации (в отношении лиц, назначаемых на должность и освобождаемых от должности Министром финансов Российской Федерации), полностью или в виде выписок из него - гражданскому служащему (работнику организации), а также по решению Комиссии - иным заинтересованным лицам.</w:t>
      </w:r>
      <w:proofErr w:type="gramEnd"/>
    </w:p>
    <w:p w:rsidR="003F1AD5" w:rsidRDefault="003F1AD5">
      <w:pPr>
        <w:pStyle w:val="ConsPlusNormal"/>
        <w:spacing w:before="220"/>
        <w:ind w:firstLine="540"/>
        <w:jc w:val="both"/>
      </w:pPr>
      <w:r>
        <w:t xml:space="preserve">45. Руководитель ФНС России (руководитель организации)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гражданскому служащему (работнику </w:t>
      </w:r>
      <w:r>
        <w:lastRenderedPageBreak/>
        <w:t>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ФНС России (руководитель организации) в письменной форме уведомляет Комиссию в месячный срок со дня поступления к нему копии протокола заседания Комиссии. Решение руководителя ФНС России (руководителя организации) оглашается на ближайшем заседании Комиссии и принимается к сведению без обсуждения.</w:t>
      </w:r>
    </w:p>
    <w:p w:rsidR="003F1AD5" w:rsidRDefault="003F1AD5">
      <w:pPr>
        <w:pStyle w:val="ConsPlusNormal"/>
        <w:spacing w:before="220"/>
        <w:ind w:firstLine="540"/>
        <w:jc w:val="both"/>
      </w:pPr>
      <w:r>
        <w:t xml:space="preserve">46. </w:t>
      </w:r>
      <w:proofErr w:type="gramStart"/>
      <w:r>
        <w:t>В случае установления Комиссией признаков дисциплинарного проступка в действиях (бездействии) гражданского служащего (работника организации) информация об этом представляется руководителю ФНС России (руководителю организации) для решения вопроса о применении к гражданскому служащему (работнику организации) мер ответственности, предусмотренных нормативными правовыми актами Российской Федерации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w:t>
      </w:r>
      <w:proofErr w:type="gramEnd"/>
      <w:r>
        <w:t xml:space="preserve"> финансов Российской Федерации предложение о наложении дисциплинарных взысканий на руководителей управлений ФНС России по субъектам Российской Федерации).</w:t>
      </w:r>
    </w:p>
    <w:p w:rsidR="003F1AD5" w:rsidRDefault="003F1AD5">
      <w:pPr>
        <w:pStyle w:val="ConsPlusNormal"/>
        <w:spacing w:before="220"/>
        <w:ind w:firstLine="540"/>
        <w:jc w:val="both"/>
      </w:pPr>
      <w:r>
        <w:t xml:space="preserve">47. </w:t>
      </w:r>
      <w:proofErr w:type="gramStart"/>
      <w:r>
        <w:t>В случае установления Комиссией факта совершения гражданским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3F1AD5" w:rsidRDefault="003F1AD5">
      <w:pPr>
        <w:pStyle w:val="ConsPlusNormal"/>
        <w:spacing w:before="220"/>
        <w:ind w:firstLine="540"/>
        <w:jc w:val="both"/>
      </w:pPr>
      <w:r>
        <w:t>48. Копия протокола заседания Комиссии или выписка из него приобщается к личному делу гражданского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F1AD5" w:rsidRDefault="003F1AD5">
      <w:pPr>
        <w:pStyle w:val="ConsPlusNormal"/>
        <w:spacing w:before="220"/>
        <w:ind w:firstLine="540"/>
        <w:jc w:val="both"/>
      </w:pPr>
      <w:r>
        <w:t xml:space="preserve">49. </w:t>
      </w:r>
      <w:proofErr w:type="gramStart"/>
      <w:r>
        <w:t xml:space="preserve">Выписка из решения Комиссии, заверенная подписью секретаря Комиссии и печатью ФНС России, вручается гражданину, замещавшему должность гражданской службы, в отношении которого рассматривался вопрос, указанный в </w:t>
      </w:r>
      <w:hyperlink w:anchor="P104">
        <w:r>
          <w:rPr>
            <w:color w:val="0000FF"/>
          </w:rPr>
          <w:t>абзаце втором подпункта "б" пункта 16</w:t>
        </w:r>
      </w:hyperlink>
      <w:r>
        <w:t xml:space="preserve">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3F1AD5" w:rsidRDefault="003F1AD5">
      <w:pPr>
        <w:pStyle w:val="ConsPlusNormal"/>
        <w:spacing w:before="220"/>
        <w:ind w:firstLine="540"/>
        <w:jc w:val="both"/>
      </w:pPr>
      <w: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Управлением кадров центрального аппарата ФНС России.</w:t>
      </w:r>
    </w:p>
    <w:p w:rsidR="003F1AD5" w:rsidRDefault="003F1AD5">
      <w:pPr>
        <w:pStyle w:val="ConsPlusNormal"/>
        <w:ind w:firstLine="540"/>
        <w:jc w:val="both"/>
      </w:pPr>
    </w:p>
    <w:p w:rsidR="003F1AD5" w:rsidRDefault="003F1AD5">
      <w:pPr>
        <w:pStyle w:val="ConsPlusNormal"/>
        <w:ind w:firstLine="540"/>
        <w:jc w:val="both"/>
      </w:pPr>
    </w:p>
    <w:p w:rsidR="003F1AD5" w:rsidRDefault="003F1AD5">
      <w:pPr>
        <w:pStyle w:val="ConsPlusNormal"/>
        <w:pBdr>
          <w:bottom w:val="single" w:sz="6" w:space="0" w:color="auto"/>
        </w:pBdr>
        <w:spacing w:before="100" w:after="100"/>
        <w:jc w:val="both"/>
        <w:rPr>
          <w:sz w:val="2"/>
          <w:szCs w:val="2"/>
        </w:rPr>
      </w:pPr>
    </w:p>
    <w:p w:rsidR="00335A56" w:rsidRDefault="00335A56"/>
    <w:sectPr w:rsidR="00335A56" w:rsidSect="00594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D5"/>
    <w:rsid w:val="00335A56"/>
    <w:rsid w:val="003F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A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1A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1AD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A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1A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1A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138&amp;dst=100226" TargetMode="External"/><Relationship Id="rId18" Type="http://schemas.openxmlformats.org/officeDocument/2006/relationships/hyperlink" Target="https://login.consultant.ru/link/?req=doc&amp;base=LAW&amp;n=112168" TargetMode="External"/><Relationship Id="rId26" Type="http://schemas.openxmlformats.org/officeDocument/2006/relationships/hyperlink" Target="https://login.consultant.ru/link/?req=doc&amp;base=LAW&amp;n=488258&amp;dst=100011" TargetMode="External"/><Relationship Id="rId39" Type="http://schemas.openxmlformats.org/officeDocument/2006/relationships/hyperlink" Target="https://login.consultant.ru/link/?req=doc&amp;base=LAW&amp;n=488258&amp;dst=100015" TargetMode="External"/><Relationship Id="rId21" Type="http://schemas.openxmlformats.org/officeDocument/2006/relationships/hyperlink" Target="https://login.consultant.ru/link/?req=doc&amp;base=LAW&amp;n=488258&amp;dst=100007" TargetMode="External"/><Relationship Id="rId34" Type="http://schemas.openxmlformats.org/officeDocument/2006/relationships/hyperlink" Target="https://login.consultant.ru/link/?req=doc&amp;base=LAW&amp;n=482878&amp;dst=33" TargetMode="External"/><Relationship Id="rId42" Type="http://schemas.openxmlformats.org/officeDocument/2006/relationships/hyperlink" Target="https://login.consultant.ru/link/?req=doc&amp;base=LAW&amp;n=488258&amp;dst=100017" TargetMode="External"/><Relationship Id="rId47" Type="http://schemas.openxmlformats.org/officeDocument/2006/relationships/hyperlink" Target="https://login.consultant.ru/link/?req=doc&amp;base=LAW&amp;n=488258&amp;dst=100022" TargetMode="External"/><Relationship Id="rId50" Type="http://schemas.openxmlformats.org/officeDocument/2006/relationships/hyperlink" Target="https://login.consultant.ru/link/?req=doc&amp;base=LAW&amp;n=450743&amp;dst=1" TargetMode="External"/><Relationship Id="rId55" Type="http://schemas.openxmlformats.org/officeDocument/2006/relationships/hyperlink" Target="https://login.consultant.ru/link/?req=doc&amp;base=LAW&amp;n=451740" TargetMode="External"/><Relationship Id="rId7" Type="http://schemas.openxmlformats.org/officeDocument/2006/relationships/hyperlink" Target="https://login.consultant.ru/link/?req=doc&amp;base=LAW&amp;n=488258&amp;dst=100007" TargetMode="External"/><Relationship Id="rId12" Type="http://schemas.openxmlformats.org/officeDocument/2006/relationships/hyperlink" Target="https://login.consultant.ru/link/?req=doc&amp;base=LAW&amp;n=468056&amp;dst=100042" TargetMode="External"/><Relationship Id="rId17" Type="http://schemas.openxmlformats.org/officeDocument/2006/relationships/hyperlink" Target="https://login.consultant.ru/link/?req=doc&amp;base=LAW&amp;n=461634&amp;dst=100103" TargetMode="External"/><Relationship Id="rId25" Type="http://schemas.openxmlformats.org/officeDocument/2006/relationships/hyperlink" Target="https://login.consultant.ru/link/?req=doc&amp;base=LAW&amp;n=482878" TargetMode="External"/><Relationship Id="rId33" Type="http://schemas.openxmlformats.org/officeDocument/2006/relationships/hyperlink" Target="https://login.consultant.ru/link/?req=doc&amp;base=LAW&amp;n=442435&amp;dst=100128" TargetMode="External"/><Relationship Id="rId38" Type="http://schemas.openxmlformats.org/officeDocument/2006/relationships/hyperlink" Target="https://login.consultant.ru/link/?req=doc&amp;base=LAW&amp;n=482878&amp;dst=28" TargetMode="External"/><Relationship Id="rId46" Type="http://schemas.openxmlformats.org/officeDocument/2006/relationships/hyperlink" Target="https://login.consultant.ru/link/?req=doc&amp;base=LAW&amp;n=488258&amp;dst=100022"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2303&amp;dst=100097" TargetMode="External"/><Relationship Id="rId20" Type="http://schemas.openxmlformats.org/officeDocument/2006/relationships/hyperlink" Target="https://login.consultant.ru/link/?req=doc&amp;base=LAW&amp;n=439476&amp;dst=100007" TargetMode="External"/><Relationship Id="rId29" Type="http://schemas.openxmlformats.org/officeDocument/2006/relationships/hyperlink" Target="https://login.consultant.ru/link/?req=doc&amp;base=LAW&amp;n=470822&amp;dst=100019" TargetMode="External"/><Relationship Id="rId41" Type="http://schemas.openxmlformats.org/officeDocument/2006/relationships/hyperlink" Target="https://login.consultant.ru/link/?req=doc&amp;base=LAW&amp;n=488258&amp;dst=100017" TargetMode="External"/><Relationship Id="rId54" Type="http://schemas.openxmlformats.org/officeDocument/2006/relationships/hyperlink" Target="https://login.consultant.ru/link/?req=doc&amp;base=LAW&amp;n=451740" TargetMode="External"/><Relationship Id="rId1" Type="http://schemas.openxmlformats.org/officeDocument/2006/relationships/styles" Target="styles.xml"/><Relationship Id="rId6" Type="http://schemas.openxmlformats.org/officeDocument/2006/relationships/hyperlink" Target="https://login.consultant.ru/link/?req=doc&amp;base=LAW&amp;n=439476&amp;dst=100007" TargetMode="External"/><Relationship Id="rId11" Type="http://schemas.openxmlformats.org/officeDocument/2006/relationships/hyperlink" Target="https://login.consultant.ru/link/?req=doc&amp;base=LAW&amp;n=450743&amp;dst=100149" TargetMode="External"/><Relationship Id="rId24" Type="http://schemas.openxmlformats.org/officeDocument/2006/relationships/hyperlink" Target="https://login.consultant.ru/link/?req=doc&amp;base=LAW&amp;n=423996&amp;dst=100013" TargetMode="External"/><Relationship Id="rId32" Type="http://schemas.openxmlformats.org/officeDocument/2006/relationships/hyperlink" Target="https://login.consultant.ru/link/?req=doc&amp;base=LAW&amp;n=451740" TargetMode="External"/><Relationship Id="rId37" Type="http://schemas.openxmlformats.org/officeDocument/2006/relationships/hyperlink" Target="https://login.consultant.ru/link/?req=doc&amp;base=LAW&amp;n=482878&amp;dst=28" TargetMode="External"/><Relationship Id="rId40" Type="http://schemas.openxmlformats.org/officeDocument/2006/relationships/hyperlink" Target="https://login.consultant.ru/link/?req=doc&amp;base=LAW&amp;n=439476&amp;dst=100010" TargetMode="External"/><Relationship Id="rId45" Type="http://schemas.openxmlformats.org/officeDocument/2006/relationships/hyperlink" Target="https://login.consultant.ru/link/?req=doc&amp;base=LAW&amp;n=488258&amp;dst=100020" TargetMode="External"/><Relationship Id="rId53" Type="http://schemas.openxmlformats.org/officeDocument/2006/relationships/hyperlink" Target="https://login.consultant.ru/link/?req=doc&amp;base=LAW&amp;n=442435&amp;dst=100128" TargetMode="External"/><Relationship Id="rId58" Type="http://schemas.openxmlformats.org/officeDocument/2006/relationships/hyperlink" Target="https://login.consultant.ru/link/?req=doc&amp;base=LAW&amp;n=488258&amp;dst=100027" TargetMode="External"/><Relationship Id="rId5" Type="http://schemas.openxmlformats.org/officeDocument/2006/relationships/hyperlink" Target="https://login.consultant.ru/link/?req=doc&amp;base=LAW&amp;n=295469&amp;dst=100007" TargetMode="External"/><Relationship Id="rId15" Type="http://schemas.openxmlformats.org/officeDocument/2006/relationships/hyperlink" Target="https://login.consultant.ru/link/?req=doc&amp;base=LAW&amp;n=468042&amp;dst=100034" TargetMode="External"/><Relationship Id="rId23" Type="http://schemas.openxmlformats.org/officeDocument/2006/relationships/hyperlink" Target="https://login.consultant.ru/link/?req=doc&amp;base=LAW&amp;n=468056&amp;dst=100053" TargetMode="External"/><Relationship Id="rId28" Type="http://schemas.openxmlformats.org/officeDocument/2006/relationships/hyperlink" Target="https://login.consultant.ru/link/?req=doc&amp;base=LAW&amp;n=450743&amp;dst=1" TargetMode="External"/><Relationship Id="rId36" Type="http://schemas.openxmlformats.org/officeDocument/2006/relationships/hyperlink" Target="https://login.consultant.ru/link/?req=doc&amp;base=LAW&amp;n=488258&amp;dst=100013" TargetMode="External"/><Relationship Id="rId49" Type="http://schemas.openxmlformats.org/officeDocument/2006/relationships/hyperlink" Target="https://login.consultant.ru/link/?req=doc&amp;base=LAW&amp;n=450743&amp;dst=1" TargetMode="External"/><Relationship Id="rId57" Type="http://schemas.openxmlformats.org/officeDocument/2006/relationships/hyperlink" Target="https://login.consultant.ru/link/?req=doc&amp;base=LAW&amp;n=488258&amp;dst=100023" TargetMode="External"/><Relationship Id="rId10" Type="http://schemas.openxmlformats.org/officeDocument/2006/relationships/hyperlink" Target="https://login.consultant.ru/link/?req=doc&amp;base=LAW&amp;n=442435&amp;dst=100095" TargetMode="External"/><Relationship Id="rId19" Type="http://schemas.openxmlformats.org/officeDocument/2006/relationships/hyperlink" Target="https://login.consultant.ru/link/?req=doc&amp;base=LAW&amp;n=295469&amp;dst=100007" TargetMode="External"/><Relationship Id="rId31" Type="http://schemas.openxmlformats.org/officeDocument/2006/relationships/hyperlink" Target="https://login.consultant.ru/link/?req=doc&amp;base=LAW&amp;n=439476&amp;dst=100009" TargetMode="External"/><Relationship Id="rId44" Type="http://schemas.openxmlformats.org/officeDocument/2006/relationships/hyperlink" Target="https://login.consultant.ru/link/?req=doc&amp;base=LAW&amp;n=295469&amp;dst=100007" TargetMode="External"/><Relationship Id="rId52" Type="http://schemas.openxmlformats.org/officeDocument/2006/relationships/hyperlink" Target="https://login.consultant.ru/link/?req=doc&amp;base=LAW&amp;n=442435&amp;dst=100128"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878&amp;dst=30" TargetMode="External"/><Relationship Id="rId14" Type="http://schemas.openxmlformats.org/officeDocument/2006/relationships/hyperlink" Target="https://login.consultant.ru/link/?req=doc&amp;base=LAW&amp;n=102793&amp;dst=100008"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50743&amp;dst=100149" TargetMode="External"/><Relationship Id="rId30" Type="http://schemas.openxmlformats.org/officeDocument/2006/relationships/hyperlink" Target="https://login.consultant.ru/link/?req=doc&amp;base=LAW&amp;n=281075&amp;dst=100013" TargetMode="External"/><Relationship Id="rId35" Type="http://schemas.openxmlformats.org/officeDocument/2006/relationships/hyperlink" Target="https://login.consultant.ru/link/?req=doc&amp;base=LAW&amp;n=475114&amp;dst=1713" TargetMode="External"/><Relationship Id="rId43" Type="http://schemas.openxmlformats.org/officeDocument/2006/relationships/hyperlink" Target="https://login.consultant.ru/link/?req=doc&amp;base=LAW&amp;n=488258&amp;dst=100018" TargetMode="External"/><Relationship Id="rId48" Type="http://schemas.openxmlformats.org/officeDocument/2006/relationships/hyperlink" Target="https://login.consultant.ru/link/?req=doc&amp;base=LAW&amp;n=450743&amp;dst=1" TargetMode="External"/><Relationship Id="rId56" Type="http://schemas.openxmlformats.org/officeDocument/2006/relationships/hyperlink" Target="https://login.consultant.ru/link/?req=doc&amp;base=LAW&amp;n=482878&amp;dst=28" TargetMode="External"/><Relationship Id="rId8" Type="http://schemas.openxmlformats.org/officeDocument/2006/relationships/hyperlink" Target="https://login.consultant.ru/link/?req=doc&amp;base=LAW&amp;n=483113&amp;dst=42" TargetMode="External"/><Relationship Id="rId51" Type="http://schemas.openxmlformats.org/officeDocument/2006/relationships/hyperlink" Target="https://login.consultant.ru/link/?req=doc&amp;base=LAW&amp;n=442435&amp;dst=10012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8477</Words>
  <Characters>48324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Надымов Дмитрий Викторович</dc:creator>
  <cp:lastModifiedBy>Надымов Дмитрий Викторович</cp:lastModifiedBy>
  <cp:revision>1</cp:revision>
  <dcterms:created xsi:type="dcterms:W3CDTF">2024-11-29T09:39:00Z</dcterms:created>
  <dcterms:modified xsi:type="dcterms:W3CDTF">2024-11-29T09:40:00Z</dcterms:modified>
</cp:coreProperties>
</file>