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06" w:rsidRDefault="0080220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02206" w:rsidRDefault="008022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022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2206" w:rsidRDefault="00802206">
            <w:pPr>
              <w:pStyle w:val="ConsPlusNormal"/>
            </w:pPr>
            <w:r>
              <w:t>03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2206" w:rsidRDefault="00802206">
            <w:pPr>
              <w:pStyle w:val="ConsPlusNormal"/>
              <w:jc w:val="right"/>
            </w:pPr>
            <w:bookmarkStart w:id="0" w:name="_GoBack"/>
            <w:r>
              <w:t>N 1517-ОЗ</w:t>
            </w:r>
            <w:bookmarkEnd w:id="0"/>
          </w:p>
        </w:tc>
      </w:tr>
    </w:tbl>
    <w:p w:rsidR="00802206" w:rsidRDefault="008022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206" w:rsidRDefault="00802206">
      <w:pPr>
        <w:pStyle w:val="ConsPlusNormal"/>
        <w:jc w:val="both"/>
      </w:pPr>
    </w:p>
    <w:p w:rsidR="00802206" w:rsidRDefault="00802206">
      <w:pPr>
        <w:pStyle w:val="ConsPlusTitle"/>
        <w:jc w:val="center"/>
      </w:pPr>
      <w:r>
        <w:t>ЗАКОН</w:t>
      </w:r>
    </w:p>
    <w:p w:rsidR="00802206" w:rsidRDefault="00802206">
      <w:pPr>
        <w:pStyle w:val="ConsPlusTitle"/>
        <w:jc w:val="center"/>
      </w:pPr>
    </w:p>
    <w:p w:rsidR="00802206" w:rsidRDefault="00802206">
      <w:pPr>
        <w:pStyle w:val="ConsPlusTitle"/>
        <w:jc w:val="center"/>
      </w:pPr>
      <w:r>
        <w:t>ПСКОВСКОЙ ОБЛАСТИ</w:t>
      </w:r>
    </w:p>
    <w:p w:rsidR="00802206" w:rsidRDefault="00802206">
      <w:pPr>
        <w:pStyle w:val="ConsPlusTitle"/>
        <w:jc w:val="center"/>
      </w:pPr>
    </w:p>
    <w:p w:rsidR="00802206" w:rsidRDefault="00802206">
      <w:pPr>
        <w:pStyle w:val="ConsPlusTitle"/>
        <w:jc w:val="center"/>
      </w:pPr>
      <w:r>
        <w:t>О ВНЕСЕНИИ ИЗМЕНЕНИЯ В СТАТЬЮ 2 ЗАКОНА ПСКОВСКОЙ ОБЛАСТИ</w:t>
      </w:r>
    </w:p>
    <w:p w:rsidR="00802206" w:rsidRDefault="00802206">
      <w:pPr>
        <w:pStyle w:val="ConsPlusTitle"/>
        <w:jc w:val="center"/>
      </w:pPr>
      <w:r>
        <w:t>"О ПАТЕНТНОЙ СИСТЕМЕ НАЛОГООБЛОЖЕНИЯ"</w:t>
      </w:r>
    </w:p>
    <w:p w:rsidR="00802206" w:rsidRDefault="00802206">
      <w:pPr>
        <w:pStyle w:val="ConsPlusNormal"/>
        <w:jc w:val="both"/>
      </w:pPr>
    </w:p>
    <w:p w:rsidR="00802206" w:rsidRDefault="00802206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областным Собранием депутатов 26 марта 2015 года</w:t>
      </w:r>
    </w:p>
    <w:p w:rsidR="00802206" w:rsidRDefault="00802206">
      <w:pPr>
        <w:pStyle w:val="ConsPlusNormal"/>
        <w:jc w:val="both"/>
      </w:pPr>
    </w:p>
    <w:p w:rsidR="00802206" w:rsidRDefault="00802206">
      <w:pPr>
        <w:pStyle w:val="ConsPlusTitle"/>
        <w:ind w:firstLine="540"/>
        <w:jc w:val="both"/>
        <w:outlineLvl w:val="0"/>
      </w:pPr>
      <w:r>
        <w:t>Статья 1</w:t>
      </w:r>
    </w:p>
    <w:p w:rsidR="00802206" w:rsidRDefault="00802206">
      <w:pPr>
        <w:pStyle w:val="ConsPlusNormal"/>
        <w:jc w:val="both"/>
      </w:pPr>
    </w:p>
    <w:p w:rsidR="00802206" w:rsidRDefault="00802206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статью 2</w:t>
        </w:r>
      </w:hyperlink>
      <w:r>
        <w:t xml:space="preserve"> Закона Псковской области от 05.10.2012 N 1199-ОЗ "О патентной системе налогообложения" изменение, </w:t>
      </w:r>
      <w:hyperlink r:id="rId7">
        <w:r>
          <w:rPr>
            <w:color w:val="0000FF"/>
          </w:rPr>
          <w:t>дополнив</w:t>
        </w:r>
      </w:hyperlink>
      <w:r>
        <w:t xml:space="preserve"> абзацем вторым следующего содержания:</w:t>
      </w:r>
    </w:p>
    <w:p w:rsidR="00802206" w:rsidRDefault="00802206">
      <w:pPr>
        <w:pStyle w:val="ConsPlusNormal"/>
        <w:spacing w:before="220"/>
        <w:ind w:firstLine="540"/>
        <w:jc w:val="both"/>
      </w:pPr>
      <w:r>
        <w:t>"Размеры потенциально возможного годового дохода для индивидуальных предпринимателей, указанные в первом абзаце настоящей статьи, подлежат индексации на коэффициент-дефлятор, установленный федеральным органом исполнительной власти, осуществляющим функции по нормативно-правовому регулированию в сфере анализа и прогнозирования социально-экономического развития, на соответствующий календарный год</w:t>
      </w:r>
      <w:proofErr w:type="gramStart"/>
      <w:r>
        <w:t>.".</w:t>
      </w:r>
      <w:proofErr w:type="gramEnd"/>
    </w:p>
    <w:p w:rsidR="00802206" w:rsidRDefault="00802206">
      <w:pPr>
        <w:pStyle w:val="ConsPlusNormal"/>
        <w:jc w:val="both"/>
      </w:pPr>
    </w:p>
    <w:p w:rsidR="00802206" w:rsidRDefault="00802206">
      <w:pPr>
        <w:pStyle w:val="ConsPlusTitle"/>
        <w:ind w:firstLine="540"/>
        <w:jc w:val="both"/>
        <w:outlineLvl w:val="0"/>
      </w:pPr>
      <w:r>
        <w:t>Статья 2</w:t>
      </w:r>
    </w:p>
    <w:p w:rsidR="00802206" w:rsidRDefault="00802206">
      <w:pPr>
        <w:pStyle w:val="ConsPlusNormal"/>
        <w:jc w:val="both"/>
      </w:pPr>
    </w:p>
    <w:p w:rsidR="00802206" w:rsidRDefault="00802206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периода.</w:t>
      </w:r>
    </w:p>
    <w:p w:rsidR="00802206" w:rsidRDefault="00802206">
      <w:pPr>
        <w:pStyle w:val="ConsPlusNormal"/>
        <w:jc w:val="both"/>
      </w:pPr>
    </w:p>
    <w:p w:rsidR="00802206" w:rsidRDefault="00802206">
      <w:pPr>
        <w:pStyle w:val="ConsPlusNormal"/>
        <w:jc w:val="right"/>
      </w:pPr>
      <w:r>
        <w:t>И.п. Губернатора области</w:t>
      </w:r>
    </w:p>
    <w:p w:rsidR="00802206" w:rsidRDefault="00802206">
      <w:pPr>
        <w:pStyle w:val="ConsPlusNormal"/>
        <w:jc w:val="right"/>
      </w:pPr>
      <w:r>
        <w:t>М.К.ЖАВОРОНКОВ</w:t>
      </w:r>
    </w:p>
    <w:p w:rsidR="00802206" w:rsidRDefault="00802206">
      <w:pPr>
        <w:pStyle w:val="ConsPlusNormal"/>
      </w:pPr>
      <w:r>
        <w:t>Псков</w:t>
      </w:r>
    </w:p>
    <w:p w:rsidR="00802206" w:rsidRDefault="00802206">
      <w:pPr>
        <w:pStyle w:val="ConsPlusNormal"/>
        <w:spacing w:before="220"/>
      </w:pPr>
      <w:r>
        <w:t>03 апреля 2015 года</w:t>
      </w:r>
    </w:p>
    <w:p w:rsidR="00802206" w:rsidRDefault="00802206">
      <w:pPr>
        <w:pStyle w:val="ConsPlusNormal"/>
        <w:spacing w:before="220"/>
      </w:pPr>
      <w:r>
        <w:t>N 1517-ОЗ</w:t>
      </w:r>
    </w:p>
    <w:p w:rsidR="00802206" w:rsidRDefault="00802206">
      <w:pPr>
        <w:pStyle w:val="ConsPlusNormal"/>
        <w:jc w:val="both"/>
      </w:pPr>
    </w:p>
    <w:p w:rsidR="00802206" w:rsidRDefault="00802206">
      <w:pPr>
        <w:pStyle w:val="ConsPlusNormal"/>
        <w:jc w:val="both"/>
      </w:pPr>
    </w:p>
    <w:p w:rsidR="00802206" w:rsidRDefault="008022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CE8" w:rsidRDefault="00870CE8"/>
    <w:sectPr w:rsidR="00870CE8" w:rsidSect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06"/>
    <w:rsid w:val="00802206"/>
    <w:rsid w:val="00870CE8"/>
    <w:rsid w:val="00E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2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22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22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2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22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22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37DE814D0E373DDB8C69F15CBCBB91E45ACA74463B8EF95D5F6EDD92641175711F31855331205E25894E4F7FEEED855CD01A8604BCFF4B761B0Bm1b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37DE814D0E373DDB8C69F15CBCBB91E45ACA74463B8EF95D5F6EDD92641175711F31855331205E25894E4F7FEEED855CD01A8604BCFF4B761B0Bm1b2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Григорьевна</dc:creator>
  <cp:lastModifiedBy>Павлова Ольга Григорьевна</cp:lastModifiedBy>
  <cp:revision>1</cp:revision>
  <dcterms:created xsi:type="dcterms:W3CDTF">2023-04-13T12:27:00Z</dcterms:created>
  <dcterms:modified xsi:type="dcterms:W3CDTF">2023-04-13T12:37:00Z</dcterms:modified>
</cp:coreProperties>
</file>