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19" w:rsidRDefault="00924919" w:rsidP="009249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 xml:space="preserve">Информация по работе комиссии по соблюдению требований к служебному поведению государственных гражданских служащих и урегулированию конфликта интересов УФНС России по Псковской области </w:t>
      </w:r>
    </w:p>
    <w:p w:rsidR="00924919" w:rsidRPr="00BC2E9A" w:rsidRDefault="00924919" w:rsidP="009249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>во 2-м полугодии 2022 года</w:t>
      </w:r>
    </w:p>
    <w:p w:rsidR="00924919" w:rsidRPr="00BC2E9A" w:rsidRDefault="00924919" w:rsidP="0092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919" w:rsidRPr="00BC2E9A" w:rsidRDefault="00924919" w:rsidP="0092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919" w:rsidRPr="00BC2E9A" w:rsidRDefault="00924919" w:rsidP="0092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 xml:space="preserve">Во 2-м полугодии  2022 года проведено 5 заседаний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Комиссия). </w:t>
      </w:r>
    </w:p>
    <w:p w:rsidR="00924919" w:rsidRPr="00BC2E9A" w:rsidRDefault="00924919" w:rsidP="0092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>На заседаниях Комиссии рассмотрено:</w:t>
      </w:r>
    </w:p>
    <w:p w:rsidR="00924919" w:rsidRPr="00BC2E9A" w:rsidRDefault="00924919" w:rsidP="0092491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>13 вопросов по фактам поступления сообщений от коммерческой или некоммерческой организации о заключении с гражданином (бывшим государственным гражданским служащим) трудового или гражданско-правового договора на выполнение работ (оказание услуг). Комиссией приняты решения по всем 13 вопросам о даче согласия гражданину на замещение должности в коммерческой или некоммерческой организации.</w:t>
      </w:r>
    </w:p>
    <w:p w:rsidR="00924919" w:rsidRPr="00BC2E9A" w:rsidRDefault="00924919" w:rsidP="0092491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>5 вопросов по фактам поступления уведомлений государственных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 Комиссией принято решение: по 3-м уведомлениям - признать, что при исполнении государственным гражданским служащим должностных обязанностей личная заинтересованность может привести к конфликту интересов (Комиссией даны рекомендации о принятии мер по недопущению его возникновения); по 2 -м уведомлениям - признать, что при исполнении государственным служащим должностных обязанностей конфликт интересов отсутствует.</w:t>
      </w:r>
    </w:p>
    <w:p w:rsidR="00924919" w:rsidRPr="00BC2E9A" w:rsidRDefault="00924919" w:rsidP="0092491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9A">
        <w:rPr>
          <w:rFonts w:ascii="Times New Roman" w:hAnsi="Times New Roman" w:cs="Times New Roman"/>
          <w:sz w:val="28"/>
          <w:szCs w:val="28"/>
        </w:rPr>
        <w:t>1 вопрос в части рассмотрения доклада подразделения по профилактике коррупционных и иных правонарушений о совершении коррупционного правонарушения государственным гражданским служащим, выразившегося в представлении неполных сведений в справке о доходах, расходах, имуществе и обязательствах имущественного характера за 2018, 2019, 2020 года. Комиссией принято решение - установить, что сведения, представленные государственным гражданским служащим, являются неполными. В связи с отсутствием вины в действиях работника и наличия объективных причин Комиссия рекомендовала меры дисциплинарной ответственности к работнику не применять.</w:t>
      </w:r>
    </w:p>
    <w:p w:rsidR="005750EF" w:rsidRPr="00924919" w:rsidRDefault="00924919" w:rsidP="00924919">
      <w:pPr>
        <w:ind w:firstLine="708"/>
        <w:jc w:val="both"/>
        <w:rPr>
          <w:sz w:val="28"/>
          <w:szCs w:val="28"/>
        </w:rPr>
      </w:pPr>
      <w:proofErr w:type="gramStart"/>
      <w:r w:rsidRPr="00BC2E9A">
        <w:rPr>
          <w:sz w:val="28"/>
          <w:szCs w:val="28"/>
        </w:rPr>
        <w:t>Проверки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процедуры в соответствии с Федеральным законом от 03.12.2012 № 230-ФЗ «О контроле за соответствием расходов лиц, замещающих государственные должности, и иных</w:t>
      </w:r>
      <w:proofErr w:type="gramEnd"/>
      <w:r w:rsidRPr="00BC2E9A">
        <w:rPr>
          <w:sz w:val="28"/>
          <w:szCs w:val="28"/>
        </w:rPr>
        <w:t xml:space="preserve"> лиц их доходам» во 2-м полугодии 2022 года не осуществлялись.</w:t>
      </w:r>
      <w:bookmarkStart w:id="0" w:name="_GoBack"/>
      <w:bookmarkEnd w:id="0"/>
    </w:p>
    <w:sectPr w:rsidR="005750EF" w:rsidRPr="00924919" w:rsidSect="00514526">
      <w:pgSz w:w="11906" w:h="16838"/>
      <w:pgMar w:top="567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EDE"/>
    <w:multiLevelType w:val="hybridMultilevel"/>
    <w:tmpl w:val="D520B9B4"/>
    <w:lvl w:ilvl="0" w:tplc="69762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D2239B"/>
    <w:multiLevelType w:val="hybridMultilevel"/>
    <w:tmpl w:val="36F4780E"/>
    <w:lvl w:ilvl="0" w:tplc="69762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24919"/>
    <w:rsid w:val="00275811"/>
    <w:rsid w:val="00423148"/>
    <w:rsid w:val="005750EF"/>
    <w:rsid w:val="007277DF"/>
    <w:rsid w:val="008340D5"/>
    <w:rsid w:val="0092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 Михаил</dc:creator>
  <cp:lastModifiedBy>Корнеев Михаил</cp:lastModifiedBy>
  <cp:revision>1</cp:revision>
  <dcterms:created xsi:type="dcterms:W3CDTF">2023-06-22T10:49:00Z</dcterms:created>
  <dcterms:modified xsi:type="dcterms:W3CDTF">2023-06-22T10:51:00Z</dcterms:modified>
</cp:coreProperties>
</file>