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9" w:rsidRPr="00944A1B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FB9" w:rsidRPr="00944A1B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6D1" w:rsidRPr="00944A1B" w:rsidRDefault="00F356D1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4A1B" w:rsidRPr="00A175B2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C2E9A" w:rsidRPr="00944A1B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>по работе комиссии по соблюдению требований к служебному поведению государственных гражданских служащих и урегулированию конфликта интересов УФНС России по Псковской области в</w:t>
      </w:r>
      <w:r w:rsidR="00944A1B">
        <w:rPr>
          <w:rFonts w:ascii="Times New Roman" w:hAnsi="Times New Roman" w:cs="Times New Roman"/>
          <w:sz w:val="24"/>
          <w:szCs w:val="24"/>
        </w:rPr>
        <w:t>о</w:t>
      </w:r>
      <w:r w:rsidRPr="00944A1B">
        <w:rPr>
          <w:rFonts w:ascii="Times New Roman" w:hAnsi="Times New Roman" w:cs="Times New Roman"/>
          <w:sz w:val="24"/>
          <w:szCs w:val="24"/>
        </w:rPr>
        <w:t xml:space="preserve"> </w:t>
      </w:r>
      <w:r w:rsidR="00944A1B" w:rsidRPr="00944A1B">
        <w:rPr>
          <w:rFonts w:ascii="Times New Roman" w:hAnsi="Times New Roman" w:cs="Times New Roman"/>
          <w:sz w:val="24"/>
          <w:szCs w:val="24"/>
        </w:rPr>
        <w:t>2</w:t>
      </w:r>
      <w:r w:rsidRPr="00944A1B">
        <w:rPr>
          <w:rFonts w:ascii="Times New Roman" w:hAnsi="Times New Roman" w:cs="Times New Roman"/>
          <w:sz w:val="24"/>
          <w:szCs w:val="24"/>
        </w:rPr>
        <w:t>-м полугодии 202</w:t>
      </w:r>
      <w:r w:rsidR="00A175B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44A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2FB9" w:rsidRPr="00944A1B">
        <w:rPr>
          <w:rFonts w:ascii="Times New Roman" w:hAnsi="Times New Roman" w:cs="Times New Roman"/>
          <w:sz w:val="24"/>
          <w:szCs w:val="24"/>
        </w:rPr>
        <w:t>.</w:t>
      </w:r>
    </w:p>
    <w:p w:rsidR="00D32FB9" w:rsidRPr="00944A1B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E9A" w:rsidRPr="00944A1B" w:rsidRDefault="00BC2E9A" w:rsidP="00D32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A1B" w:rsidRPr="00944A1B" w:rsidRDefault="00944A1B" w:rsidP="00944A1B">
      <w:pPr>
        <w:pStyle w:val="Style9"/>
        <w:widowControl/>
        <w:spacing w:line="240" w:lineRule="auto"/>
        <w:rPr>
          <w:rStyle w:val="FontStyle16"/>
          <w:sz w:val="24"/>
          <w:szCs w:val="24"/>
        </w:rPr>
      </w:pPr>
      <w:r w:rsidRPr="00944A1B">
        <w:rPr>
          <w:rStyle w:val="FontStyle16"/>
          <w:sz w:val="24"/>
          <w:szCs w:val="24"/>
        </w:rPr>
        <w:t>Во 2-м полугодии 2024 года в Управлении проведено 2 заседания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944A1B" w:rsidRPr="00944A1B" w:rsidRDefault="00944A1B" w:rsidP="00944A1B">
      <w:pPr>
        <w:pStyle w:val="Style9"/>
        <w:widowControl/>
        <w:spacing w:line="240" w:lineRule="auto"/>
        <w:rPr>
          <w:rStyle w:val="FontStyle16"/>
          <w:sz w:val="24"/>
          <w:szCs w:val="24"/>
        </w:rPr>
      </w:pPr>
      <w:r w:rsidRPr="00944A1B">
        <w:rPr>
          <w:rStyle w:val="FontStyle16"/>
          <w:sz w:val="24"/>
          <w:szCs w:val="24"/>
        </w:rPr>
        <w:t>На заседаниях Комиссии были рассмотрены следующие вопросы:</w:t>
      </w:r>
    </w:p>
    <w:p w:rsidR="00944A1B" w:rsidRPr="00944A1B" w:rsidRDefault="00944A1B" w:rsidP="00944A1B">
      <w:pPr>
        <w:pStyle w:val="ConsPlusNormal"/>
        <w:numPr>
          <w:ilvl w:val="0"/>
          <w:numId w:val="3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>1 доклад подразделения по профилактике коррупционных и иных правонарушений в части предоставления государственным гражданским служащим уведомления о намерении выполнять иную оплачиваемую работу с несоблюдением условия предварительного уведомления представителя нанимателя.</w:t>
      </w:r>
    </w:p>
    <w:p w:rsidR="00944A1B" w:rsidRPr="00944A1B" w:rsidRDefault="00944A1B" w:rsidP="00944A1B">
      <w:pPr>
        <w:pStyle w:val="ConsPlusNormal"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A1B">
        <w:rPr>
          <w:rFonts w:ascii="Times New Roman" w:hAnsi="Times New Roman" w:cs="Times New Roman"/>
          <w:sz w:val="24"/>
          <w:szCs w:val="24"/>
        </w:rPr>
        <w:t xml:space="preserve">Комиссией принято решение: установить, что государственным гражданским  служащим, при подаче уведомления о намерении выполнять иную оплачиваемую работу, были соблюдены требования к служебному поведению и (или) требования об урегулировании конфликта интересов, но в ходе реализации данного права при подаче уведомления не было соблюдено условие его предварительного характера (ч.2 ст.14 </w:t>
      </w:r>
      <w:proofErr w:type="gramEnd"/>
    </w:p>
    <w:p w:rsidR="00944A1B" w:rsidRPr="00944A1B" w:rsidRDefault="00944A1B" w:rsidP="00944A1B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A1B">
        <w:rPr>
          <w:rFonts w:ascii="Times New Roman" w:hAnsi="Times New Roman" w:cs="Times New Roman"/>
          <w:sz w:val="24"/>
          <w:szCs w:val="24"/>
        </w:rPr>
        <w:t>Федерального Закона от 27.07.2004 № 79-ФЗ “О государственной гражданской службе Российской Федерации”), при этом дана рекомендация руководителю Управления о неприменении мер дисциплинарной ответственности к государственному гражданскому служащему в виду несущественного проступка.</w:t>
      </w:r>
      <w:proofErr w:type="gramEnd"/>
    </w:p>
    <w:p w:rsidR="00944A1B" w:rsidRPr="00944A1B" w:rsidRDefault="00944A1B" w:rsidP="00944A1B">
      <w:pPr>
        <w:pStyle w:val="ConsPlusNormal"/>
        <w:numPr>
          <w:ilvl w:val="0"/>
          <w:numId w:val="3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 xml:space="preserve">1 уведомление государственного гражданского служащего о намерении выполнять иную оплачиваемую работу в части соблюдения им требований к служебному поведению и (или) требований об урегулировании конфликта интересов. </w:t>
      </w:r>
    </w:p>
    <w:p w:rsidR="00944A1B" w:rsidRPr="00944A1B" w:rsidRDefault="00944A1B" w:rsidP="00944A1B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>Комиссией принято решение: установить, что государственным гражданским служащим при подаче уведомления о намерении выполнять иную оплачиваемую работу были соблюдены требования к служебному поведению и (или) требования об урегулировании конфликта интересов.</w:t>
      </w:r>
    </w:p>
    <w:p w:rsidR="00944A1B" w:rsidRPr="00944A1B" w:rsidRDefault="00944A1B" w:rsidP="00944A1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>4 уведомления от двух государственных гражданских служащих о возникновении личной заинтересованности, которая приводит или может привести к конфликту интересов.</w:t>
      </w:r>
    </w:p>
    <w:p w:rsidR="00944A1B" w:rsidRPr="00944A1B" w:rsidRDefault="00944A1B" w:rsidP="00944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1B">
        <w:rPr>
          <w:rFonts w:ascii="Times New Roman" w:hAnsi="Times New Roman" w:cs="Times New Roman"/>
          <w:sz w:val="24"/>
          <w:szCs w:val="24"/>
        </w:rPr>
        <w:t>По итогу рассмотрения уведомлений Комиссией принято решение – признать, что при исполнении государственным гражданским служащим должностных обязанностей личная заинтересованность может привести к конфликту интересов, даны рекомендации о принятии мер по недопущению его возникновения.</w:t>
      </w:r>
    </w:p>
    <w:p w:rsidR="00944A1B" w:rsidRPr="00944A1B" w:rsidRDefault="00944A1B" w:rsidP="00944A1B">
      <w:pPr>
        <w:pStyle w:val="Style9"/>
        <w:widowControl/>
        <w:spacing w:line="307" w:lineRule="exact"/>
        <w:rPr>
          <w:rStyle w:val="FontStyle16"/>
          <w:sz w:val="24"/>
          <w:szCs w:val="24"/>
        </w:rPr>
      </w:pPr>
      <w:proofErr w:type="gramStart"/>
      <w:r w:rsidRPr="00944A1B">
        <w:rPr>
          <w:rStyle w:val="FontStyle16"/>
          <w:sz w:val="24"/>
          <w:szCs w:val="24"/>
        </w:rPr>
        <w:t>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4 квартале 2024 начата и проводится 1 проверка соблюдения ограничений и запретов, требований о предотвращении конфликта интересов и исполнения обязанностей, установленных</w:t>
      </w:r>
      <w:proofErr w:type="gramEnd"/>
      <w:r w:rsidRPr="00944A1B">
        <w:rPr>
          <w:rStyle w:val="FontStyle16"/>
          <w:sz w:val="24"/>
          <w:szCs w:val="24"/>
        </w:rPr>
        <w:t xml:space="preserve"> Федеральным законом от 25.12.2008 №273-ФЗ “О противодействии коррупции”  в отношении 1-го государственного служащего.</w:t>
      </w:r>
    </w:p>
    <w:p w:rsidR="00944A1B" w:rsidRPr="00944A1B" w:rsidRDefault="00944A1B" w:rsidP="00944A1B">
      <w:pPr>
        <w:pStyle w:val="Style9"/>
        <w:widowControl/>
        <w:spacing w:line="307" w:lineRule="exact"/>
        <w:rPr>
          <w:rStyle w:val="FontStyle16"/>
          <w:sz w:val="24"/>
          <w:szCs w:val="24"/>
        </w:rPr>
      </w:pPr>
      <w:r w:rsidRPr="00944A1B">
        <w:rPr>
          <w:rStyle w:val="FontStyle16"/>
          <w:sz w:val="24"/>
          <w:szCs w:val="24"/>
        </w:rPr>
        <w:t xml:space="preserve">Процедуры в соответствии с Федеральным законом от 03.12.2012 № 230-ФЗ «О </w:t>
      </w:r>
      <w:proofErr w:type="gramStart"/>
      <w:r w:rsidRPr="00944A1B">
        <w:rPr>
          <w:rStyle w:val="FontStyle16"/>
          <w:sz w:val="24"/>
          <w:szCs w:val="24"/>
        </w:rPr>
        <w:t>контроле за</w:t>
      </w:r>
      <w:proofErr w:type="gramEnd"/>
      <w:r w:rsidRPr="00944A1B">
        <w:rPr>
          <w:rStyle w:val="FontStyle16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во 2-м полугодии 2024 года не проводились.</w:t>
      </w:r>
    </w:p>
    <w:sectPr w:rsidR="00944A1B" w:rsidRPr="00944A1B" w:rsidSect="00D32FB9">
      <w:pgSz w:w="11906" w:h="16838"/>
      <w:pgMar w:top="567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DE"/>
    <w:multiLevelType w:val="hybridMultilevel"/>
    <w:tmpl w:val="D520B9B4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15398"/>
    <w:multiLevelType w:val="hybridMultilevel"/>
    <w:tmpl w:val="DB1C3B28"/>
    <w:lvl w:ilvl="0" w:tplc="07583E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D2239B"/>
    <w:multiLevelType w:val="hybridMultilevel"/>
    <w:tmpl w:val="36F4780E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9A"/>
    <w:rsid w:val="00514526"/>
    <w:rsid w:val="006E1DFB"/>
    <w:rsid w:val="00834DFC"/>
    <w:rsid w:val="00944A1B"/>
    <w:rsid w:val="00A175B2"/>
    <w:rsid w:val="00B0208A"/>
    <w:rsid w:val="00BC2E9A"/>
    <w:rsid w:val="00D32FB9"/>
    <w:rsid w:val="00E36E0E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Internet</cp:lastModifiedBy>
  <cp:revision>6</cp:revision>
  <dcterms:created xsi:type="dcterms:W3CDTF">2023-06-22T09:17:00Z</dcterms:created>
  <dcterms:modified xsi:type="dcterms:W3CDTF">2024-12-25T06:05:00Z</dcterms:modified>
</cp:coreProperties>
</file>