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F8" w:rsidRDefault="00AF63F8" w:rsidP="00E1487F">
      <w:pPr>
        <w:tabs>
          <w:tab w:val="left" w:pos="10772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AF63F8" w:rsidRDefault="00AF63F8" w:rsidP="008D79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1AB8" w:rsidRPr="008D796A" w:rsidRDefault="006968D9" w:rsidP="008D796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796A">
        <w:rPr>
          <w:rFonts w:ascii="Times New Roman" w:hAnsi="Times New Roman" w:cs="Times New Roman"/>
          <w:b/>
          <w:sz w:val="26"/>
          <w:szCs w:val="26"/>
        </w:rPr>
        <w:t>Информация о ходе выполнения мероприятий, предусмотренных планом по противодействию коррупции Управлени</w:t>
      </w:r>
      <w:r w:rsidR="008D796A" w:rsidRPr="008D796A">
        <w:rPr>
          <w:rFonts w:ascii="Times New Roman" w:hAnsi="Times New Roman" w:cs="Times New Roman"/>
          <w:b/>
          <w:sz w:val="26"/>
          <w:szCs w:val="26"/>
        </w:rPr>
        <w:t>я</w:t>
      </w:r>
      <w:r w:rsidRPr="008D796A">
        <w:rPr>
          <w:rFonts w:ascii="Times New Roman" w:hAnsi="Times New Roman" w:cs="Times New Roman"/>
          <w:b/>
          <w:sz w:val="26"/>
          <w:szCs w:val="26"/>
        </w:rPr>
        <w:t xml:space="preserve"> ФНС России по Саратовской области за </w:t>
      </w:r>
      <w:r w:rsidR="00E64D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796A">
        <w:rPr>
          <w:rFonts w:ascii="Times New Roman" w:hAnsi="Times New Roman" w:cs="Times New Roman"/>
          <w:b/>
          <w:sz w:val="26"/>
          <w:szCs w:val="26"/>
        </w:rPr>
        <w:t>20</w:t>
      </w:r>
      <w:r w:rsidR="00CB4D57">
        <w:rPr>
          <w:rFonts w:ascii="Times New Roman" w:hAnsi="Times New Roman" w:cs="Times New Roman"/>
          <w:b/>
          <w:sz w:val="26"/>
          <w:szCs w:val="26"/>
        </w:rPr>
        <w:t>2</w:t>
      </w:r>
      <w:r w:rsidR="002C2567">
        <w:rPr>
          <w:rFonts w:ascii="Times New Roman" w:hAnsi="Times New Roman" w:cs="Times New Roman"/>
          <w:b/>
          <w:sz w:val="26"/>
          <w:szCs w:val="26"/>
        </w:rPr>
        <w:t>5</w:t>
      </w:r>
      <w:r w:rsidRPr="008D796A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AF63F8" w:rsidRDefault="00AF63F8" w:rsidP="00F014E1">
      <w:pPr>
        <w:spacing w:after="0" w:line="240" w:lineRule="auto"/>
        <w:ind w:firstLine="709"/>
        <w:jc w:val="both"/>
      </w:pPr>
    </w:p>
    <w:p w:rsidR="00F014E1" w:rsidRPr="00F014E1" w:rsidRDefault="00F014E1" w:rsidP="00F014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3F8" w:rsidRDefault="00AF63F8" w:rsidP="000B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096"/>
        <w:gridCol w:w="8930"/>
      </w:tblGrid>
      <w:tr w:rsidR="00F014E1" w:rsidRPr="00E30687" w:rsidTr="009304D5">
        <w:tc>
          <w:tcPr>
            <w:tcW w:w="634" w:type="dxa"/>
            <w:shd w:val="clear" w:color="auto" w:fill="auto"/>
          </w:tcPr>
          <w:p w:rsidR="00F014E1" w:rsidRPr="007E4DCD" w:rsidRDefault="00F014E1" w:rsidP="009304D5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2"/>
            <w:shd w:val="clear" w:color="auto" w:fill="auto"/>
            <w:vAlign w:val="center"/>
          </w:tcPr>
          <w:p w:rsidR="00F014E1" w:rsidRPr="00E30687" w:rsidRDefault="00F014E1" w:rsidP="009304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Саратовской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F014E1" w:rsidRPr="00242530" w:rsidTr="007E4DCD">
        <w:trPr>
          <w:trHeight w:val="1787"/>
        </w:trPr>
        <w:tc>
          <w:tcPr>
            <w:tcW w:w="634" w:type="dxa"/>
            <w:shd w:val="clear" w:color="auto" w:fill="auto"/>
          </w:tcPr>
          <w:p w:rsidR="00F014E1" w:rsidRPr="00242530" w:rsidRDefault="00F014E1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014E1" w:rsidRPr="00242530" w:rsidRDefault="00F014E1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работодателей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УФНС России по Саратовской области. </w:t>
            </w:r>
          </w:p>
        </w:tc>
        <w:tc>
          <w:tcPr>
            <w:tcW w:w="8930" w:type="dxa"/>
            <w:shd w:val="clear" w:color="auto" w:fill="auto"/>
          </w:tcPr>
          <w:p w:rsidR="00F014E1" w:rsidRPr="00242530" w:rsidRDefault="00F014E1" w:rsidP="00F01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В УФНС России по Саратовской области (далее – Управление)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1C2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работодателей о заключении трудовых и гражданско-правовых договоров с лицами, замещавшими должности федеральной государственной гражданской службы Управления.</w:t>
            </w:r>
          </w:p>
          <w:p w:rsidR="00F014E1" w:rsidRPr="00242530" w:rsidRDefault="00F014E1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6169C1">
        <w:trPr>
          <w:trHeight w:val="222"/>
        </w:trPr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8930" w:type="dxa"/>
            <w:shd w:val="clear" w:color="auto" w:fill="auto"/>
          </w:tcPr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в Управление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C84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не поступало.</w:t>
            </w:r>
            <w:proofErr w:type="gramEnd"/>
          </w:p>
          <w:p w:rsidR="007E4DCD" w:rsidRPr="00242530" w:rsidRDefault="007E4DCD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4A08E3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прокуратуру Саратовской области сведений об уволенных </w:t>
            </w:r>
            <w:r w:rsidRPr="0024253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государственных служащих  налоговых органов, в отношении </w:t>
            </w:r>
            <w:r w:rsidRPr="00242530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242530">
              <w:rPr>
                <w:rFonts w:ascii="Times New Roman" w:eastAsiaTheme="minorHAnsi" w:hAnsi="Times New Roman" w:cs="Times New Roman"/>
                <w:sz w:val="28"/>
                <w:szCs w:val="28"/>
              </w:rPr>
              <w:t>трудоустройстве</w:t>
            </w:r>
            <w:proofErr w:type="gramEnd"/>
            <w:r w:rsidRPr="0024253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Представление в прокуратуру Саратовской области сведений об уволенных государственных служащих  налоговых органов, в отношении которых уведомления о трудоустройстве, либо представлены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нарушением сроков или форм, а также при </w:t>
            </w:r>
            <w:proofErr w:type="gramStart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трудоустройстве</w:t>
            </w:r>
            <w:proofErr w:type="gramEnd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 Управлением направляются согласно установленных сроков.</w:t>
            </w:r>
          </w:p>
          <w:p w:rsidR="007E4DCD" w:rsidRPr="00242530" w:rsidRDefault="007E4DCD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8F76FA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E64DF0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поступило 2</w:t>
            </w:r>
            <w:r w:rsidR="007E4DCD"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E4DCD"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служащих о фактах обращения в целях склонения к совершению коррупцио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нных правонарушений в Управлении</w:t>
            </w:r>
            <w:r w:rsidR="007E4DCD" w:rsidRPr="002425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A67402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рассмотрено 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 уведомлени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служащих о возможном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7B5EAF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Прием сведений о доходах, расходах, об имуществе и обязательствах имущественного характера (далее - сведения о доходах) в Управлении осуществляется в установленные законом сроки ежегодно до 30 апреля.</w:t>
            </w:r>
          </w:p>
          <w:p w:rsidR="007E4DCD" w:rsidRPr="00242530" w:rsidRDefault="007E4DCD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1278DF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 УФНС России по Саратовской области о ходе декларационной кампании и исполнительской дисциплине.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Отделом профилактики коррупционных и иных правонарушений и безопасности Управления проводи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ся мониторинг представления сведений о доходах в рамках декларационной кампании с информированием начальников структурных подразделений Управления о ходе декларационной кампании и исполнительской дисциплине.</w:t>
            </w:r>
          </w:p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6C4802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работы, направленной на выявление личной заинтересованности служащих </w:t>
            </w:r>
            <w:r w:rsidRPr="00242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(работников) при осуществлении закупок, которая приводит или может привести к конфликту интересов.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постоянной основе проводится работа, направленная на выявление личной заинтересованности служащих (работников) при осуществлении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закупок, которая приводит или может привести к конфликту интересов.</w:t>
            </w:r>
          </w:p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E1" w:rsidRPr="00242530" w:rsidTr="009304D5">
        <w:tc>
          <w:tcPr>
            <w:tcW w:w="634" w:type="dxa"/>
            <w:shd w:val="clear" w:color="auto" w:fill="auto"/>
          </w:tcPr>
          <w:p w:rsidR="00F014E1" w:rsidRPr="00242530" w:rsidRDefault="00F014E1" w:rsidP="009304D5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2"/>
            <w:shd w:val="clear" w:color="auto" w:fill="auto"/>
            <w:vAlign w:val="center"/>
          </w:tcPr>
          <w:p w:rsidR="00F014E1" w:rsidRPr="00242530" w:rsidRDefault="00F014E1" w:rsidP="009304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24253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7E4DCD" w:rsidRPr="00242530" w:rsidTr="007E4DCD">
        <w:trPr>
          <w:trHeight w:val="2422"/>
        </w:trPr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Саратовской области, назначаемыми на должность и освобождаемыми от должности руководителем УФНС России по Саратовской области.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проводится анализ сведений о доходах, расходах, об имуществе и обязательствах имущественного характера (далее – Справки), представленных гражданскими служащими Управления, назначаемыми на должность и освобождаемыми от должности руководителем Управления, так 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проанализ</w:t>
            </w:r>
            <w:r w:rsidR="009170C4" w:rsidRPr="002425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ровано 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Справок.</w:t>
            </w:r>
          </w:p>
          <w:p w:rsidR="007E4DCD" w:rsidRPr="00242530" w:rsidRDefault="007E4DCD" w:rsidP="00930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DCD" w:rsidRPr="00242530" w:rsidTr="00B22DE1">
        <w:tc>
          <w:tcPr>
            <w:tcW w:w="634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7E4DCD" w:rsidRPr="00242530" w:rsidRDefault="007E4DC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Размещение в блоке региональной информации УФНС России по Саратовской области в подразделе, посвященном вопросам противодействия коррупции, на официальном сайте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8930" w:type="dxa"/>
            <w:shd w:val="clear" w:color="auto" w:fill="auto"/>
          </w:tcPr>
          <w:p w:rsidR="007E4DCD" w:rsidRPr="00242530" w:rsidRDefault="007E4DCD" w:rsidP="007E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Своевременно в блоке региональной информации Управления в подразделе, посвященном вопросам противодействия коррупции, на официальном сайте ФНС России размещается актуальная информация о мерах по предупреждению коррупции.</w:t>
            </w:r>
          </w:p>
          <w:p w:rsidR="007E4DCD" w:rsidRPr="00242530" w:rsidRDefault="007E4DCD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54" w:rsidRPr="00242530" w:rsidTr="00AF63F8">
        <w:trPr>
          <w:trHeight w:val="1166"/>
        </w:trPr>
        <w:tc>
          <w:tcPr>
            <w:tcW w:w="634" w:type="dxa"/>
            <w:shd w:val="clear" w:color="auto" w:fill="auto"/>
          </w:tcPr>
          <w:p w:rsidR="00064754" w:rsidRPr="00242530" w:rsidRDefault="00064754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064754" w:rsidRPr="00242530" w:rsidRDefault="00064754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реализации антикоррупционных мер в УФНС России по Саратовской области и Межрайонных ИФНС России по Саратовской области.</w:t>
            </w:r>
          </w:p>
          <w:p w:rsidR="00064754" w:rsidRPr="00242530" w:rsidRDefault="00064754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064754" w:rsidRPr="00242530" w:rsidRDefault="00064754" w:rsidP="00AF6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Ежеквартально проводится мониторинг реализации антикоррупционных мер в УФНС России по Саратовской области и Межрайонных ИФНС России по Саратовской области.</w:t>
            </w:r>
          </w:p>
        </w:tc>
      </w:tr>
      <w:tr w:rsidR="00064754" w:rsidRPr="00242530" w:rsidTr="007C3BB0">
        <w:tc>
          <w:tcPr>
            <w:tcW w:w="634" w:type="dxa"/>
            <w:shd w:val="clear" w:color="auto" w:fill="auto"/>
          </w:tcPr>
          <w:p w:rsidR="00064754" w:rsidRPr="00242530" w:rsidRDefault="00064754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064754" w:rsidRPr="00242530" w:rsidRDefault="00064754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064754" w:rsidRPr="00242530" w:rsidRDefault="00064754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064754" w:rsidRPr="00242530" w:rsidRDefault="00064754" w:rsidP="00064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 проводится 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064754" w:rsidRPr="00242530" w:rsidRDefault="00064754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E1" w:rsidRPr="00242530" w:rsidTr="009304D5">
        <w:tc>
          <w:tcPr>
            <w:tcW w:w="634" w:type="dxa"/>
            <w:shd w:val="clear" w:color="auto" w:fill="auto"/>
          </w:tcPr>
          <w:p w:rsidR="00F014E1" w:rsidRPr="00242530" w:rsidRDefault="00F014E1" w:rsidP="009304D5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2"/>
            <w:shd w:val="clear" w:color="auto" w:fill="auto"/>
            <w:vAlign w:val="center"/>
          </w:tcPr>
          <w:p w:rsidR="00F014E1" w:rsidRPr="00242530" w:rsidRDefault="00F014E1" w:rsidP="009304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противодействие коррупции, с учетом специфики деятельности УФНС России по Саратовской области</w:t>
            </w:r>
          </w:p>
        </w:tc>
      </w:tr>
      <w:tr w:rsidR="00064754" w:rsidRPr="00242530" w:rsidTr="00C941DD">
        <w:tc>
          <w:tcPr>
            <w:tcW w:w="634" w:type="dxa"/>
            <w:shd w:val="clear" w:color="auto" w:fill="auto"/>
          </w:tcPr>
          <w:p w:rsidR="00064754" w:rsidRPr="00242530" w:rsidRDefault="00064754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064754" w:rsidRPr="00242530" w:rsidRDefault="00064754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Проведение оценки коррупционных рисков, возникающих при реализации УФНС России по Саратовской области своих функций.</w:t>
            </w:r>
          </w:p>
        </w:tc>
        <w:tc>
          <w:tcPr>
            <w:tcW w:w="8930" w:type="dxa"/>
            <w:shd w:val="clear" w:color="auto" w:fill="auto"/>
          </w:tcPr>
          <w:p w:rsidR="00064754" w:rsidRPr="00242530" w:rsidRDefault="00064754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На постоянной основе отделом профилактики коррупционных и иных нарушений и безопасности Управления проводятся оценки коррупционных рисков, возникающих при реализации УФНС России по Саратовской области своих функций. </w:t>
            </w:r>
          </w:p>
        </w:tc>
      </w:tr>
      <w:tr w:rsidR="00064754" w:rsidRPr="00242530" w:rsidTr="00C941DD">
        <w:tc>
          <w:tcPr>
            <w:tcW w:w="634" w:type="dxa"/>
            <w:shd w:val="clear" w:color="auto" w:fill="auto"/>
          </w:tcPr>
          <w:p w:rsidR="00064754" w:rsidRPr="00242530" w:rsidRDefault="00064754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064754" w:rsidRPr="00242530" w:rsidRDefault="00064754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заседании Комиссии по соблюдению требований к служебному поведению федеральных государственных гражданских служащих УФНС России по Саратовской области, заместителей начальников Межрайонных ИФНС России по Саратовской области, и урегулированию конфликта интересов (далее - Комиссия) доклада о результатах оценки коррупционных рисков и перечня </w:t>
            </w:r>
            <w:proofErr w:type="spellStart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коррупционно</w:t>
            </w:r>
            <w:proofErr w:type="spellEnd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-опасных функций.</w:t>
            </w:r>
          </w:p>
        </w:tc>
        <w:tc>
          <w:tcPr>
            <w:tcW w:w="8930" w:type="dxa"/>
            <w:shd w:val="clear" w:color="auto" w:fill="auto"/>
          </w:tcPr>
          <w:p w:rsidR="00E64DF0" w:rsidRDefault="00064754" w:rsidP="00064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Управлении  создана 1 Комиссия по соблюдению требований служебному поведению государственных гражданских служащих и урегулированию конфликта интересов. 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C840A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C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 заседаний комисси</w:t>
            </w:r>
            <w:r w:rsidR="00E64DF0">
              <w:rPr>
                <w:rFonts w:ascii="Times New Roman" w:hAnsi="Times New Roman" w:cs="Times New Roman"/>
                <w:sz w:val="28"/>
                <w:szCs w:val="28"/>
              </w:rPr>
              <w:t>й не проводилось.</w:t>
            </w:r>
          </w:p>
          <w:p w:rsidR="00E64DF0" w:rsidRPr="00242530" w:rsidRDefault="00064754" w:rsidP="00E64D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4754" w:rsidRPr="00242530" w:rsidRDefault="00064754" w:rsidP="000647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C9F" w:rsidRPr="00242530" w:rsidTr="00C941DD">
        <w:tc>
          <w:tcPr>
            <w:tcW w:w="634" w:type="dxa"/>
            <w:shd w:val="clear" w:color="auto" w:fill="auto"/>
          </w:tcPr>
          <w:p w:rsidR="00BC5C9F" w:rsidRPr="00242530" w:rsidRDefault="00BC5C9F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BC5C9F" w:rsidRPr="00242530" w:rsidRDefault="00BC5C9F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уполномоченными подразделениями территориальных налоговых органов разъяснительных мероприятий по вопросам предотвращения конфликта интересов при планировании и проведении выездных и камеральных налоговых проверок.</w:t>
            </w:r>
          </w:p>
        </w:tc>
        <w:tc>
          <w:tcPr>
            <w:tcW w:w="8930" w:type="dxa"/>
            <w:shd w:val="clear" w:color="auto" w:fill="auto"/>
          </w:tcPr>
          <w:p w:rsidR="00BC5C9F" w:rsidRPr="00242530" w:rsidRDefault="00BC5C9F" w:rsidP="00BC5C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 уполномоченными подразделениями территориальных налоговых органов  проводятся разъяснительные мероприятия по вопросам предотвращения конфликта интересов при планировании и проведении выездных и камеральных налоговых проверок.</w:t>
            </w:r>
          </w:p>
        </w:tc>
      </w:tr>
      <w:tr w:rsidR="00F014E1" w:rsidRPr="00242530" w:rsidTr="009304D5">
        <w:tc>
          <w:tcPr>
            <w:tcW w:w="634" w:type="dxa"/>
            <w:shd w:val="clear" w:color="auto" w:fill="auto"/>
          </w:tcPr>
          <w:p w:rsidR="00F014E1" w:rsidRPr="00242530" w:rsidRDefault="00F014E1" w:rsidP="009304D5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6" w:type="dxa"/>
            <w:gridSpan w:val="2"/>
            <w:shd w:val="clear" w:color="auto" w:fill="auto"/>
          </w:tcPr>
          <w:p w:rsidR="00F014E1" w:rsidRPr="00242530" w:rsidRDefault="00F014E1" w:rsidP="009304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941DD" w:rsidRPr="00242530" w:rsidTr="00604DC9">
        <w:tc>
          <w:tcPr>
            <w:tcW w:w="634" w:type="dxa"/>
            <w:shd w:val="clear" w:color="auto" w:fill="auto"/>
          </w:tcPr>
          <w:p w:rsidR="00C941DD" w:rsidRPr="00242530" w:rsidRDefault="00C941DD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96" w:type="dxa"/>
            <w:shd w:val="clear" w:color="auto" w:fill="auto"/>
          </w:tcPr>
          <w:p w:rsidR="00C941DD" w:rsidRPr="00242530" w:rsidRDefault="00C941D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участие федеральных государственных гражданских служащих УФНС России по Саратовской области, в должностные обязанности которых входит работа по профилактике коррупционных и иных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gramEnd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8930" w:type="dxa"/>
            <w:shd w:val="clear" w:color="auto" w:fill="auto"/>
          </w:tcPr>
          <w:p w:rsidR="00C941DD" w:rsidRPr="00242530" w:rsidRDefault="00C941DD" w:rsidP="0025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Федеральные государственные гражданские служащие Управления, в должностные обязанности которых входит работа по профилактике коррупционных и иных правонарушений, участвуют в мероприятиях профессионального развития в области противодействия коррупции, в том числе обучении, по дополнительным профессиональным </w:t>
            </w:r>
            <w:r w:rsidRPr="0024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программам в области противодействия коррупции.</w:t>
            </w:r>
          </w:p>
          <w:p w:rsidR="00C941DD" w:rsidRPr="00242530" w:rsidRDefault="00C941DD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AB" w:rsidRPr="00242530" w:rsidTr="00B16A5B">
        <w:tc>
          <w:tcPr>
            <w:tcW w:w="634" w:type="dxa"/>
            <w:shd w:val="clear" w:color="auto" w:fill="auto"/>
          </w:tcPr>
          <w:p w:rsidR="00257BAB" w:rsidRPr="00242530" w:rsidRDefault="00257BAB" w:rsidP="009304D5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257BAB" w:rsidRPr="00242530" w:rsidRDefault="00257BAB" w:rsidP="009304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участие федеральных государственных гражданских служащих, УФНС России по Саратовской области,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</w:t>
            </w:r>
            <w:proofErr w:type="gramStart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242530">
              <w:rPr>
                <w:rFonts w:ascii="Times New Roman" w:hAnsi="Times New Roman" w:cs="Times New Roman"/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8930" w:type="dxa"/>
            <w:shd w:val="clear" w:color="auto" w:fill="auto"/>
          </w:tcPr>
          <w:p w:rsidR="00257BAB" w:rsidRPr="00242530" w:rsidRDefault="00257BAB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30">
              <w:rPr>
                <w:rFonts w:ascii="Times New Roman" w:hAnsi="Times New Roman" w:cs="Times New Roman"/>
                <w:sz w:val="28"/>
                <w:szCs w:val="28"/>
              </w:rPr>
              <w:t>Доведен План–график дополнительного профессионального образования федеральных государственных гражданских служащих 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  <w:p w:rsidR="00257BAB" w:rsidRPr="00242530" w:rsidRDefault="00257BAB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BAB" w:rsidRPr="00242530" w:rsidRDefault="00257BAB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BAB" w:rsidRPr="00242530" w:rsidRDefault="00257BAB" w:rsidP="009304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4E1" w:rsidRPr="00242530" w:rsidRDefault="00F014E1" w:rsidP="000B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3F8" w:rsidRPr="00242530" w:rsidRDefault="00AF63F8" w:rsidP="000B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4E1" w:rsidRDefault="00F014E1" w:rsidP="000B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4E1" w:rsidRDefault="00F014E1" w:rsidP="000B7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ED9" w:rsidRDefault="000B7ED9" w:rsidP="008D7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B7ED9" w:rsidSect="00AF63F8">
      <w:pgSz w:w="16838" w:h="11906" w:orient="landscape"/>
      <w:pgMar w:top="851" w:right="426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B4DEB"/>
    <w:multiLevelType w:val="multilevel"/>
    <w:tmpl w:val="0182233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82"/>
    <w:rsid w:val="00022E59"/>
    <w:rsid w:val="00034DF1"/>
    <w:rsid w:val="00061C58"/>
    <w:rsid w:val="00064754"/>
    <w:rsid w:val="000A7FC3"/>
    <w:rsid w:val="000B7ED9"/>
    <w:rsid w:val="00175110"/>
    <w:rsid w:val="00195F33"/>
    <w:rsid w:val="001C2F12"/>
    <w:rsid w:val="001C632B"/>
    <w:rsid w:val="00242530"/>
    <w:rsid w:val="00246361"/>
    <w:rsid w:val="00257BAB"/>
    <w:rsid w:val="00281E30"/>
    <w:rsid w:val="00284C30"/>
    <w:rsid w:val="002A51E8"/>
    <w:rsid w:val="002A77D8"/>
    <w:rsid w:val="002C2567"/>
    <w:rsid w:val="003968F5"/>
    <w:rsid w:val="003A6A8A"/>
    <w:rsid w:val="004654C9"/>
    <w:rsid w:val="005171A1"/>
    <w:rsid w:val="00527F82"/>
    <w:rsid w:val="005823C1"/>
    <w:rsid w:val="00587A0E"/>
    <w:rsid w:val="0066100D"/>
    <w:rsid w:val="006652B4"/>
    <w:rsid w:val="006968D9"/>
    <w:rsid w:val="007C3847"/>
    <w:rsid w:val="007E4DCD"/>
    <w:rsid w:val="008030FD"/>
    <w:rsid w:val="00854183"/>
    <w:rsid w:val="008937C5"/>
    <w:rsid w:val="008D796A"/>
    <w:rsid w:val="009170C4"/>
    <w:rsid w:val="00924690"/>
    <w:rsid w:val="009F6F01"/>
    <w:rsid w:val="00A3677B"/>
    <w:rsid w:val="00A81892"/>
    <w:rsid w:val="00A92BC3"/>
    <w:rsid w:val="00AC3379"/>
    <w:rsid w:val="00AC3D80"/>
    <w:rsid w:val="00AD246D"/>
    <w:rsid w:val="00AF63F8"/>
    <w:rsid w:val="00BC5C9F"/>
    <w:rsid w:val="00C840A7"/>
    <w:rsid w:val="00C941DD"/>
    <w:rsid w:val="00CB4D57"/>
    <w:rsid w:val="00D3130B"/>
    <w:rsid w:val="00D35363"/>
    <w:rsid w:val="00DA1AB8"/>
    <w:rsid w:val="00E1487F"/>
    <w:rsid w:val="00E2729A"/>
    <w:rsid w:val="00E64DF0"/>
    <w:rsid w:val="00E716FC"/>
    <w:rsid w:val="00EC6764"/>
    <w:rsid w:val="00F0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1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01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F014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F014E1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91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0C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C2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1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01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F014E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F014E1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91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0C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C2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Николай Павленович</dc:creator>
  <cp:lastModifiedBy>Харчуткина Наталия Юрьевна</cp:lastModifiedBy>
  <cp:revision>3</cp:revision>
  <cp:lastPrinted>2023-12-19T12:42:00Z</cp:lastPrinted>
  <dcterms:created xsi:type="dcterms:W3CDTF">2026-04-22T07:21:00Z</dcterms:created>
  <dcterms:modified xsi:type="dcterms:W3CDTF">2026-04-22T07:31:00Z</dcterms:modified>
</cp:coreProperties>
</file>