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E2" w:rsidRDefault="00454BE2" w:rsidP="00454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E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54BE2">
        <w:rPr>
          <w:rFonts w:ascii="Times New Roman" w:hAnsi="Times New Roman" w:cs="Times New Roman"/>
          <w:b/>
          <w:sz w:val="28"/>
          <w:szCs w:val="28"/>
        </w:rPr>
        <w:instrText xml:space="preserve"> HYPERLINK "https://admin.nalog.ru/html/sites/www.rn64.nalog.ru/korrupcia/komissia/itogi9m2024.docx" </w:instrText>
      </w:r>
      <w:r w:rsidRPr="00454BE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54BE2">
        <w:rPr>
          <w:rFonts w:ascii="Times New Roman" w:hAnsi="Times New Roman" w:cs="Times New Roman"/>
          <w:b/>
          <w:sz w:val="28"/>
          <w:szCs w:val="28"/>
        </w:rPr>
        <w:t>Информация о работе 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Саратовской области и территориальных налоговых органов Саратовской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4B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54BE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54BE2" w:rsidRPr="00454BE2" w:rsidRDefault="00454BE2" w:rsidP="00454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5A" w:rsidRDefault="00706C5A" w:rsidP="0045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 создана 1 Комиссия по соблюдению требований служебному поведению государственных гражданских служащих и урегулированию конфликта интересов. В 2023 году  проведено 2 заседаний комиссии, на которых рассмотрены материалы в отношении 2 сотрудников налоговых органов. Из них касающихся:</w:t>
      </w:r>
    </w:p>
    <w:p w:rsidR="00706C5A" w:rsidRDefault="00706C5A" w:rsidP="007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недостоверных или неполных сведений о доходах, расходах, об имуществе и обязательствах имущественного характера – 1;</w:t>
      </w:r>
    </w:p>
    <w:p w:rsidR="00706C5A" w:rsidRDefault="00706C5A" w:rsidP="007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невозможности по объективным причинам представить сведения о доходах расходах, об имуществе и обязательствах имущественного характера- 1;</w:t>
      </w:r>
    </w:p>
    <w:p w:rsidR="00706C5A" w:rsidRDefault="00706C5A" w:rsidP="007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 -0;</w:t>
      </w:r>
    </w:p>
    <w:p w:rsidR="00706C5A" w:rsidRDefault="00706C5A" w:rsidP="007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требований к служебному поведению и (или) требований об урегулирова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нии конфликта интересов - 0;</w:t>
      </w:r>
    </w:p>
    <w:p w:rsidR="00706C5A" w:rsidRDefault="00706C5A" w:rsidP="0070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- 0.</w:t>
      </w:r>
    </w:p>
    <w:p w:rsidR="00706C5A" w:rsidRDefault="00706C5A" w:rsidP="0045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Комиссиями выявлено 1 нарушение. Из них:</w:t>
      </w:r>
    </w:p>
    <w:p w:rsidR="00706C5A" w:rsidRDefault="00706C5A" w:rsidP="0045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достоверности и полноте сведений о доходах расходах, об имуществе и обязательствах имущественного характера - 1;</w:t>
      </w:r>
    </w:p>
    <w:p w:rsidR="00706C5A" w:rsidRDefault="00706C5A" w:rsidP="0045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служебному поведению - 0;</w:t>
      </w:r>
    </w:p>
    <w:p w:rsidR="00706C5A" w:rsidRDefault="00706C5A" w:rsidP="0045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- 0.</w:t>
      </w:r>
    </w:p>
    <w:p w:rsidR="000D5181" w:rsidRDefault="00706C5A" w:rsidP="00454BE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служащих, привлеченных к дисциплинарной ответственности по результатам заседаний комиссии - 1.</w:t>
      </w:r>
    </w:p>
    <w:sectPr w:rsidR="000D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5A"/>
    <w:rsid w:val="000D5181"/>
    <w:rsid w:val="00454BE2"/>
    <w:rsid w:val="007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Елена Александровна</dc:creator>
  <cp:lastModifiedBy>Internet</cp:lastModifiedBy>
  <cp:revision>3</cp:revision>
  <dcterms:created xsi:type="dcterms:W3CDTF">2024-11-28T10:35:00Z</dcterms:created>
  <dcterms:modified xsi:type="dcterms:W3CDTF">2024-11-28T10:41:00Z</dcterms:modified>
</cp:coreProperties>
</file>