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17" w:rsidRPr="00FD61AD" w:rsidRDefault="00D62917" w:rsidP="00D62917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r w:rsidRPr="00FD61AD">
        <w:rPr>
          <w:rFonts w:ascii="Arial" w:hAnsi="Arial" w:cs="Arial"/>
          <w:color w:val="000000" w:themeColor="text1"/>
          <w:sz w:val="20"/>
          <w:szCs w:val="20"/>
        </w:rPr>
        <w:t>ДУМА АРТИНСКОГО ГОРОДСКОГО ОКРУГА</w:t>
      </w:r>
    </w:p>
    <w:p w:rsidR="00D62917" w:rsidRPr="00FD61AD" w:rsidRDefault="00D62917" w:rsidP="00D62917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D62917" w:rsidRPr="00FD61AD" w:rsidRDefault="00D62917" w:rsidP="00D62917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D61AD">
        <w:rPr>
          <w:rFonts w:ascii="Arial" w:hAnsi="Arial" w:cs="Arial"/>
          <w:color w:val="000000" w:themeColor="text1"/>
          <w:sz w:val="20"/>
          <w:szCs w:val="20"/>
        </w:rPr>
        <w:t>РЕШЕНИЕ</w:t>
      </w:r>
    </w:p>
    <w:p w:rsidR="00D62917" w:rsidRPr="00FD61AD" w:rsidRDefault="00D62917" w:rsidP="00D62917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D61AD">
        <w:rPr>
          <w:rFonts w:ascii="Arial" w:hAnsi="Arial" w:cs="Arial"/>
          <w:color w:val="000000" w:themeColor="text1"/>
          <w:sz w:val="20"/>
          <w:szCs w:val="20"/>
        </w:rPr>
        <w:t>от 26 сентября 2019 г. N 44</w:t>
      </w:r>
    </w:p>
    <w:p w:rsidR="00D62917" w:rsidRPr="00FD61AD" w:rsidRDefault="00D62917" w:rsidP="00D62917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D62917" w:rsidRPr="00FD61AD" w:rsidRDefault="00D62917" w:rsidP="00D62917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D61AD">
        <w:rPr>
          <w:rFonts w:ascii="Arial" w:hAnsi="Arial" w:cs="Arial"/>
          <w:color w:val="000000" w:themeColor="text1"/>
          <w:sz w:val="20"/>
          <w:szCs w:val="20"/>
        </w:rPr>
        <w:t>О ВНЕСЕНИИ ИЗМЕНЕНИЙ В РЕШЕНИЕ ДУМЫ</w:t>
      </w:r>
    </w:p>
    <w:p w:rsidR="00D62917" w:rsidRPr="00FD61AD" w:rsidRDefault="00D62917" w:rsidP="00D62917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D61AD">
        <w:rPr>
          <w:rFonts w:ascii="Arial" w:hAnsi="Arial" w:cs="Arial"/>
          <w:color w:val="000000" w:themeColor="text1"/>
          <w:sz w:val="20"/>
          <w:szCs w:val="20"/>
        </w:rPr>
        <w:t>АРТИНСКОГО ГОРОДСКОГО ОКРУГА ОТ 28.10.2010 N 94</w:t>
      </w:r>
    </w:p>
    <w:p w:rsidR="00D62917" w:rsidRPr="00FD61AD" w:rsidRDefault="00D62917" w:rsidP="00D62917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D61AD">
        <w:rPr>
          <w:rFonts w:ascii="Arial" w:hAnsi="Arial" w:cs="Arial"/>
          <w:color w:val="000000" w:themeColor="text1"/>
          <w:sz w:val="20"/>
          <w:szCs w:val="20"/>
        </w:rPr>
        <w:t>"О ВВЕДЕНИИ НА ТЕРРИТОРИИ АРТИНСКОГО ГОРОДСКОГО ОКРУГА</w:t>
      </w:r>
    </w:p>
    <w:p w:rsidR="00D62917" w:rsidRPr="00FD61AD" w:rsidRDefault="00D62917" w:rsidP="00D62917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D61AD">
        <w:rPr>
          <w:rFonts w:ascii="Arial" w:hAnsi="Arial" w:cs="Arial"/>
          <w:color w:val="000000" w:themeColor="text1"/>
          <w:sz w:val="20"/>
          <w:szCs w:val="20"/>
        </w:rPr>
        <w:t>СИСТЕМЫ НАЛОГООБЛОЖЕНИЯ В ВИДЕ ЕДИНОГО НАЛОГА</w:t>
      </w:r>
    </w:p>
    <w:p w:rsidR="00D62917" w:rsidRPr="00FD61AD" w:rsidRDefault="00D62917" w:rsidP="00D62917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D61AD">
        <w:rPr>
          <w:rFonts w:ascii="Arial" w:hAnsi="Arial" w:cs="Arial"/>
          <w:color w:val="000000" w:themeColor="text1"/>
          <w:sz w:val="20"/>
          <w:szCs w:val="20"/>
        </w:rPr>
        <w:t>НА ВМЕНЕННЫЙ ДОХОД ДЛЯ ОТДЕЛЬНЫХ ВИДОВ ДЕЯТЕЛЬНОСТИ"</w:t>
      </w:r>
    </w:p>
    <w:p w:rsidR="00D62917" w:rsidRPr="00FD61AD" w:rsidRDefault="00D62917" w:rsidP="00D62917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FD61AD">
        <w:rPr>
          <w:rFonts w:ascii="Arial" w:hAnsi="Arial" w:cs="Arial"/>
          <w:color w:val="000000" w:themeColor="text1"/>
          <w:sz w:val="20"/>
          <w:szCs w:val="20"/>
        </w:rPr>
        <w:t>(В РЕД. РЕШЕНИЯ ДУМЫ АРТИНСКОГО ГОРОДСКОГО ОКРУГА</w:t>
      </w:r>
      <w:proofErr w:type="gramEnd"/>
    </w:p>
    <w:p w:rsidR="00D62917" w:rsidRPr="00FD61AD" w:rsidRDefault="00D62917" w:rsidP="00D62917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FD61AD">
        <w:rPr>
          <w:rFonts w:ascii="Arial" w:hAnsi="Arial" w:cs="Arial"/>
          <w:color w:val="000000" w:themeColor="text1"/>
          <w:sz w:val="20"/>
          <w:szCs w:val="20"/>
        </w:rPr>
        <w:t>26.05.2011 N 36, 26.10.2017 N 54)</w:t>
      </w:r>
      <w:proofErr w:type="gramEnd"/>
    </w:p>
    <w:p w:rsidR="00D62917" w:rsidRPr="00FD61AD" w:rsidRDefault="00D62917" w:rsidP="00D6291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D62917" w:rsidRPr="00FD61AD" w:rsidRDefault="00D62917" w:rsidP="00D629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FD61AD">
        <w:rPr>
          <w:rFonts w:ascii="Arial" w:hAnsi="Arial" w:cs="Arial"/>
          <w:color w:val="000000" w:themeColor="text1"/>
          <w:sz w:val="20"/>
          <w:szCs w:val="20"/>
        </w:rPr>
        <w:t xml:space="preserve">Рассмотрев представленный Администрацией </w:t>
      </w:r>
      <w:proofErr w:type="spellStart"/>
      <w:r w:rsidRPr="00FD61AD">
        <w:rPr>
          <w:rFonts w:ascii="Arial" w:hAnsi="Arial" w:cs="Arial"/>
          <w:color w:val="000000" w:themeColor="text1"/>
          <w:sz w:val="20"/>
          <w:szCs w:val="20"/>
        </w:rPr>
        <w:t>Артинского</w:t>
      </w:r>
      <w:proofErr w:type="spellEnd"/>
      <w:r w:rsidRPr="00FD61AD">
        <w:rPr>
          <w:rFonts w:ascii="Arial" w:hAnsi="Arial" w:cs="Arial"/>
          <w:color w:val="000000" w:themeColor="text1"/>
          <w:sz w:val="20"/>
          <w:szCs w:val="20"/>
        </w:rPr>
        <w:t xml:space="preserve"> городского округа проект Решения Думы </w:t>
      </w:r>
      <w:proofErr w:type="spellStart"/>
      <w:r w:rsidRPr="00FD61AD">
        <w:rPr>
          <w:rFonts w:ascii="Arial" w:hAnsi="Arial" w:cs="Arial"/>
          <w:color w:val="000000" w:themeColor="text1"/>
          <w:sz w:val="20"/>
          <w:szCs w:val="20"/>
        </w:rPr>
        <w:t>Артинского</w:t>
      </w:r>
      <w:proofErr w:type="spellEnd"/>
      <w:r w:rsidRPr="00FD61AD">
        <w:rPr>
          <w:rFonts w:ascii="Arial" w:hAnsi="Arial" w:cs="Arial"/>
          <w:color w:val="000000" w:themeColor="text1"/>
          <w:sz w:val="20"/>
          <w:szCs w:val="20"/>
        </w:rPr>
        <w:t xml:space="preserve"> городского округа "О внесении изменений в Решение Думы </w:t>
      </w:r>
      <w:proofErr w:type="spellStart"/>
      <w:r w:rsidRPr="00FD61AD">
        <w:rPr>
          <w:rFonts w:ascii="Arial" w:hAnsi="Arial" w:cs="Arial"/>
          <w:color w:val="000000" w:themeColor="text1"/>
          <w:sz w:val="20"/>
          <w:szCs w:val="20"/>
        </w:rPr>
        <w:t>Артинского</w:t>
      </w:r>
      <w:proofErr w:type="spellEnd"/>
      <w:r w:rsidRPr="00FD61AD">
        <w:rPr>
          <w:rFonts w:ascii="Arial" w:hAnsi="Arial" w:cs="Arial"/>
          <w:color w:val="000000" w:themeColor="text1"/>
          <w:sz w:val="20"/>
          <w:szCs w:val="20"/>
        </w:rPr>
        <w:t xml:space="preserve"> городского округа от 28.10.2010 N 94 "О введении на территории </w:t>
      </w:r>
      <w:proofErr w:type="spellStart"/>
      <w:r w:rsidRPr="00FD61AD">
        <w:rPr>
          <w:rFonts w:ascii="Arial" w:hAnsi="Arial" w:cs="Arial"/>
          <w:color w:val="000000" w:themeColor="text1"/>
          <w:sz w:val="20"/>
          <w:szCs w:val="20"/>
        </w:rPr>
        <w:t>Артинского</w:t>
      </w:r>
      <w:proofErr w:type="spellEnd"/>
      <w:r w:rsidRPr="00FD61AD">
        <w:rPr>
          <w:rFonts w:ascii="Arial" w:hAnsi="Arial" w:cs="Arial"/>
          <w:color w:val="000000" w:themeColor="text1"/>
          <w:sz w:val="20"/>
          <w:szCs w:val="20"/>
        </w:rPr>
        <w:t xml:space="preserve"> городского округа системы налогообложения в виде единого налога на вмененный доход для отдельных видов деятельности" (в редакции Решений Думы </w:t>
      </w:r>
      <w:proofErr w:type="spellStart"/>
      <w:r w:rsidRPr="00FD61AD">
        <w:rPr>
          <w:rFonts w:ascii="Arial" w:hAnsi="Arial" w:cs="Arial"/>
          <w:color w:val="000000" w:themeColor="text1"/>
          <w:sz w:val="20"/>
          <w:szCs w:val="20"/>
        </w:rPr>
        <w:t>Артинского</w:t>
      </w:r>
      <w:proofErr w:type="spellEnd"/>
      <w:r w:rsidRPr="00FD61AD">
        <w:rPr>
          <w:rFonts w:ascii="Arial" w:hAnsi="Arial" w:cs="Arial"/>
          <w:color w:val="000000" w:themeColor="text1"/>
          <w:sz w:val="20"/>
          <w:szCs w:val="20"/>
        </w:rPr>
        <w:t xml:space="preserve"> городского округа от 26.05.2011 N 36, от 26.10.2017 N 54</w:t>
      </w:r>
      <w:proofErr w:type="gramEnd"/>
      <w:r w:rsidRPr="00FD61AD">
        <w:rPr>
          <w:rFonts w:ascii="Arial" w:hAnsi="Arial" w:cs="Arial"/>
          <w:color w:val="000000" w:themeColor="text1"/>
          <w:sz w:val="20"/>
          <w:szCs w:val="20"/>
        </w:rPr>
        <w:t xml:space="preserve">), в соответствии с </w:t>
      </w:r>
      <w:hyperlink r:id="rId5" w:history="1">
        <w:r w:rsidRPr="00FD61AD">
          <w:rPr>
            <w:rFonts w:ascii="Arial" w:hAnsi="Arial" w:cs="Arial"/>
            <w:color w:val="000000" w:themeColor="text1"/>
            <w:sz w:val="20"/>
            <w:szCs w:val="20"/>
          </w:rPr>
          <w:t>главой 26.3</w:t>
        </w:r>
      </w:hyperlink>
      <w:r w:rsidRPr="00FD61AD">
        <w:rPr>
          <w:rFonts w:ascii="Arial" w:hAnsi="Arial" w:cs="Arial"/>
          <w:color w:val="000000" w:themeColor="text1"/>
          <w:sz w:val="20"/>
          <w:szCs w:val="20"/>
        </w:rPr>
        <w:t xml:space="preserve"> Налогового кодекса Российской Федерации, руководствуясь </w:t>
      </w:r>
      <w:hyperlink r:id="rId6" w:history="1">
        <w:r w:rsidRPr="00FD61AD">
          <w:rPr>
            <w:rFonts w:ascii="Arial" w:hAnsi="Arial" w:cs="Arial"/>
            <w:color w:val="000000" w:themeColor="text1"/>
            <w:sz w:val="20"/>
            <w:szCs w:val="20"/>
          </w:rPr>
          <w:t>Уставом</w:t>
        </w:r>
      </w:hyperlink>
      <w:r w:rsidRPr="00FD61A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D61AD">
        <w:rPr>
          <w:rFonts w:ascii="Arial" w:hAnsi="Arial" w:cs="Arial"/>
          <w:color w:val="000000" w:themeColor="text1"/>
          <w:sz w:val="20"/>
          <w:szCs w:val="20"/>
        </w:rPr>
        <w:t>Артинского</w:t>
      </w:r>
      <w:proofErr w:type="spellEnd"/>
      <w:r w:rsidRPr="00FD61AD">
        <w:rPr>
          <w:rFonts w:ascii="Arial" w:hAnsi="Arial" w:cs="Arial"/>
          <w:color w:val="000000" w:themeColor="text1"/>
          <w:sz w:val="20"/>
          <w:szCs w:val="20"/>
        </w:rPr>
        <w:t xml:space="preserve"> городского округа, Дума </w:t>
      </w:r>
      <w:proofErr w:type="spellStart"/>
      <w:r w:rsidRPr="00FD61AD">
        <w:rPr>
          <w:rFonts w:ascii="Arial" w:hAnsi="Arial" w:cs="Arial"/>
          <w:color w:val="000000" w:themeColor="text1"/>
          <w:sz w:val="20"/>
          <w:szCs w:val="20"/>
        </w:rPr>
        <w:t>Артинского</w:t>
      </w:r>
      <w:proofErr w:type="spellEnd"/>
      <w:r w:rsidRPr="00FD61AD">
        <w:rPr>
          <w:rFonts w:ascii="Arial" w:hAnsi="Arial" w:cs="Arial"/>
          <w:color w:val="000000" w:themeColor="text1"/>
          <w:sz w:val="20"/>
          <w:szCs w:val="20"/>
        </w:rPr>
        <w:t xml:space="preserve"> городского округа решила:</w:t>
      </w:r>
    </w:p>
    <w:p w:rsidR="00D62917" w:rsidRPr="00FD61AD" w:rsidRDefault="00D62917" w:rsidP="00D6291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61AD">
        <w:rPr>
          <w:rFonts w:ascii="Arial" w:hAnsi="Arial" w:cs="Arial"/>
          <w:color w:val="000000" w:themeColor="text1"/>
          <w:sz w:val="20"/>
          <w:szCs w:val="20"/>
        </w:rPr>
        <w:t xml:space="preserve">1. </w:t>
      </w:r>
      <w:proofErr w:type="gramStart"/>
      <w:r w:rsidRPr="00FD61AD">
        <w:rPr>
          <w:rFonts w:ascii="Arial" w:hAnsi="Arial" w:cs="Arial"/>
          <w:color w:val="000000" w:themeColor="text1"/>
          <w:sz w:val="20"/>
          <w:szCs w:val="20"/>
        </w:rPr>
        <w:t xml:space="preserve">Внести в </w:t>
      </w:r>
      <w:hyperlink r:id="rId7" w:history="1">
        <w:r w:rsidRPr="00FD61AD">
          <w:rPr>
            <w:rFonts w:ascii="Arial" w:hAnsi="Arial" w:cs="Arial"/>
            <w:color w:val="000000" w:themeColor="text1"/>
            <w:sz w:val="20"/>
            <w:szCs w:val="20"/>
          </w:rPr>
          <w:t>Положение</w:t>
        </w:r>
      </w:hyperlink>
      <w:r w:rsidRPr="00FD61AD">
        <w:rPr>
          <w:rFonts w:ascii="Arial" w:hAnsi="Arial" w:cs="Arial"/>
          <w:color w:val="000000" w:themeColor="text1"/>
          <w:sz w:val="20"/>
          <w:szCs w:val="20"/>
        </w:rPr>
        <w:t xml:space="preserve"> "О введении на территории </w:t>
      </w:r>
      <w:proofErr w:type="spellStart"/>
      <w:r w:rsidRPr="00FD61AD">
        <w:rPr>
          <w:rFonts w:ascii="Arial" w:hAnsi="Arial" w:cs="Arial"/>
          <w:color w:val="000000" w:themeColor="text1"/>
          <w:sz w:val="20"/>
          <w:szCs w:val="20"/>
        </w:rPr>
        <w:t>Артинского</w:t>
      </w:r>
      <w:proofErr w:type="spellEnd"/>
      <w:r w:rsidRPr="00FD61AD">
        <w:rPr>
          <w:rFonts w:ascii="Arial" w:hAnsi="Arial" w:cs="Arial"/>
          <w:color w:val="000000" w:themeColor="text1"/>
          <w:sz w:val="20"/>
          <w:szCs w:val="20"/>
        </w:rPr>
        <w:t xml:space="preserve"> городского округа системы налогообложения в виде единого налога на вмененный доход", утвержденное Решением Думы </w:t>
      </w:r>
      <w:proofErr w:type="spellStart"/>
      <w:r w:rsidRPr="00FD61AD">
        <w:rPr>
          <w:rFonts w:ascii="Arial" w:hAnsi="Arial" w:cs="Arial"/>
          <w:color w:val="000000" w:themeColor="text1"/>
          <w:sz w:val="20"/>
          <w:szCs w:val="20"/>
        </w:rPr>
        <w:t>Артинского</w:t>
      </w:r>
      <w:proofErr w:type="spellEnd"/>
      <w:r w:rsidRPr="00FD61AD">
        <w:rPr>
          <w:rFonts w:ascii="Arial" w:hAnsi="Arial" w:cs="Arial"/>
          <w:color w:val="000000" w:themeColor="text1"/>
          <w:sz w:val="20"/>
          <w:szCs w:val="20"/>
        </w:rPr>
        <w:t xml:space="preserve"> городского округа от 28.10.2010 N 94 "О введении на территории </w:t>
      </w:r>
      <w:proofErr w:type="spellStart"/>
      <w:r w:rsidRPr="00FD61AD">
        <w:rPr>
          <w:rFonts w:ascii="Arial" w:hAnsi="Arial" w:cs="Arial"/>
          <w:color w:val="000000" w:themeColor="text1"/>
          <w:sz w:val="20"/>
          <w:szCs w:val="20"/>
        </w:rPr>
        <w:t>Артинского</w:t>
      </w:r>
      <w:proofErr w:type="spellEnd"/>
      <w:r w:rsidRPr="00FD61AD">
        <w:rPr>
          <w:rFonts w:ascii="Arial" w:hAnsi="Arial" w:cs="Arial"/>
          <w:color w:val="000000" w:themeColor="text1"/>
          <w:sz w:val="20"/>
          <w:szCs w:val="20"/>
        </w:rPr>
        <w:t xml:space="preserve"> городского округа системы налогообложения в виде единого налога на вмененный доход для отдельных видов деятельности" (в редакции Решений Думы </w:t>
      </w:r>
      <w:proofErr w:type="spellStart"/>
      <w:r w:rsidRPr="00FD61AD">
        <w:rPr>
          <w:rFonts w:ascii="Arial" w:hAnsi="Arial" w:cs="Arial"/>
          <w:color w:val="000000" w:themeColor="text1"/>
          <w:sz w:val="20"/>
          <w:szCs w:val="20"/>
        </w:rPr>
        <w:t>Артинского</w:t>
      </w:r>
      <w:proofErr w:type="spellEnd"/>
      <w:r w:rsidRPr="00FD61AD">
        <w:rPr>
          <w:rFonts w:ascii="Arial" w:hAnsi="Arial" w:cs="Arial"/>
          <w:color w:val="000000" w:themeColor="text1"/>
          <w:sz w:val="20"/>
          <w:szCs w:val="20"/>
        </w:rPr>
        <w:t xml:space="preserve"> городского округа от 26.05.2011 N 36</w:t>
      </w:r>
      <w:proofErr w:type="gramEnd"/>
      <w:r w:rsidRPr="00FD61AD">
        <w:rPr>
          <w:rFonts w:ascii="Arial" w:hAnsi="Arial" w:cs="Arial"/>
          <w:color w:val="000000" w:themeColor="text1"/>
          <w:sz w:val="20"/>
          <w:szCs w:val="20"/>
        </w:rPr>
        <w:t>, от 26.10.2017 N 54) (далее - Положение), следующие изменения:</w:t>
      </w:r>
    </w:p>
    <w:p w:rsidR="00D62917" w:rsidRPr="00FD61AD" w:rsidRDefault="00D62917" w:rsidP="00D6291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61AD">
        <w:rPr>
          <w:rFonts w:ascii="Arial" w:hAnsi="Arial" w:cs="Arial"/>
          <w:color w:val="000000" w:themeColor="text1"/>
          <w:sz w:val="20"/>
          <w:szCs w:val="20"/>
        </w:rPr>
        <w:t xml:space="preserve">1.1. </w:t>
      </w:r>
      <w:hyperlink r:id="rId8" w:history="1">
        <w:r w:rsidRPr="00FD61AD">
          <w:rPr>
            <w:rFonts w:ascii="Arial" w:hAnsi="Arial" w:cs="Arial"/>
            <w:color w:val="000000" w:themeColor="text1"/>
            <w:sz w:val="20"/>
            <w:szCs w:val="20"/>
          </w:rPr>
          <w:t>Подпункт 6.2 пункта 6</w:t>
        </w:r>
      </w:hyperlink>
      <w:r w:rsidRPr="00FD61AD">
        <w:rPr>
          <w:rFonts w:ascii="Arial" w:hAnsi="Arial" w:cs="Arial"/>
          <w:color w:val="000000" w:themeColor="text1"/>
          <w:sz w:val="20"/>
          <w:szCs w:val="20"/>
        </w:rPr>
        <w:t xml:space="preserve"> таблицы "Розничная торговля" изложить в новой редакции </w:t>
      </w:r>
      <w:hyperlink w:anchor="Par32" w:history="1">
        <w:r w:rsidRPr="00FD61AD">
          <w:rPr>
            <w:rFonts w:ascii="Arial" w:hAnsi="Arial" w:cs="Arial"/>
            <w:color w:val="000000" w:themeColor="text1"/>
            <w:sz w:val="20"/>
            <w:szCs w:val="20"/>
          </w:rPr>
          <w:t>(прилагается)</w:t>
        </w:r>
      </w:hyperlink>
      <w:r w:rsidRPr="00FD61A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62917" w:rsidRPr="00FD61AD" w:rsidRDefault="00D62917" w:rsidP="00D6291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61AD">
        <w:rPr>
          <w:rFonts w:ascii="Arial" w:hAnsi="Arial" w:cs="Arial"/>
          <w:color w:val="000000" w:themeColor="text1"/>
          <w:sz w:val="20"/>
          <w:szCs w:val="20"/>
        </w:rPr>
        <w:t>2. Настоящее Решение вступает в силу со дня его опубликования и распространяет свое действие на правоотношения, возникшие с 01 января 2020 года.</w:t>
      </w:r>
    </w:p>
    <w:p w:rsidR="00D62917" w:rsidRPr="00FD61AD" w:rsidRDefault="00D62917" w:rsidP="00D6291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61AD">
        <w:rPr>
          <w:rFonts w:ascii="Arial" w:hAnsi="Arial" w:cs="Arial"/>
          <w:color w:val="000000" w:themeColor="text1"/>
          <w:sz w:val="20"/>
          <w:szCs w:val="20"/>
        </w:rPr>
        <w:t>3. Настоящее Решение опубликовать в "Муниципальном вестнике" газеты "</w:t>
      </w:r>
      <w:proofErr w:type="spellStart"/>
      <w:r w:rsidRPr="00FD61AD">
        <w:rPr>
          <w:rFonts w:ascii="Arial" w:hAnsi="Arial" w:cs="Arial"/>
          <w:color w:val="000000" w:themeColor="text1"/>
          <w:sz w:val="20"/>
          <w:szCs w:val="20"/>
        </w:rPr>
        <w:t>Артинские</w:t>
      </w:r>
      <w:proofErr w:type="spellEnd"/>
      <w:r w:rsidRPr="00FD61AD">
        <w:rPr>
          <w:rFonts w:ascii="Arial" w:hAnsi="Arial" w:cs="Arial"/>
          <w:color w:val="000000" w:themeColor="text1"/>
          <w:sz w:val="20"/>
          <w:szCs w:val="20"/>
        </w:rPr>
        <w:t xml:space="preserve"> вести" и на официальных сайтах в сети Интернет: Администрации </w:t>
      </w:r>
      <w:proofErr w:type="spellStart"/>
      <w:r w:rsidRPr="00FD61AD">
        <w:rPr>
          <w:rFonts w:ascii="Arial" w:hAnsi="Arial" w:cs="Arial"/>
          <w:color w:val="000000" w:themeColor="text1"/>
          <w:sz w:val="20"/>
          <w:szCs w:val="20"/>
        </w:rPr>
        <w:t>Артинского</w:t>
      </w:r>
      <w:proofErr w:type="spellEnd"/>
      <w:r w:rsidRPr="00FD61AD">
        <w:rPr>
          <w:rFonts w:ascii="Arial" w:hAnsi="Arial" w:cs="Arial"/>
          <w:color w:val="000000" w:themeColor="text1"/>
          <w:sz w:val="20"/>
          <w:szCs w:val="20"/>
        </w:rPr>
        <w:t xml:space="preserve"> городского округа arti-go.ru и Думы </w:t>
      </w:r>
      <w:proofErr w:type="spellStart"/>
      <w:r w:rsidRPr="00FD61AD">
        <w:rPr>
          <w:rFonts w:ascii="Arial" w:hAnsi="Arial" w:cs="Arial"/>
          <w:color w:val="000000" w:themeColor="text1"/>
          <w:sz w:val="20"/>
          <w:szCs w:val="20"/>
        </w:rPr>
        <w:t>Артинского</w:t>
      </w:r>
      <w:proofErr w:type="spellEnd"/>
      <w:r w:rsidRPr="00FD61AD">
        <w:rPr>
          <w:rFonts w:ascii="Arial" w:hAnsi="Arial" w:cs="Arial"/>
          <w:color w:val="000000" w:themeColor="text1"/>
          <w:sz w:val="20"/>
          <w:szCs w:val="20"/>
        </w:rPr>
        <w:t xml:space="preserve"> городского округа dumartinfo.ru.</w:t>
      </w:r>
    </w:p>
    <w:p w:rsidR="00D62917" w:rsidRPr="00FD61AD" w:rsidRDefault="00D62917" w:rsidP="00D6291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61AD">
        <w:rPr>
          <w:rFonts w:ascii="Arial" w:hAnsi="Arial" w:cs="Arial"/>
          <w:color w:val="000000" w:themeColor="text1"/>
          <w:sz w:val="20"/>
          <w:szCs w:val="20"/>
        </w:rPr>
        <w:t>4. Контроль исполнения настоящего Решения возложить на постоянную депутатскую комиссию по экономическим вопросам, бюджету, финансам и налогам (Жуков В.В.).</w:t>
      </w:r>
    </w:p>
    <w:p w:rsidR="00D62917" w:rsidRPr="00FD61AD" w:rsidRDefault="00D62917" w:rsidP="00D6291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D62917" w:rsidRPr="00FD61AD" w:rsidRDefault="00D62917" w:rsidP="00D62917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FD61AD">
        <w:rPr>
          <w:rFonts w:ascii="Arial" w:hAnsi="Arial" w:cs="Arial"/>
          <w:color w:val="000000" w:themeColor="text1"/>
          <w:sz w:val="20"/>
          <w:szCs w:val="20"/>
        </w:rPr>
        <w:t>Глава</w:t>
      </w:r>
    </w:p>
    <w:p w:rsidR="00D62917" w:rsidRPr="00FD61AD" w:rsidRDefault="00D62917" w:rsidP="00D62917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FD61AD">
        <w:rPr>
          <w:rFonts w:ascii="Arial" w:hAnsi="Arial" w:cs="Arial"/>
          <w:color w:val="000000" w:themeColor="text1"/>
          <w:sz w:val="20"/>
          <w:szCs w:val="20"/>
        </w:rPr>
        <w:t>Артинского</w:t>
      </w:r>
      <w:proofErr w:type="spellEnd"/>
      <w:r w:rsidRPr="00FD61AD">
        <w:rPr>
          <w:rFonts w:ascii="Arial" w:hAnsi="Arial" w:cs="Arial"/>
          <w:color w:val="000000" w:themeColor="text1"/>
          <w:sz w:val="20"/>
          <w:szCs w:val="20"/>
        </w:rPr>
        <w:t xml:space="preserve"> городского округа</w:t>
      </w:r>
    </w:p>
    <w:p w:rsidR="00D62917" w:rsidRPr="00FD61AD" w:rsidRDefault="00D62917" w:rsidP="00D62917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FD61AD">
        <w:rPr>
          <w:rFonts w:ascii="Arial" w:hAnsi="Arial" w:cs="Arial"/>
          <w:color w:val="000000" w:themeColor="text1"/>
          <w:sz w:val="20"/>
          <w:szCs w:val="20"/>
        </w:rPr>
        <w:t>А.А.КОНСТАНТИНОВ</w:t>
      </w:r>
    </w:p>
    <w:p w:rsidR="00D62917" w:rsidRPr="00FD61AD" w:rsidRDefault="00D62917" w:rsidP="00D6291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D62917" w:rsidRPr="00FD61AD" w:rsidRDefault="00D62917" w:rsidP="00D62917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FD61AD">
        <w:rPr>
          <w:rFonts w:ascii="Arial" w:hAnsi="Arial" w:cs="Arial"/>
          <w:color w:val="000000" w:themeColor="text1"/>
          <w:sz w:val="20"/>
          <w:szCs w:val="20"/>
        </w:rPr>
        <w:t>Председатель Думы</w:t>
      </w:r>
    </w:p>
    <w:p w:rsidR="00D62917" w:rsidRPr="00FD61AD" w:rsidRDefault="00D62917" w:rsidP="00D62917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FD61AD">
        <w:rPr>
          <w:rFonts w:ascii="Arial" w:hAnsi="Arial" w:cs="Arial"/>
          <w:color w:val="000000" w:themeColor="text1"/>
          <w:sz w:val="20"/>
          <w:szCs w:val="20"/>
        </w:rPr>
        <w:t>Артинского</w:t>
      </w:r>
      <w:proofErr w:type="spellEnd"/>
      <w:r w:rsidRPr="00FD61AD">
        <w:rPr>
          <w:rFonts w:ascii="Arial" w:hAnsi="Arial" w:cs="Arial"/>
          <w:color w:val="000000" w:themeColor="text1"/>
          <w:sz w:val="20"/>
          <w:szCs w:val="20"/>
        </w:rPr>
        <w:t xml:space="preserve"> городского округа</w:t>
      </w:r>
    </w:p>
    <w:p w:rsidR="00D62917" w:rsidRPr="00FD61AD" w:rsidRDefault="00D62917" w:rsidP="00D62917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FD61AD">
        <w:rPr>
          <w:rFonts w:ascii="Arial" w:hAnsi="Arial" w:cs="Arial"/>
          <w:color w:val="000000" w:themeColor="text1"/>
          <w:sz w:val="20"/>
          <w:szCs w:val="20"/>
        </w:rPr>
        <w:t>В.П.БУСЫГИНА</w:t>
      </w:r>
    </w:p>
    <w:p w:rsidR="00D62917" w:rsidRPr="00FD61AD" w:rsidRDefault="00D62917" w:rsidP="00D6291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D62917" w:rsidRPr="00FD61AD" w:rsidRDefault="00D62917" w:rsidP="00D6291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D62917" w:rsidRPr="00FD61AD" w:rsidRDefault="00D62917" w:rsidP="00D6291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D62917" w:rsidRPr="00FD61AD" w:rsidRDefault="00D62917" w:rsidP="00D6291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D62917" w:rsidRPr="00FD61AD" w:rsidRDefault="00D62917" w:rsidP="00D6291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D62917" w:rsidRPr="00FD61AD" w:rsidRDefault="00D62917" w:rsidP="00D6291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  <w:sz w:val="20"/>
          <w:szCs w:val="20"/>
        </w:rPr>
      </w:pPr>
      <w:bookmarkStart w:id="1" w:name="Par32"/>
      <w:bookmarkEnd w:id="1"/>
      <w:r w:rsidRPr="00FD61AD">
        <w:rPr>
          <w:rFonts w:ascii="Arial" w:hAnsi="Arial" w:cs="Arial"/>
          <w:color w:val="000000" w:themeColor="text1"/>
          <w:sz w:val="20"/>
          <w:szCs w:val="20"/>
        </w:rPr>
        <w:t>Приложение</w:t>
      </w:r>
    </w:p>
    <w:p w:rsidR="00D62917" w:rsidRPr="00FD61AD" w:rsidRDefault="00D62917" w:rsidP="00D62917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FD61AD">
        <w:rPr>
          <w:rFonts w:ascii="Arial" w:hAnsi="Arial" w:cs="Arial"/>
          <w:color w:val="000000" w:themeColor="text1"/>
          <w:sz w:val="20"/>
          <w:szCs w:val="20"/>
        </w:rPr>
        <w:t>к Решению Думы</w:t>
      </w:r>
    </w:p>
    <w:p w:rsidR="00D62917" w:rsidRPr="00FD61AD" w:rsidRDefault="00D62917" w:rsidP="00D62917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FD61AD">
        <w:rPr>
          <w:rFonts w:ascii="Arial" w:hAnsi="Arial" w:cs="Arial"/>
          <w:color w:val="000000" w:themeColor="text1"/>
          <w:sz w:val="20"/>
          <w:szCs w:val="20"/>
        </w:rPr>
        <w:t>Артинского</w:t>
      </w:r>
      <w:proofErr w:type="spellEnd"/>
      <w:r w:rsidRPr="00FD61AD">
        <w:rPr>
          <w:rFonts w:ascii="Arial" w:hAnsi="Arial" w:cs="Arial"/>
          <w:color w:val="000000" w:themeColor="text1"/>
          <w:sz w:val="20"/>
          <w:szCs w:val="20"/>
        </w:rPr>
        <w:t xml:space="preserve"> городского округа</w:t>
      </w:r>
    </w:p>
    <w:p w:rsidR="00D62917" w:rsidRPr="00FD61AD" w:rsidRDefault="00D62917" w:rsidP="00D62917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FD61AD">
        <w:rPr>
          <w:rFonts w:ascii="Arial" w:hAnsi="Arial" w:cs="Arial"/>
          <w:color w:val="000000" w:themeColor="text1"/>
          <w:sz w:val="20"/>
          <w:szCs w:val="20"/>
        </w:rPr>
        <w:t>от 26 сентября 2019 г. N 44</w:t>
      </w:r>
    </w:p>
    <w:p w:rsidR="00D62917" w:rsidRPr="00FD61AD" w:rsidRDefault="00D62917" w:rsidP="00D6291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649"/>
        <w:gridCol w:w="1871"/>
        <w:gridCol w:w="1871"/>
      </w:tblGrid>
      <w:tr w:rsidR="00FD61AD" w:rsidRPr="00FD61A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17" w:rsidRPr="00FD61AD" w:rsidRDefault="00D62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1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 </w:t>
            </w:r>
            <w:proofErr w:type="gramStart"/>
            <w:r w:rsidRPr="00FD61AD"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D61AD">
              <w:rPr>
                <w:rFonts w:ascii="Arial" w:hAnsi="Arial" w:cs="Arial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17" w:rsidRPr="00FD61AD" w:rsidRDefault="00D62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1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Особенности ведения на территории </w:t>
            </w:r>
            <w:proofErr w:type="spellStart"/>
            <w:r w:rsidRPr="00FD61AD">
              <w:rPr>
                <w:rFonts w:ascii="Arial" w:hAnsi="Arial" w:cs="Arial"/>
                <w:color w:val="000000" w:themeColor="text1"/>
                <w:sz w:val="20"/>
                <w:szCs w:val="20"/>
              </w:rPr>
              <w:t>Артинского</w:t>
            </w:r>
            <w:proofErr w:type="spellEnd"/>
            <w:r w:rsidRPr="00FD61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городского округа предпринимательской деятельности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17" w:rsidRPr="00FD61AD" w:rsidRDefault="00D62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1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Значение корректирующего коэффициента базовой доходности, учитывающего особенности ведения </w:t>
            </w:r>
            <w:r w:rsidRPr="00FD61A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на территории </w:t>
            </w:r>
            <w:proofErr w:type="spellStart"/>
            <w:r w:rsidRPr="00FD61AD">
              <w:rPr>
                <w:rFonts w:ascii="Arial" w:hAnsi="Arial" w:cs="Arial"/>
                <w:color w:val="000000" w:themeColor="text1"/>
                <w:sz w:val="20"/>
                <w:szCs w:val="20"/>
              </w:rPr>
              <w:t>Артинского</w:t>
            </w:r>
            <w:proofErr w:type="spellEnd"/>
            <w:r w:rsidRPr="00FD61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городского округа предпринимательской деятельности в зависимости от населенного пункта (коэффициент К</w:t>
            </w:r>
            <w:proofErr w:type="gramStart"/>
            <w:r w:rsidRPr="00FD61A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FD61A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FD61AD" w:rsidRPr="00FD61A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17" w:rsidRPr="00FD61AD" w:rsidRDefault="00D629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17" w:rsidRPr="00FD61AD" w:rsidRDefault="00D629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17" w:rsidRPr="00FD61AD" w:rsidRDefault="00D62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D61AD">
              <w:rPr>
                <w:rFonts w:ascii="Arial" w:hAnsi="Arial" w:cs="Arial"/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FD61AD">
              <w:rPr>
                <w:rFonts w:ascii="Arial" w:hAnsi="Arial" w:cs="Arial"/>
                <w:color w:val="000000" w:themeColor="text1"/>
                <w:sz w:val="20"/>
                <w:szCs w:val="20"/>
              </w:rPr>
              <w:t>. Арти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17" w:rsidRPr="00FD61AD" w:rsidRDefault="00D62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1AD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населенные пункты</w:t>
            </w:r>
          </w:p>
        </w:tc>
      </w:tr>
      <w:tr w:rsidR="00FD61AD" w:rsidRPr="00FD61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17" w:rsidRPr="00FD61AD" w:rsidRDefault="00D629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1AD">
              <w:rPr>
                <w:rFonts w:ascii="Arial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17" w:rsidRPr="00FD61AD" w:rsidRDefault="00D629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1AD">
              <w:rPr>
                <w:rFonts w:ascii="Arial" w:hAnsi="Arial" w:cs="Arial"/>
                <w:color w:val="000000" w:themeColor="text1"/>
                <w:sz w:val="20"/>
                <w:szCs w:val="20"/>
              </w:rPr>
              <w:t>Розничная торговля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17" w:rsidRPr="00FD61AD" w:rsidRDefault="00D629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17" w:rsidRPr="00FD61AD" w:rsidRDefault="00D629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62917" w:rsidRPr="00FD61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17" w:rsidRPr="00FD61AD" w:rsidRDefault="00D629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1AD">
              <w:rPr>
                <w:rFonts w:ascii="Arial" w:hAnsi="Arial" w:cs="Arial"/>
                <w:color w:val="000000" w:themeColor="text1"/>
                <w:sz w:val="20"/>
                <w:szCs w:val="20"/>
              </w:rPr>
              <w:t>6.2.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17" w:rsidRPr="00FD61AD" w:rsidRDefault="00D629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FD61AD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на одном объекте организации розничной торговли иных товаров, не относящихся к таким товарам, как семена, сеянцы, саженцы, лекарственные средства (включая лекарственные травы), предметы санитарии, гигиены, ухода за больными, перевязочные материалы, газеты, журналы, книги, либо реализация наряду с иными товарами семян, сеянцев, саженцев, лекарственных средств (включая лекарственные травы), предметов санитарии, гигиены, ухода за больными, перевязочных материалов, газет, журналов, книг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17" w:rsidRPr="00FD61AD" w:rsidRDefault="00D62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1AD">
              <w:rPr>
                <w:rFonts w:ascii="Arial" w:hAnsi="Arial" w:cs="Arial"/>
                <w:color w:val="000000" w:themeColor="text1"/>
                <w:sz w:val="20"/>
                <w:szCs w:val="20"/>
              </w:rPr>
              <w:t>0,48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17" w:rsidRPr="00FD61AD" w:rsidRDefault="00D62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1AD">
              <w:rPr>
                <w:rFonts w:ascii="Arial" w:hAnsi="Arial" w:cs="Arial"/>
                <w:color w:val="000000" w:themeColor="text1"/>
                <w:sz w:val="20"/>
                <w:szCs w:val="20"/>
              </w:rPr>
              <w:t>0,06</w:t>
            </w:r>
          </w:p>
        </w:tc>
      </w:tr>
    </w:tbl>
    <w:p w:rsidR="00D62917" w:rsidRPr="00FD61AD" w:rsidRDefault="00D62917" w:rsidP="00D6291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D62917" w:rsidRPr="00FD61AD" w:rsidRDefault="00D62917" w:rsidP="00D6291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D62917" w:rsidRPr="00FD61AD" w:rsidRDefault="00D62917" w:rsidP="00D62917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color w:val="000000" w:themeColor="text1"/>
          <w:sz w:val="2"/>
          <w:szCs w:val="2"/>
        </w:rPr>
      </w:pPr>
    </w:p>
    <w:bookmarkEnd w:id="0"/>
    <w:p w:rsidR="00634347" w:rsidRPr="00FD61AD" w:rsidRDefault="00634347">
      <w:pPr>
        <w:rPr>
          <w:color w:val="000000" w:themeColor="text1"/>
        </w:rPr>
      </w:pPr>
    </w:p>
    <w:sectPr w:rsidR="00634347" w:rsidRPr="00FD61AD" w:rsidSect="00DB50F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17"/>
    <w:rsid w:val="00634347"/>
    <w:rsid w:val="00D62917"/>
    <w:rsid w:val="00FD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3A2ACDF4F6B580A167CAB8943ABB4B22C7941E0D349E266F916CB4ECFA58232E93A61CA6B6B9A83A5245791120F742CE65FB2358A26E6BBB7D0F2U20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63A2ACDF4F6B580A167CAB8943ABB4B22C7941E0D349E266F916CB4ECFA58232E93A61CA6B6B9A83A5245393120F742CE65FB2358A26E6BBB7D0F2U20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63A2ACDF4F6B580A167CAB8943ABB4B22C7941E0D74DE36EF316CB4ECFA58232E93A61D86B339681A73A52950759256AUB03H" TargetMode="External"/><Relationship Id="rId5" Type="http://schemas.openxmlformats.org/officeDocument/2006/relationships/hyperlink" Target="consultantplus://offline/ref=5963A2ACDF4F6B580A1662A69F2FF5BEB0242745E4D040BC3AAF109C119FA3D772A93C34892C619980AE7003D54C56276AAD52B4299626E0UA05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3520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Владимировна</dc:creator>
  <cp:keywords/>
  <dc:description/>
  <cp:lastModifiedBy>Паршуков Илья Валерьевич</cp:lastModifiedBy>
  <cp:revision>2</cp:revision>
  <dcterms:created xsi:type="dcterms:W3CDTF">2020-04-22T07:52:00Z</dcterms:created>
  <dcterms:modified xsi:type="dcterms:W3CDTF">2020-04-27T08:58:00Z</dcterms:modified>
</cp:coreProperties>
</file>