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B7515" w:rsidRPr="002B7515" w:rsidTr="002B751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B7515" w:rsidRPr="002B7515" w:rsidRDefault="002B7515">
            <w:pPr>
              <w:pStyle w:val="ConsPlusNormal"/>
              <w:rPr>
                <w:color w:val="000000" w:themeColor="text1"/>
              </w:rPr>
            </w:pPr>
            <w:r w:rsidRPr="002B7515">
              <w:rPr>
                <w:color w:val="000000" w:themeColor="text1"/>
              </w:rPr>
              <w:t>10 ноября 2008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B7515" w:rsidRPr="002B7515" w:rsidRDefault="002B7515">
            <w:pPr>
              <w:pStyle w:val="ConsPlusNormal"/>
              <w:jc w:val="right"/>
              <w:rPr>
                <w:color w:val="000000" w:themeColor="text1"/>
              </w:rPr>
            </w:pPr>
            <w:r w:rsidRPr="002B7515">
              <w:rPr>
                <w:color w:val="000000" w:themeColor="text1"/>
              </w:rPr>
              <w:t>№ 444-З</w:t>
            </w:r>
          </w:p>
        </w:tc>
      </w:tr>
    </w:tbl>
    <w:p w:rsidR="002B7515" w:rsidRPr="002B7515" w:rsidRDefault="002B7515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2B7515" w:rsidRPr="002B7515" w:rsidRDefault="002B7515">
      <w:pPr>
        <w:pStyle w:val="ConsPlusNormal"/>
        <w:jc w:val="center"/>
        <w:rPr>
          <w:color w:val="000000" w:themeColor="text1"/>
        </w:rPr>
      </w:pPr>
    </w:p>
    <w:p w:rsidR="002B7515" w:rsidRPr="002B7515" w:rsidRDefault="002B7515">
      <w:pPr>
        <w:pStyle w:val="ConsPlusTitle"/>
        <w:jc w:val="center"/>
        <w:rPr>
          <w:color w:val="000000" w:themeColor="text1"/>
        </w:rPr>
      </w:pPr>
      <w:r w:rsidRPr="002B7515">
        <w:rPr>
          <w:color w:val="000000" w:themeColor="text1"/>
        </w:rPr>
        <w:t>ТАМБОВСКАЯ ОБЛАСТЬ</w:t>
      </w:r>
    </w:p>
    <w:p w:rsidR="002B7515" w:rsidRPr="002B7515" w:rsidRDefault="002B7515">
      <w:pPr>
        <w:pStyle w:val="ConsPlusTitle"/>
        <w:jc w:val="center"/>
        <w:rPr>
          <w:color w:val="000000" w:themeColor="text1"/>
        </w:rPr>
      </w:pPr>
    </w:p>
    <w:p w:rsidR="002B7515" w:rsidRPr="002B7515" w:rsidRDefault="002B7515">
      <w:pPr>
        <w:pStyle w:val="ConsPlusTitle"/>
        <w:jc w:val="center"/>
        <w:rPr>
          <w:color w:val="000000" w:themeColor="text1"/>
        </w:rPr>
      </w:pPr>
      <w:r w:rsidRPr="002B7515">
        <w:rPr>
          <w:color w:val="000000" w:themeColor="text1"/>
        </w:rPr>
        <w:t>ЗАКОН</w:t>
      </w:r>
    </w:p>
    <w:p w:rsidR="002B7515" w:rsidRPr="002B7515" w:rsidRDefault="002B7515">
      <w:pPr>
        <w:pStyle w:val="ConsPlusTitle"/>
        <w:jc w:val="center"/>
        <w:rPr>
          <w:color w:val="000000" w:themeColor="text1"/>
        </w:rPr>
      </w:pPr>
    </w:p>
    <w:p w:rsidR="002B7515" w:rsidRPr="002B7515" w:rsidRDefault="002B7515">
      <w:pPr>
        <w:pStyle w:val="ConsPlusTitle"/>
        <w:jc w:val="center"/>
        <w:rPr>
          <w:color w:val="000000" w:themeColor="text1"/>
        </w:rPr>
      </w:pPr>
      <w:r w:rsidRPr="002B7515">
        <w:rPr>
          <w:color w:val="000000" w:themeColor="text1"/>
        </w:rPr>
        <w:t xml:space="preserve">О СТАВКЕ НАЛОГА НА ПРИБЫЛЬ ОРГАНИЗАЦИЙ </w:t>
      </w:r>
      <w:proofErr w:type="gramStart"/>
      <w:r w:rsidRPr="002B7515">
        <w:rPr>
          <w:color w:val="000000" w:themeColor="text1"/>
        </w:rPr>
        <w:t>ДЛЯ</w:t>
      </w:r>
      <w:proofErr w:type="gramEnd"/>
      <w:r w:rsidRPr="002B7515">
        <w:rPr>
          <w:color w:val="000000" w:themeColor="text1"/>
        </w:rPr>
        <w:t xml:space="preserve"> ОТДЕЛЬНЫХ</w:t>
      </w:r>
    </w:p>
    <w:p w:rsidR="002B7515" w:rsidRPr="002B7515" w:rsidRDefault="002B7515">
      <w:pPr>
        <w:pStyle w:val="ConsPlusTitle"/>
        <w:jc w:val="center"/>
        <w:rPr>
          <w:color w:val="000000" w:themeColor="text1"/>
        </w:rPr>
      </w:pPr>
      <w:r w:rsidRPr="002B7515">
        <w:rPr>
          <w:color w:val="000000" w:themeColor="text1"/>
        </w:rPr>
        <w:t>КАТЕГОРИЙ НАЛОГОПЛАТЕЛЬЩИКОВ</w:t>
      </w:r>
    </w:p>
    <w:p w:rsidR="002B7515" w:rsidRPr="002B7515" w:rsidRDefault="002B7515">
      <w:pPr>
        <w:pStyle w:val="ConsPlusNormal"/>
        <w:ind w:firstLine="540"/>
        <w:jc w:val="both"/>
        <w:rPr>
          <w:color w:val="000000" w:themeColor="text1"/>
        </w:rPr>
      </w:pPr>
    </w:p>
    <w:p w:rsidR="002B7515" w:rsidRPr="002B7515" w:rsidRDefault="002B7515">
      <w:pPr>
        <w:pStyle w:val="ConsPlusNormal"/>
        <w:jc w:val="right"/>
        <w:rPr>
          <w:color w:val="000000" w:themeColor="text1"/>
        </w:rPr>
      </w:pPr>
      <w:proofErr w:type="gramStart"/>
      <w:r w:rsidRPr="002B7515">
        <w:rPr>
          <w:color w:val="000000" w:themeColor="text1"/>
        </w:rPr>
        <w:t>Принят</w:t>
      </w:r>
      <w:proofErr w:type="gramEnd"/>
    </w:p>
    <w:p w:rsidR="002B7515" w:rsidRPr="002B7515" w:rsidRDefault="002B7515">
      <w:pPr>
        <w:pStyle w:val="ConsPlusNormal"/>
        <w:jc w:val="right"/>
        <w:rPr>
          <w:color w:val="000000" w:themeColor="text1"/>
        </w:rPr>
      </w:pPr>
      <w:hyperlink r:id="rId5">
        <w:r w:rsidRPr="002B7515">
          <w:rPr>
            <w:color w:val="000000" w:themeColor="text1"/>
          </w:rPr>
          <w:t>Постановлением</w:t>
        </w:r>
      </w:hyperlink>
    </w:p>
    <w:p w:rsidR="002B7515" w:rsidRPr="002B7515" w:rsidRDefault="002B7515">
      <w:pPr>
        <w:pStyle w:val="ConsPlusNormal"/>
        <w:jc w:val="right"/>
        <w:rPr>
          <w:color w:val="000000" w:themeColor="text1"/>
        </w:rPr>
      </w:pPr>
      <w:r w:rsidRPr="002B7515">
        <w:rPr>
          <w:color w:val="000000" w:themeColor="text1"/>
        </w:rPr>
        <w:t>Тамбовской областной Думы</w:t>
      </w:r>
    </w:p>
    <w:p w:rsidR="002B7515" w:rsidRPr="002B7515" w:rsidRDefault="002B7515">
      <w:pPr>
        <w:pStyle w:val="ConsPlusNormal"/>
        <w:jc w:val="right"/>
        <w:rPr>
          <w:color w:val="000000" w:themeColor="text1"/>
        </w:rPr>
      </w:pPr>
      <w:r w:rsidRPr="002B7515">
        <w:rPr>
          <w:color w:val="000000" w:themeColor="text1"/>
        </w:rPr>
        <w:t>от 31 октября 2008 г.</w:t>
      </w:r>
    </w:p>
    <w:p w:rsidR="002B7515" w:rsidRPr="002B7515" w:rsidRDefault="002B7515">
      <w:pPr>
        <w:pStyle w:val="ConsPlusNormal"/>
        <w:jc w:val="right"/>
        <w:rPr>
          <w:color w:val="000000" w:themeColor="text1"/>
        </w:rPr>
      </w:pPr>
      <w:r w:rsidRPr="002B7515">
        <w:rPr>
          <w:color w:val="000000" w:themeColor="text1"/>
        </w:rPr>
        <w:t>№ 1220</w:t>
      </w:r>
    </w:p>
    <w:p w:rsidR="002B7515" w:rsidRPr="002B7515" w:rsidRDefault="002B7515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7515" w:rsidRPr="002B75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515" w:rsidRPr="002B7515" w:rsidRDefault="002B75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515" w:rsidRPr="002B7515" w:rsidRDefault="002B75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7515" w:rsidRPr="002B7515" w:rsidRDefault="002B7515">
            <w:pPr>
              <w:pStyle w:val="ConsPlusNormal"/>
              <w:jc w:val="center"/>
              <w:rPr>
                <w:color w:val="000000" w:themeColor="text1"/>
              </w:rPr>
            </w:pPr>
            <w:r w:rsidRPr="002B7515">
              <w:rPr>
                <w:color w:val="000000" w:themeColor="text1"/>
              </w:rPr>
              <w:t>Список изменяющих документов</w:t>
            </w:r>
          </w:p>
          <w:p w:rsidR="002B7515" w:rsidRPr="002B7515" w:rsidRDefault="002B7515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2B7515">
              <w:rPr>
                <w:color w:val="000000" w:themeColor="text1"/>
              </w:rPr>
              <w:t xml:space="preserve">(в ред. Законов Тамбовской области от 06.03.2014 </w:t>
            </w:r>
            <w:hyperlink r:id="rId6">
              <w:r w:rsidRPr="002B7515">
                <w:rPr>
                  <w:color w:val="000000" w:themeColor="text1"/>
                </w:rPr>
                <w:t>№ 384-З</w:t>
              </w:r>
            </w:hyperlink>
            <w:r w:rsidRPr="002B7515">
              <w:rPr>
                <w:color w:val="000000" w:themeColor="text1"/>
              </w:rPr>
              <w:t>,</w:t>
            </w:r>
            <w:proofErr w:type="gramEnd"/>
          </w:p>
          <w:p w:rsidR="002B7515" w:rsidRPr="002B7515" w:rsidRDefault="002B7515">
            <w:pPr>
              <w:pStyle w:val="ConsPlusNormal"/>
              <w:jc w:val="center"/>
              <w:rPr>
                <w:color w:val="000000" w:themeColor="text1"/>
              </w:rPr>
            </w:pPr>
            <w:r w:rsidRPr="002B7515">
              <w:rPr>
                <w:color w:val="000000" w:themeColor="text1"/>
              </w:rPr>
              <w:t xml:space="preserve">от 22.02.2017 </w:t>
            </w:r>
            <w:hyperlink r:id="rId7">
              <w:r w:rsidRPr="002B7515">
                <w:rPr>
                  <w:color w:val="000000" w:themeColor="text1"/>
                </w:rPr>
                <w:t>№ 68-З</w:t>
              </w:r>
            </w:hyperlink>
            <w:r w:rsidRPr="002B7515">
              <w:rPr>
                <w:color w:val="000000" w:themeColor="text1"/>
              </w:rPr>
              <w:t xml:space="preserve">, от 25.04.2018 </w:t>
            </w:r>
            <w:hyperlink r:id="rId8">
              <w:r w:rsidRPr="002B7515">
                <w:rPr>
                  <w:color w:val="000000" w:themeColor="text1"/>
                </w:rPr>
                <w:t>№ 234-З</w:t>
              </w:r>
            </w:hyperlink>
            <w:r w:rsidRPr="002B7515">
              <w:rPr>
                <w:color w:val="000000" w:themeColor="text1"/>
              </w:rPr>
              <w:t xml:space="preserve">, от 30.09.2019 </w:t>
            </w:r>
            <w:hyperlink r:id="rId9">
              <w:r w:rsidRPr="002B7515">
                <w:rPr>
                  <w:color w:val="000000" w:themeColor="text1"/>
                </w:rPr>
                <w:t>№ 381-З</w:t>
              </w:r>
            </w:hyperlink>
            <w:r w:rsidRPr="002B7515">
              <w:rPr>
                <w:color w:val="000000" w:themeColor="text1"/>
              </w:rPr>
              <w:t>,</w:t>
            </w:r>
          </w:p>
          <w:p w:rsidR="002B7515" w:rsidRPr="002B7515" w:rsidRDefault="002B7515">
            <w:pPr>
              <w:pStyle w:val="ConsPlusNormal"/>
              <w:jc w:val="center"/>
              <w:rPr>
                <w:color w:val="000000" w:themeColor="text1"/>
              </w:rPr>
            </w:pPr>
            <w:r w:rsidRPr="002B7515">
              <w:rPr>
                <w:color w:val="000000" w:themeColor="text1"/>
              </w:rPr>
              <w:t xml:space="preserve">от 03.06.2020 </w:t>
            </w:r>
            <w:hyperlink r:id="rId10">
              <w:r w:rsidRPr="002B7515">
                <w:rPr>
                  <w:color w:val="000000" w:themeColor="text1"/>
                </w:rPr>
                <w:t>№ 491-З</w:t>
              </w:r>
            </w:hyperlink>
            <w:r w:rsidRPr="002B7515">
              <w:rPr>
                <w:color w:val="000000" w:themeColor="text1"/>
              </w:rPr>
              <w:t xml:space="preserve">, от 27.07.2022 </w:t>
            </w:r>
            <w:hyperlink r:id="rId11">
              <w:r w:rsidRPr="002B7515">
                <w:rPr>
                  <w:color w:val="000000" w:themeColor="text1"/>
                </w:rPr>
                <w:t>№ 133-З</w:t>
              </w:r>
            </w:hyperlink>
            <w:r w:rsidRPr="002B7515">
              <w:rPr>
                <w:color w:val="000000" w:themeColor="text1"/>
              </w:rPr>
              <w:t xml:space="preserve">, от 27.10.2022 </w:t>
            </w:r>
            <w:hyperlink r:id="rId12">
              <w:r w:rsidRPr="002B7515">
                <w:rPr>
                  <w:color w:val="000000" w:themeColor="text1"/>
                </w:rPr>
                <w:t>№ 172-З</w:t>
              </w:r>
            </w:hyperlink>
            <w:r w:rsidRPr="002B7515">
              <w:rPr>
                <w:color w:val="000000" w:themeColor="text1"/>
              </w:rPr>
              <w:t>,</w:t>
            </w:r>
          </w:p>
          <w:p w:rsidR="002B7515" w:rsidRPr="002B7515" w:rsidRDefault="002B7515">
            <w:pPr>
              <w:pStyle w:val="ConsPlusNormal"/>
              <w:jc w:val="center"/>
              <w:rPr>
                <w:color w:val="000000" w:themeColor="text1"/>
              </w:rPr>
            </w:pPr>
            <w:r w:rsidRPr="002B7515">
              <w:rPr>
                <w:color w:val="000000" w:themeColor="text1"/>
              </w:rPr>
              <w:t xml:space="preserve">от 19.09.2025 </w:t>
            </w:r>
            <w:hyperlink r:id="rId13">
              <w:r w:rsidRPr="002B7515">
                <w:rPr>
                  <w:color w:val="000000" w:themeColor="text1"/>
                </w:rPr>
                <w:t>№ 710-З</w:t>
              </w:r>
            </w:hyperlink>
            <w:r w:rsidRPr="002B7515">
              <w:rPr>
                <w:color w:val="000000" w:themeColor="text1"/>
              </w:rPr>
              <w:t xml:space="preserve">, от 27.11.2025 </w:t>
            </w:r>
            <w:hyperlink r:id="rId14">
              <w:r w:rsidRPr="002B7515">
                <w:rPr>
                  <w:color w:val="000000" w:themeColor="text1"/>
                </w:rPr>
                <w:t>№ 742-З</w:t>
              </w:r>
            </w:hyperlink>
            <w:r w:rsidRPr="002B7515">
              <w:rPr>
                <w:color w:val="000000" w:themeColor="text1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515" w:rsidRPr="002B7515" w:rsidRDefault="002B7515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2B7515" w:rsidRPr="002B7515" w:rsidRDefault="002B7515">
      <w:pPr>
        <w:pStyle w:val="ConsPlusNormal"/>
        <w:jc w:val="center"/>
        <w:rPr>
          <w:color w:val="000000" w:themeColor="text1"/>
        </w:rPr>
      </w:pPr>
    </w:p>
    <w:p w:rsidR="002B7515" w:rsidRPr="002B7515" w:rsidRDefault="002B7515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2B7515">
        <w:rPr>
          <w:color w:val="000000" w:themeColor="text1"/>
        </w:rPr>
        <w:t>Статья 1</w:t>
      </w:r>
    </w:p>
    <w:p w:rsidR="002B7515" w:rsidRPr="002B7515" w:rsidRDefault="002B7515">
      <w:pPr>
        <w:pStyle w:val="ConsPlusNormal"/>
        <w:ind w:firstLine="540"/>
        <w:jc w:val="both"/>
        <w:rPr>
          <w:color w:val="000000" w:themeColor="text1"/>
        </w:rPr>
      </w:pPr>
    </w:p>
    <w:p w:rsidR="002B7515" w:rsidRPr="002B7515" w:rsidRDefault="002B7515">
      <w:pPr>
        <w:pStyle w:val="ConsPlusNormal"/>
        <w:ind w:firstLine="540"/>
        <w:jc w:val="both"/>
        <w:rPr>
          <w:color w:val="000000" w:themeColor="text1"/>
        </w:rPr>
      </w:pPr>
      <w:r w:rsidRPr="002B7515">
        <w:rPr>
          <w:color w:val="000000" w:themeColor="text1"/>
        </w:rPr>
        <w:t xml:space="preserve">Установить </w:t>
      </w:r>
      <w:hyperlink r:id="rId15">
        <w:r w:rsidRPr="002B7515">
          <w:rPr>
            <w:color w:val="000000" w:themeColor="text1"/>
          </w:rPr>
          <w:t>ставку налога</w:t>
        </w:r>
      </w:hyperlink>
      <w:r w:rsidRPr="002B7515">
        <w:rPr>
          <w:color w:val="000000" w:themeColor="text1"/>
        </w:rPr>
        <w:t xml:space="preserve"> на прибыль организаций в части сумм налога, зачисляемых в бюджет Тамбовской области, в размере 13,5 процента следующим категориям налогоплательщиков:</w:t>
      </w:r>
    </w:p>
    <w:p w:rsidR="002B7515" w:rsidRPr="002B7515" w:rsidRDefault="002B7515">
      <w:pPr>
        <w:pStyle w:val="ConsPlusNormal"/>
        <w:jc w:val="both"/>
        <w:rPr>
          <w:color w:val="000000" w:themeColor="text1"/>
        </w:rPr>
      </w:pPr>
      <w:r w:rsidRPr="002B7515">
        <w:rPr>
          <w:color w:val="000000" w:themeColor="text1"/>
        </w:rPr>
        <w:t xml:space="preserve">(в ред. </w:t>
      </w:r>
      <w:hyperlink r:id="rId16">
        <w:r w:rsidRPr="002B7515">
          <w:rPr>
            <w:color w:val="000000" w:themeColor="text1"/>
          </w:rPr>
          <w:t>Закона</w:t>
        </w:r>
      </w:hyperlink>
      <w:r w:rsidRPr="002B7515">
        <w:rPr>
          <w:color w:val="000000" w:themeColor="text1"/>
        </w:rPr>
        <w:t xml:space="preserve"> Тамбовской области от 22.02.2017 № 68-З)</w:t>
      </w:r>
    </w:p>
    <w:p w:rsidR="002B7515" w:rsidRPr="002B7515" w:rsidRDefault="002B751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B7515">
        <w:rPr>
          <w:color w:val="000000" w:themeColor="text1"/>
        </w:rPr>
        <w:t xml:space="preserve">1) утратил силу. - </w:t>
      </w:r>
      <w:hyperlink r:id="rId17">
        <w:r w:rsidRPr="002B7515">
          <w:rPr>
            <w:color w:val="000000" w:themeColor="text1"/>
          </w:rPr>
          <w:t>Закон</w:t>
        </w:r>
      </w:hyperlink>
      <w:r w:rsidRPr="002B7515">
        <w:rPr>
          <w:color w:val="000000" w:themeColor="text1"/>
        </w:rPr>
        <w:t xml:space="preserve"> Тамбовской области от 19.09.2025 № 710-З;</w:t>
      </w:r>
    </w:p>
    <w:p w:rsidR="002B7515" w:rsidRPr="002B7515" w:rsidRDefault="002B751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B7515">
        <w:rPr>
          <w:color w:val="000000" w:themeColor="text1"/>
        </w:rPr>
        <w:t xml:space="preserve">2) утратил силу с 1 января 2020 года </w:t>
      </w:r>
      <w:bookmarkStart w:id="0" w:name="_GoBack"/>
      <w:bookmarkEnd w:id="0"/>
      <w:r w:rsidRPr="002B7515">
        <w:rPr>
          <w:color w:val="000000" w:themeColor="text1"/>
        </w:rPr>
        <w:t xml:space="preserve">- </w:t>
      </w:r>
      <w:hyperlink r:id="rId18">
        <w:r w:rsidRPr="002B7515">
          <w:rPr>
            <w:color w:val="000000" w:themeColor="text1"/>
          </w:rPr>
          <w:t>Закон</w:t>
        </w:r>
      </w:hyperlink>
      <w:r w:rsidRPr="002B7515">
        <w:rPr>
          <w:color w:val="000000" w:themeColor="text1"/>
        </w:rPr>
        <w:t xml:space="preserve"> Тамбовской области от 30.09.2019 № 381-З;</w:t>
      </w:r>
    </w:p>
    <w:p w:rsidR="002B7515" w:rsidRPr="002B7515" w:rsidRDefault="002B751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B7515">
        <w:rPr>
          <w:color w:val="000000" w:themeColor="text1"/>
        </w:rPr>
        <w:t xml:space="preserve">3) утратил силу. - </w:t>
      </w:r>
      <w:hyperlink r:id="rId19">
        <w:r w:rsidRPr="002B7515">
          <w:rPr>
            <w:color w:val="000000" w:themeColor="text1"/>
          </w:rPr>
          <w:t>Закон</w:t>
        </w:r>
      </w:hyperlink>
      <w:r w:rsidRPr="002B7515">
        <w:rPr>
          <w:color w:val="000000" w:themeColor="text1"/>
        </w:rPr>
        <w:t xml:space="preserve"> Тамбовской области от 19.09.2025 № 710-З;</w:t>
      </w:r>
    </w:p>
    <w:p w:rsidR="002B7515" w:rsidRPr="002B7515" w:rsidRDefault="002B7515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2B7515">
        <w:rPr>
          <w:color w:val="000000" w:themeColor="text1"/>
        </w:rPr>
        <w:t xml:space="preserve">4) инвесторам, реализующим на территории Тамбовской области инвестиционные проекты в сфере промышленности, в отношении прибыли, полученной от реализации продукции (работ, услуг), произведенной в рамках специальных инвестиционных контрактов, заключенных с Тамбовской областью, а также в рамках специальных инвестиционных контрактов, заключенных в соответствии с </w:t>
      </w:r>
      <w:hyperlink r:id="rId20">
        <w:r w:rsidRPr="002B7515">
          <w:rPr>
            <w:color w:val="000000" w:themeColor="text1"/>
          </w:rPr>
          <w:t>главой 2.1</w:t>
        </w:r>
      </w:hyperlink>
      <w:r w:rsidRPr="002B7515">
        <w:rPr>
          <w:color w:val="000000" w:themeColor="text1"/>
        </w:rPr>
        <w:t xml:space="preserve"> Федерального закона от 31 декабря 2014 года № 488-ФЗ "О промышленной политике в Российской Федерации".</w:t>
      </w:r>
      <w:proofErr w:type="gramEnd"/>
    </w:p>
    <w:p w:rsidR="002B7515" w:rsidRPr="002B7515" w:rsidRDefault="002B7515">
      <w:pPr>
        <w:pStyle w:val="ConsPlusNormal"/>
        <w:jc w:val="both"/>
        <w:rPr>
          <w:color w:val="000000" w:themeColor="text1"/>
        </w:rPr>
      </w:pPr>
      <w:r w:rsidRPr="002B7515">
        <w:rPr>
          <w:color w:val="000000" w:themeColor="text1"/>
        </w:rPr>
        <w:t xml:space="preserve">(п. 4 </w:t>
      </w:r>
      <w:proofErr w:type="gramStart"/>
      <w:r w:rsidRPr="002B7515">
        <w:rPr>
          <w:color w:val="000000" w:themeColor="text1"/>
        </w:rPr>
        <w:t>введен</w:t>
      </w:r>
      <w:proofErr w:type="gramEnd"/>
      <w:r w:rsidRPr="002B7515">
        <w:rPr>
          <w:color w:val="000000" w:themeColor="text1"/>
        </w:rPr>
        <w:t xml:space="preserve"> </w:t>
      </w:r>
      <w:hyperlink r:id="rId21">
        <w:r w:rsidRPr="002B7515">
          <w:rPr>
            <w:color w:val="000000" w:themeColor="text1"/>
          </w:rPr>
          <w:t>Законом</w:t>
        </w:r>
      </w:hyperlink>
      <w:r w:rsidRPr="002B7515">
        <w:rPr>
          <w:color w:val="000000" w:themeColor="text1"/>
        </w:rPr>
        <w:t xml:space="preserve"> Тамбовской области от 22.02.2017 № 68-З; в ред. </w:t>
      </w:r>
      <w:hyperlink r:id="rId22">
        <w:r w:rsidRPr="002B7515">
          <w:rPr>
            <w:color w:val="000000" w:themeColor="text1"/>
          </w:rPr>
          <w:t>Закона</w:t>
        </w:r>
      </w:hyperlink>
      <w:r w:rsidRPr="002B7515">
        <w:rPr>
          <w:color w:val="000000" w:themeColor="text1"/>
        </w:rPr>
        <w:t xml:space="preserve"> Тамбовской области от 03.06.2020 № 491-З)</w:t>
      </w:r>
    </w:p>
    <w:p w:rsidR="002B7515" w:rsidRPr="002B7515" w:rsidRDefault="002B7515">
      <w:pPr>
        <w:pStyle w:val="ConsPlusNormal"/>
        <w:ind w:firstLine="540"/>
        <w:jc w:val="both"/>
        <w:rPr>
          <w:color w:val="000000" w:themeColor="text1"/>
        </w:rPr>
      </w:pPr>
    </w:p>
    <w:p w:rsidR="002B7515" w:rsidRPr="002B7515" w:rsidRDefault="002B7515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2B7515">
        <w:rPr>
          <w:color w:val="000000" w:themeColor="text1"/>
        </w:rPr>
        <w:t>Статья 1.1</w:t>
      </w:r>
    </w:p>
    <w:p w:rsidR="002B7515" w:rsidRPr="002B7515" w:rsidRDefault="002B7515">
      <w:pPr>
        <w:pStyle w:val="ConsPlusNormal"/>
        <w:ind w:firstLine="540"/>
        <w:jc w:val="both"/>
        <w:rPr>
          <w:color w:val="000000" w:themeColor="text1"/>
        </w:rPr>
      </w:pPr>
    </w:p>
    <w:p w:rsidR="002B7515" w:rsidRPr="002B7515" w:rsidRDefault="002B7515">
      <w:pPr>
        <w:pStyle w:val="ConsPlusNormal"/>
        <w:ind w:firstLine="540"/>
        <w:jc w:val="both"/>
        <w:rPr>
          <w:color w:val="000000" w:themeColor="text1"/>
        </w:rPr>
      </w:pPr>
      <w:r w:rsidRPr="002B7515">
        <w:rPr>
          <w:color w:val="000000" w:themeColor="text1"/>
        </w:rPr>
        <w:t>(</w:t>
      </w:r>
      <w:proofErr w:type="gramStart"/>
      <w:r w:rsidRPr="002B7515">
        <w:rPr>
          <w:color w:val="000000" w:themeColor="text1"/>
        </w:rPr>
        <w:t>введена</w:t>
      </w:r>
      <w:proofErr w:type="gramEnd"/>
      <w:r w:rsidRPr="002B7515">
        <w:rPr>
          <w:color w:val="000000" w:themeColor="text1"/>
        </w:rPr>
        <w:t xml:space="preserve"> </w:t>
      </w:r>
      <w:hyperlink r:id="rId23">
        <w:r w:rsidRPr="002B7515">
          <w:rPr>
            <w:color w:val="000000" w:themeColor="text1"/>
          </w:rPr>
          <w:t>Законом</w:t>
        </w:r>
      </w:hyperlink>
      <w:r w:rsidRPr="002B7515">
        <w:rPr>
          <w:color w:val="000000" w:themeColor="text1"/>
        </w:rPr>
        <w:t xml:space="preserve"> Тамбовской области от 25.04.2018 № 234-З)</w:t>
      </w:r>
    </w:p>
    <w:p w:rsidR="002B7515" w:rsidRPr="002B7515" w:rsidRDefault="002B7515">
      <w:pPr>
        <w:pStyle w:val="ConsPlusNormal"/>
        <w:ind w:firstLine="540"/>
        <w:jc w:val="both"/>
        <w:rPr>
          <w:color w:val="000000" w:themeColor="text1"/>
        </w:rPr>
      </w:pPr>
    </w:p>
    <w:p w:rsidR="002B7515" w:rsidRPr="002B7515" w:rsidRDefault="002B7515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2B7515">
        <w:rPr>
          <w:color w:val="000000" w:themeColor="text1"/>
        </w:rPr>
        <w:t xml:space="preserve">Установить ставки налога на прибыль организаций в части сумм налога, зачисляемых в бюджет Тамбовской области, для организаций, получивших статус резидента территории опережающего развития в соответствии с Федеральным </w:t>
      </w:r>
      <w:hyperlink r:id="rId24">
        <w:r w:rsidRPr="002B7515">
          <w:rPr>
            <w:color w:val="000000" w:themeColor="text1"/>
          </w:rPr>
          <w:t>законом</w:t>
        </w:r>
      </w:hyperlink>
      <w:r w:rsidRPr="002B7515">
        <w:rPr>
          <w:color w:val="000000" w:themeColor="text1"/>
        </w:rPr>
        <w:t xml:space="preserve"> от 29 декабря 2014 года № 473-ФЗ "О территориях опережающего развития в Российской Федерации", от деятельности, осуществляемой при исполнении соглашений об осуществлении деятельности на территории опережающего развития, созданной на территории Тамбовской области, в</w:t>
      </w:r>
      <w:proofErr w:type="gramEnd"/>
      <w:r w:rsidRPr="002B7515">
        <w:rPr>
          <w:color w:val="000000" w:themeColor="text1"/>
        </w:rPr>
        <w:t xml:space="preserve"> </w:t>
      </w:r>
      <w:proofErr w:type="gramStart"/>
      <w:r w:rsidRPr="002B7515">
        <w:rPr>
          <w:color w:val="000000" w:themeColor="text1"/>
        </w:rPr>
        <w:t>размере</w:t>
      </w:r>
      <w:proofErr w:type="gramEnd"/>
      <w:r w:rsidRPr="002B7515">
        <w:rPr>
          <w:color w:val="000000" w:themeColor="text1"/>
        </w:rPr>
        <w:t>:</w:t>
      </w:r>
    </w:p>
    <w:p w:rsidR="002B7515" w:rsidRPr="002B7515" w:rsidRDefault="002B7515">
      <w:pPr>
        <w:pStyle w:val="ConsPlusNormal"/>
        <w:jc w:val="both"/>
        <w:rPr>
          <w:color w:val="000000" w:themeColor="text1"/>
        </w:rPr>
      </w:pPr>
      <w:r w:rsidRPr="002B7515">
        <w:rPr>
          <w:color w:val="000000" w:themeColor="text1"/>
        </w:rPr>
        <w:t xml:space="preserve">(в ред. </w:t>
      </w:r>
      <w:hyperlink r:id="rId25">
        <w:r w:rsidRPr="002B7515">
          <w:rPr>
            <w:color w:val="000000" w:themeColor="text1"/>
          </w:rPr>
          <w:t>Закона</w:t>
        </w:r>
      </w:hyperlink>
      <w:r w:rsidRPr="002B7515">
        <w:rPr>
          <w:color w:val="000000" w:themeColor="text1"/>
        </w:rPr>
        <w:t xml:space="preserve"> Тамбовской области от 27.10.2022 № 172-З)</w:t>
      </w:r>
    </w:p>
    <w:p w:rsidR="002B7515" w:rsidRPr="002B7515" w:rsidRDefault="002B751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B7515">
        <w:rPr>
          <w:color w:val="000000" w:themeColor="text1"/>
        </w:rPr>
        <w:t xml:space="preserve">0 процентов -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</w:t>
      </w:r>
      <w:r w:rsidRPr="002B7515">
        <w:rPr>
          <w:color w:val="000000" w:themeColor="text1"/>
        </w:rPr>
        <w:lastRenderedPageBreak/>
        <w:t>осуществляемой при исполнении соглашений об осуществлении деятельности на территории опережающего развития;</w:t>
      </w:r>
    </w:p>
    <w:p w:rsidR="002B7515" w:rsidRPr="002B7515" w:rsidRDefault="002B7515">
      <w:pPr>
        <w:pStyle w:val="ConsPlusNormal"/>
        <w:jc w:val="both"/>
        <w:rPr>
          <w:color w:val="000000" w:themeColor="text1"/>
        </w:rPr>
      </w:pPr>
      <w:r w:rsidRPr="002B7515">
        <w:rPr>
          <w:color w:val="000000" w:themeColor="text1"/>
        </w:rPr>
        <w:t xml:space="preserve">(в ред. </w:t>
      </w:r>
      <w:hyperlink r:id="rId26">
        <w:r w:rsidRPr="002B7515">
          <w:rPr>
            <w:color w:val="000000" w:themeColor="text1"/>
          </w:rPr>
          <w:t>Закона</w:t>
        </w:r>
      </w:hyperlink>
      <w:r w:rsidRPr="002B7515">
        <w:rPr>
          <w:color w:val="000000" w:themeColor="text1"/>
        </w:rPr>
        <w:t xml:space="preserve"> Тамбовской области от 27.10.2022 № 172-З)</w:t>
      </w:r>
    </w:p>
    <w:p w:rsidR="002B7515" w:rsidRPr="002B7515" w:rsidRDefault="002B751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B7515">
        <w:rPr>
          <w:color w:val="000000" w:themeColor="text1"/>
        </w:rPr>
        <w:t>10 процентов - с шестого по десятый налоговый период включительно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</w:t>
      </w:r>
    </w:p>
    <w:p w:rsidR="002B7515" w:rsidRPr="002B7515" w:rsidRDefault="002B7515">
      <w:pPr>
        <w:pStyle w:val="ConsPlusNormal"/>
        <w:jc w:val="both"/>
        <w:rPr>
          <w:color w:val="000000" w:themeColor="text1"/>
        </w:rPr>
      </w:pPr>
      <w:r w:rsidRPr="002B7515">
        <w:rPr>
          <w:color w:val="000000" w:themeColor="text1"/>
        </w:rPr>
        <w:t xml:space="preserve">(в ред. </w:t>
      </w:r>
      <w:hyperlink r:id="rId27">
        <w:r w:rsidRPr="002B7515">
          <w:rPr>
            <w:color w:val="000000" w:themeColor="text1"/>
          </w:rPr>
          <w:t>Закона</w:t>
        </w:r>
      </w:hyperlink>
      <w:r w:rsidRPr="002B7515">
        <w:rPr>
          <w:color w:val="000000" w:themeColor="text1"/>
        </w:rPr>
        <w:t xml:space="preserve"> Тамбовской области от 27.10.2022 № 172-З)</w:t>
      </w:r>
    </w:p>
    <w:p w:rsidR="002B7515" w:rsidRPr="002B7515" w:rsidRDefault="002B751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B7515">
        <w:rPr>
          <w:color w:val="000000" w:themeColor="text1"/>
        </w:rPr>
        <w:t xml:space="preserve">Налоговые ставки, применяются в порядке, предусмотренном </w:t>
      </w:r>
      <w:hyperlink r:id="rId28">
        <w:r w:rsidRPr="002B7515">
          <w:rPr>
            <w:color w:val="000000" w:themeColor="text1"/>
          </w:rPr>
          <w:t>статьей 284.4</w:t>
        </w:r>
      </w:hyperlink>
      <w:r w:rsidRPr="002B7515">
        <w:rPr>
          <w:color w:val="000000" w:themeColor="text1"/>
        </w:rPr>
        <w:t xml:space="preserve"> Налогового кодекса Российской Федерации.</w:t>
      </w:r>
    </w:p>
    <w:p w:rsidR="002B7515" w:rsidRPr="002B7515" w:rsidRDefault="002B7515">
      <w:pPr>
        <w:pStyle w:val="ConsPlusNormal"/>
        <w:ind w:firstLine="540"/>
        <w:jc w:val="both"/>
        <w:rPr>
          <w:color w:val="000000" w:themeColor="text1"/>
        </w:rPr>
      </w:pPr>
    </w:p>
    <w:p w:rsidR="002B7515" w:rsidRPr="002B7515" w:rsidRDefault="002B7515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2B7515">
        <w:rPr>
          <w:color w:val="000000" w:themeColor="text1"/>
        </w:rPr>
        <w:t>Статья 1.2</w:t>
      </w:r>
    </w:p>
    <w:p w:rsidR="002B7515" w:rsidRPr="002B7515" w:rsidRDefault="002B7515">
      <w:pPr>
        <w:pStyle w:val="ConsPlusNormal"/>
        <w:ind w:firstLine="540"/>
        <w:jc w:val="both"/>
        <w:rPr>
          <w:color w:val="000000" w:themeColor="text1"/>
        </w:rPr>
      </w:pPr>
    </w:p>
    <w:p w:rsidR="002B7515" w:rsidRPr="002B7515" w:rsidRDefault="002B7515">
      <w:pPr>
        <w:pStyle w:val="ConsPlusNormal"/>
        <w:ind w:firstLine="540"/>
        <w:jc w:val="both"/>
        <w:rPr>
          <w:color w:val="000000" w:themeColor="text1"/>
        </w:rPr>
      </w:pPr>
      <w:r w:rsidRPr="002B7515">
        <w:rPr>
          <w:color w:val="000000" w:themeColor="text1"/>
        </w:rPr>
        <w:t>(</w:t>
      </w:r>
      <w:proofErr w:type="gramStart"/>
      <w:r w:rsidRPr="002B7515">
        <w:rPr>
          <w:color w:val="000000" w:themeColor="text1"/>
        </w:rPr>
        <w:t>введена</w:t>
      </w:r>
      <w:proofErr w:type="gramEnd"/>
      <w:r w:rsidRPr="002B7515">
        <w:rPr>
          <w:color w:val="000000" w:themeColor="text1"/>
        </w:rPr>
        <w:t xml:space="preserve"> </w:t>
      </w:r>
      <w:hyperlink r:id="rId29">
        <w:r w:rsidRPr="002B7515">
          <w:rPr>
            <w:color w:val="000000" w:themeColor="text1"/>
          </w:rPr>
          <w:t>Законом</w:t>
        </w:r>
      </w:hyperlink>
      <w:r w:rsidRPr="002B7515">
        <w:rPr>
          <w:color w:val="000000" w:themeColor="text1"/>
        </w:rPr>
        <w:t xml:space="preserve"> Тамбовской области от 27.11.2025 № 742-З)</w:t>
      </w:r>
    </w:p>
    <w:p w:rsidR="002B7515" w:rsidRPr="002B7515" w:rsidRDefault="002B7515">
      <w:pPr>
        <w:pStyle w:val="ConsPlusNormal"/>
        <w:jc w:val="both"/>
        <w:rPr>
          <w:color w:val="000000" w:themeColor="text1"/>
        </w:rPr>
      </w:pPr>
    </w:p>
    <w:p w:rsidR="002B7515" w:rsidRPr="002B7515" w:rsidRDefault="002B7515">
      <w:pPr>
        <w:pStyle w:val="ConsPlusNormal"/>
        <w:ind w:firstLine="540"/>
        <w:jc w:val="both"/>
        <w:rPr>
          <w:color w:val="000000" w:themeColor="text1"/>
        </w:rPr>
      </w:pPr>
      <w:bookmarkStart w:id="1" w:name="P48"/>
      <w:bookmarkEnd w:id="1"/>
      <w:r w:rsidRPr="002B7515">
        <w:rPr>
          <w:color w:val="000000" w:themeColor="text1"/>
        </w:rPr>
        <w:t xml:space="preserve">1. </w:t>
      </w:r>
      <w:proofErr w:type="gramStart"/>
      <w:r w:rsidRPr="002B7515">
        <w:rPr>
          <w:color w:val="000000" w:themeColor="text1"/>
        </w:rPr>
        <w:t xml:space="preserve">В соответствии с </w:t>
      </w:r>
      <w:hyperlink r:id="rId30">
        <w:r w:rsidRPr="002B7515">
          <w:rPr>
            <w:color w:val="000000" w:themeColor="text1"/>
          </w:rPr>
          <w:t>подпунктом 2 пункта 3 статьи 284.3</w:t>
        </w:r>
      </w:hyperlink>
      <w:r w:rsidRPr="002B7515">
        <w:rPr>
          <w:color w:val="000000" w:themeColor="text1"/>
        </w:rPr>
        <w:t xml:space="preserve"> Налогового кодекса Российской Федерации установить ставку налога на прибыль организаций в части сумм налога, зачисляемых в бюджет Тамбовской области, для налогоплательщиков - участников региональных инвестиционных проектов, указанных в </w:t>
      </w:r>
      <w:hyperlink r:id="rId31">
        <w:r w:rsidRPr="002B7515">
          <w:rPr>
            <w:color w:val="000000" w:themeColor="text1"/>
          </w:rPr>
          <w:t>подпункте 1 пункта 1 статьи 25.9</w:t>
        </w:r>
      </w:hyperlink>
      <w:r w:rsidRPr="002B7515">
        <w:rPr>
          <w:color w:val="000000" w:themeColor="text1"/>
        </w:rPr>
        <w:t xml:space="preserve"> Налогового кодекса Российской Федерации, включенных в реестр участников региональных инвестиционных проектов (далее - реестр), в размере 10 процентов, начиная</w:t>
      </w:r>
      <w:proofErr w:type="gramEnd"/>
      <w:r w:rsidRPr="002B7515">
        <w:rPr>
          <w:color w:val="000000" w:themeColor="text1"/>
        </w:rPr>
        <w:t xml:space="preserve"> </w:t>
      </w:r>
      <w:proofErr w:type="gramStart"/>
      <w:r w:rsidRPr="002B7515">
        <w:rPr>
          <w:color w:val="000000" w:themeColor="text1"/>
        </w:rPr>
        <w:t xml:space="preserve">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проекта, и заканчивая отчетным (налоговым) периодом, в котором разница между суммой налога, рассчитанной исходя из ставки налога в размере 25 процентов, и суммой налога, исчисленного с применением пониженных налоговых ставок налога, установленных настоящей статьей и </w:t>
      </w:r>
      <w:hyperlink r:id="rId32">
        <w:r w:rsidRPr="002B7515">
          <w:rPr>
            <w:color w:val="000000" w:themeColor="text1"/>
          </w:rPr>
          <w:t>пунктом</w:t>
        </w:r>
        <w:proofErr w:type="gramEnd"/>
        <w:r w:rsidRPr="002B7515">
          <w:rPr>
            <w:color w:val="000000" w:themeColor="text1"/>
          </w:rPr>
          <w:t xml:space="preserve"> 1.5 статьи 284</w:t>
        </w:r>
      </w:hyperlink>
      <w:r w:rsidRPr="002B7515">
        <w:rPr>
          <w:color w:val="000000" w:themeColor="text1"/>
        </w:rPr>
        <w:t xml:space="preserve"> Налогового кодекса Российской Федерации, </w:t>
      </w:r>
      <w:proofErr w:type="gramStart"/>
      <w:r w:rsidRPr="002B7515">
        <w:rPr>
          <w:color w:val="000000" w:themeColor="text1"/>
        </w:rPr>
        <w:t>определенная</w:t>
      </w:r>
      <w:proofErr w:type="gramEnd"/>
      <w:r w:rsidRPr="002B7515">
        <w:rPr>
          <w:color w:val="000000" w:themeColor="text1"/>
        </w:rPr>
        <w:t xml:space="preserve"> нарастающим итогом за указанные отчетные (налоговые) периоды, составила величину, равную объему осуществленных в целях реализации инвестиционного проекта капитальных вложений, определяемому в соответствии с </w:t>
      </w:r>
      <w:hyperlink r:id="rId33">
        <w:r w:rsidRPr="002B7515">
          <w:rPr>
            <w:color w:val="000000" w:themeColor="text1"/>
          </w:rPr>
          <w:t>пунктом 8 статьи 284.3</w:t>
        </w:r>
      </w:hyperlink>
      <w:r w:rsidRPr="002B7515">
        <w:rPr>
          <w:color w:val="000000" w:themeColor="text1"/>
        </w:rPr>
        <w:t xml:space="preserve"> Налогового кодекса Российской Федерации.</w:t>
      </w:r>
    </w:p>
    <w:p w:rsidR="002B7515" w:rsidRPr="002B7515" w:rsidRDefault="002B751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B7515">
        <w:rPr>
          <w:color w:val="000000" w:themeColor="text1"/>
        </w:rPr>
        <w:t xml:space="preserve">2. Пониженная налоговая ставка, установленная для участников региональных инвестиционных проектов, применяется в течение периодов, указанных в </w:t>
      </w:r>
      <w:hyperlink w:anchor="P48">
        <w:r w:rsidRPr="002B7515">
          <w:rPr>
            <w:color w:val="000000" w:themeColor="text1"/>
          </w:rPr>
          <w:t>части 1</w:t>
        </w:r>
      </w:hyperlink>
      <w:r w:rsidRPr="002B7515">
        <w:rPr>
          <w:color w:val="000000" w:themeColor="text1"/>
        </w:rPr>
        <w:t xml:space="preserve"> настоящей статьи, но не более:</w:t>
      </w:r>
    </w:p>
    <w:p w:rsidR="002B7515" w:rsidRPr="002B7515" w:rsidRDefault="002B751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B7515">
        <w:rPr>
          <w:color w:val="000000" w:themeColor="text1"/>
        </w:rPr>
        <w:t xml:space="preserve">1) трех следующих подряд налоговых периодов - для организаций, реализующих региональные инвестиционные проекты, объем капитальных </w:t>
      </w:r>
      <w:proofErr w:type="gramStart"/>
      <w:r w:rsidRPr="002B7515">
        <w:rPr>
          <w:color w:val="000000" w:themeColor="text1"/>
        </w:rPr>
        <w:t>вложений</w:t>
      </w:r>
      <w:proofErr w:type="gramEnd"/>
      <w:r w:rsidRPr="002B7515">
        <w:rPr>
          <w:color w:val="000000" w:themeColor="text1"/>
        </w:rPr>
        <w:t xml:space="preserve"> по которым не может быть менее 100 миллионов рублей, при условии осуществления капитальных вложений в срок, не превышающий трех лет со дня включения организации в реестр;</w:t>
      </w:r>
    </w:p>
    <w:p w:rsidR="002B7515" w:rsidRPr="002B7515" w:rsidRDefault="002B751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B7515">
        <w:rPr>
          <w:color w:val="000000" w:themeColor="text1"/>
        </w:rPr>
        <w:t xml:space="preserve">2) пяти следующих подряд налоговых периодов - для организаций, реализующих региональные инвестиционные проекты, объем капитальных </w:t>
      </w:r>
      <w:proofErr w:type="gramStart"/>
      <w:r w:rsidRPr="002B7515">
        <w:rPr>
          <w:color w:val="000000" w:themeColor="text1"/>
        </w:rPr>
        <w:t>вложений</w:t>
      </w:r>
      <w:proofErr w:type="gramEnd"/>
      <w:r w:rsidRPr="002B7515">
        <w:rPr>
          <w:color w:val="000000" w:themeColor="text1"/>
        </w:rPr>
        <w:t xml:space="preserve"> по которым не может быть менее 500 миллионов рублей, при условии осуществления капитальных вложений в срок, не превышающий пяти лет со дня включения организации в реестр.</w:t>
      </w:r>
    </w:p>
    <w:p w:rsidR="002B7515" w:rsidRPr="002B7515" w:rsidRDefault="002B7515">
      <w:pPr>
        <w:pStyle w:val="ConsPlusNormal"/>
        <w:ind w:firstLine="540"/>
        <w:jc w:val="both"/>
        <w:rPr>
          <w:color w:val="000000" w:themeColor="text1"/>
        </w:rPr>
      </w:pPr>
    </w:p>
    <w:p w:rsidR="002B7515" w:rsidRPr="002B7515" w:rsidRDefault="002B7515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2B7515">
        <w:rPr>
          <w:color w:val="000000" w:themeColor="text1"/>
        </w:rPr>
        <w:t>Статья 2</w:t>
      </w:r>
    </w:p>
    <w:p w:rsidR="002B7515" w:rsidRPr="002B7515" w:rsidRDefault="002B7515">
      <w:pPr>
        <w:pStyle w:val="ConsPlusNormal"/>
        <w:ind w:firstLine="540"/>
        <w:jc w:val="both"/>
        <w:rPr>
          <w:color w:val="000000" w:themeColor="text1"/>
        </w:rPr>
      </w:pPr>
    </w:p>
    <w:p w:rsidR="002B7515" w:rsidRPr="002B7515" w:rsidRDefault="002B7515">
      <w:pPr>
        <w:pStyle w:val="ConsPlusNormal"/>
        <w:ind w:firstLine="540"/>
        <w:jc w:val="both"/>
        <w:rPr>
          <w:color w:val="000000" w:themeColor="text1"/>
        </w:rPr>
      </w:pPr>
      <w:r w:rsidRPr="002B7515">
        <w:rPr>
          <w:color w:val="000000" w:themeColor="text1"/>
        </w:rPr>
        <w:t>Настоящий Закон вступает в силу с 1 января 2009 года, но не ранее чем по истечении одного месяца со дня его официального опубликования.</w:t>
      </w:r>
    </w:p>
    <w:p w:rsidR="002B7515" w:rsidRPr="002B7515" w:rsidRDefault="002B7515">
      <w:pPr>
        <w:pStyle w:val="ConsPlusNormal"/>
        <w:ind w:firstLine="540"/>
        <w:jc w:val="both"/>
        <w:rPr>
          <w:color w:val="000000" w:themeColor="text1"/>
        </w:rPr>
      </w:pPr>
    </w:p>
    <w:p w:rsidR="002B7515" w:rsidRPr="002B7515" w:rsidRDefault="002B7515">
      <w:pPr>
        <w:pStyle w:val="ConsPlusNormal"/>
        <w:jc w:val="right"/>
        <w:rPr>
          <w:color w:val="000000" w:themeColor="text1"/>
        </w:rPr>
      </w:pPr>
      <w:r w:rsidRPr="002B7515">
        <w:rPr>
          <w:color w:val="000000" w:themeColor="text1"/>
        </w:rPr>
        <w:t>Глава администрации области</w:t>
      </w:r>
    </w:p>
    <w:p w:rsidR="002B7515" w:rsidRPr="002B7515" w:rsidRDefault="002B7515">
      <w:pPr>
        <w:pStyle w:val="ConsPlusNormal"/>
        <w:jc w:val="right"/>
        <w:rPr>
          <w:color w:val="000000" w:themeColor="text1"/>
        </w:rPr>
      </w:pPr>
      <w:r w:rsidRPr="002B7515">
        <w:rPr>
          <w:color w:val="000000" w:themeColor="text1"/>
        </w:rPr>
        <w:t xml:space="preserve">О.И. </w:t>
      </w:r>
      <w:proofErr w:type="spellStart"/>
      <w:r w:rsidRPr="002B7515">
        <w:rPr>
          <w:color w:val="000000" w:themeColor="text1"/>
        </w:rPr>
        <w:t>Бетин</w:t>
      </w:r>
      <w:proofErr w:type="spellEnd"/>
    </w:p>
    <w:p w:rsidR="002B7515" w:rsidRPr="002B7515" w:rsidRDefault="002B7515">
      <w:pPr>
        <w:pStyle w:val="ConsPlusNormal"/>
        <w:jc w:val="both"/>
        <w:rPr>
          <w:color w:val="000000" w:themeColor="text1"/>
        </w:rPr>
      </w:pPr>
      <w:r w:rsidRPr="002B7515">
        <w:rPr>
          <w:color w:val="000000" w:themeColor="text1"/>
        </w:rPr>
        <w:t>г. Тамбов</w:t>
      </w:r>
    </w:p>
    <w:p w:rsidR="002B7515" w:rsidRPr="002B7515" w:rsidRDefault="002B7515">
      <w:pPr>
        <w:pStyle w:val="ConsPlusNormal"/>
        <w:spacing w:before="220"/>
        <w:jc w:val="both"/>
        <w:rPr>
          <w:color w:val="000000" w:themeColor="text1"/>
        </w:rPr>
      </w:pPr>
      <w:r w:rsidRPr="002B7515">
        <w:rPr>
          <w:color w:val="000000" w:themeColor="text1"/>
        </w:rPr>
        <w:t>10 ноября 2008 года</w:t>
      </w:r>
    </w:p>
    <w:p w:rsidR="002B7515" w:rsidRPr="002B7515" w:rsidRDefault="002B7515">
      <w:pPr>
        <w:pStyle w:val="ConsPlusNormal"/>
        <w:spacing w:before="220"/>
        <w:jc w:val="both"/>
        <w:rPr>
          <w:color w:val="000000" w:themeColor="text1"/>
        </w:rPr>
      </w:pPr>
      <w:r w:rsidRPr="002B7515">
        <w:rPr>
          <w:color w:val="000000" w:themeColor="text1"/>
        </w:rPr>
        <w:t>№ 444-З</w:t>
      </w:r>
    </w:p>
    <w:sectPr w:rsidR="002B7515" w:rsidRPr="002B7515" w:rsidSect="002B751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15"/>
    <w:rsid w:val="002A3DB9"/>
    <w:rsid w:val="002B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7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75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7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75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44&amp;n=108121&amp;dst=100008" TargetMode="External"/><Relationship Id="rId13" Type="http://schemas.openxmlformats.org/officeDocument/2006/relationships/hyperlink" Target="https://login.consultant.ru/link/?req=doc&amp;base=RLAW444&amp;n=204253&amp;dst=100008" TargetMode="External"/><Relationship Id="rId18" Type="http://schemas.openxmlformats.org/officeDocument/2006/relationships/hyperlink" Target="https://login.consultant.ru/link/?req=doc&amp;base=RLAW444&amp;n=126778&amp;dst=100008" TargetMode="External"/><Relationship Id="rId26" Type="http://schemas.openxmlformats.org/officeDocument/2006/relationships/hyperlink" Target="https://login.consultant.ru/link/?req=doc&amp;base=RLAW444&amp;n=165957&amp;dst=1000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444&amp;n=93312&amp;dst=10001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444&amp;n=93312&amp;dst=100008" TargetMode="External"/><Relationship Id="rId12" Type="http://schemas.openxmlformats.org/officeDocument/2006/relationships/hyperlink" Target="https://login.consultant.ru/link/?req=doc&amp;base=RLAW444&amp;n=165957&amp;dst=100008" TargetMode="External"/><Relationship Id="rId17" Type="http://schemas.openxmlformats.org/officeDocument/2006/relationships/hyperlink" Target="https://login.consultant.ru/link/?req=doc&amp;base=RLAW444&amp;n=204253&amp;dst=100008" TargetMode="External"/><Relationship Id="rId25" Type="http://schemas.openxmlformats.org/officeDocument/2006/relationships/hyperlink" Target="https://login.consultant.ru/link/?req=doc&amp;base=RLAW444&amp;n=165957&amp;dst=100008" TargetMode="External"/><Relationship Id="rId33" Type="http://schemas.openxmlformats.org/officeDocument/2006/relationships/hyperlink" Target="https://login.consultant.ru/link/?req=doc&amp;base=LAW&amp;n=526417&amp;dst=1297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44&amp;n=93312&amp;dst=100009" TargetMode="External"/><Relationship Id="rId20" Type="http://schemas.openxmlformats.org/officeDocument/2006/relationships/hyperlink" Target="https://login.consultant.ru/link/?req=doc&amp;base=LAW&amp;n=523214&amp;dst=36" TargetMode="External"/><Relationship Id="rId29" Type="http://schemas.openxmlformats.org/officeDocument/2006/relationships/hyperlink" Target="https://login.consultant.ru/link/?req=doc&amp;base=RLAW444&amp;n=206833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44&amp;n=56162&amp;dst=100008" TargetMode="External"/><Relationship Id="rId11" Type="http://schemas.openxmlformats.org/officeDocument/2006/relationships/hyperlink" Target="https://login.consultant.ru/link/?req=doc&amp;base=RLAW444&amp;n=162939&amp;dst=100012" TargetMode="External"/><Relationship Id="rId24" Type="http://schemas.openxmlformats.org/officeDocument/2006/relationships/hyperlink" Target="https://login.consultant.ru/link/?req=doc&amp;base=LAW&amp;n=511312" TargetMode="External"/><Relationship Id="rId32" Type="http://schemas.openxmlformats.org/officeDocument/2006/relationships/hyperlink" Target="https://login.consultant.ru/link/?req=doc&amp;base=LAW&amp;n=526417&amp;dst=17698" TargetMode="External"/><Relationship Id="rId5" Type="http://schemas.openxmlformats.org/officeDocument/2006/relationships/hyperlink" Target="https://login.consultant.ru/link/?req=doc&amp;base=RLAW444&amp;n=16768" TargetMode="External"/><Relationship Id="rId15" Type="http://schemas.openxmlformats.org/officeDocument/2006/relationships/hyperlink" Target="https://login.consultant.ru/link/?req=doc&amp;base=LAW&amp;n=526417&amp;dst=18298" TargetMode="External"/><Relationship Id="rId23" Type="http://schemas.openxmlformats.org/officeDocument/2006/relationships/hyperlink" Target="https://login.consultant.ru/link/?req=doc&amp;base=RLAW444&amp;n=108121&amp;dst=100008" TargetMode="External"/><Relationship Id="rId28" Type="http://schemas.openxmlformats.org/officeDocument/2006/relationships/hyperlink" Target="https://login.consultant.ru/link/?req=doc&amp;base=LAW&amp;n=526417&amp;dst=11880" TargetMode="External"/><Relationship Id="rId10" Type="http://schemas.openxmlformats.org/officeDocument/2006/relationships/hyperlink" Target="https://login.consultant.ru/link/?req=doc&amp;base=RLAW444&amp;n=136580&amp;dst=100008" TargetMode="External"/><Relationship Id="rId19" Type="http://schemas.openxmlformats.org/officeDocument/2006/relationships/hyperlink" Target="https://login.consultant.ru/link/?req=doc&amp;base=RLAW444&amp;n=204253&amp;dst=100008" TargetMode="External"/><Relationship Id="rId31" Type="http://schemas.openxmlformats.org/officeDocument/2006/relationships/hyperlink" Target="https://login.consultant.ru/link/?req=doc&amp;base=LAW&amp;n=511493&amp;dst=37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44&amp;n=126778&amp;dst=100008" TargetMode="External"/><Relationship Id="rId14" Type="http://schemas.openxmlformats.org/officeDocument/2006/relationships/hyperlink" Target="https://login.consultant.ru/link/?req=doc&amp;base=RLAW444&amp;n=206833&amp;dst=100008" TargetMode="External"/><Relationship Id="rId22" Type="http://schemas.openxmlformats.org/officeDocument/2006/relationships/hyperlink" Target="https://login.consultant.ru/link/?req=doc&amp;base=RLAW444&amp;n=136580&amp;dst=100008" TargetMode="External"/><Relationship Id="rId27" Type="http://schemas.openxmlformats.org/officeDocument/2006/relationships/hyperlink" Target="https://login.consultant.ru/link/?req=doc&amp;base=RLAW444&amp;n=165957&amp;dst=100008" TargetMode="External"/><Relationship Id="rId30" Type="http://schemas.openxmlformats.org/officeDocument/2006/relationships/hyperlink" Target="https://login.consultant.ru/link/?req=doc&amp;base=LAW&amp;n=526417&amp;dst=26198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Ларкин Алексей Владимирович</dc:creator>
  <cp:lastModifiedBy>Ларкин Алексей Владимирович</cp:lastModifiedBy>
  <cp:revision>1</cp:revision>
  <dcterms:created xsi:type="dcterms:W3CDTF">2026-04-24T08:11:00Z</dcterms:created>
  <dcterms:modified xsi:type="dcterms:W3CDTF">2026-04-24T08:14:00Z</dcterms:modified>
</cp:coreProperties>
</file>