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работе комиссии </w:t>
      </w:r>
      <w:r w:rsidRPr="005E2C18">
        <w:rPr>
          <w:b/>
          <w:color w:val="000000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b/>
          <w:color w:val="000000"/>
          <w:sz w:val="28"/>
          <w:szCs w:val="28"/>
        </w:rPr>
        <w:t>и урегулированию конфликта интересов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в Управлении Федеральной налоговой службы по Тверской области в 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</w:rPr>
        <w:t>I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2024 года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 w:rsidRPr="005E2C18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образована и работает Комиссия по соблюдению требований </w:t>
      </w:r>
      <w:r w:rsidRPr="005E2C18">
        <w:rPr>
          <w:color w:val="000000"/>
          <w:sz w:val="28"/>
          <w:szCs w:val="28"/>
        </w:rPr>
        <w:br/>
        <w:t xml:space="preserve">к служебному поведению федеральных государственных гражданских служащих </w:t>
      </w:r>
      <w:r w:rsidRPr="005E2C18">
        <w:rPr>
          <w:color w:val="000000"/>
          <w:sz w:val="28"/>
          <w:szCs w:val="28"/>
        </w:rPr>
        <w:br/>
        <w:t xml:space="preserve">и урегулированию конфликта интересов (далее – Комиссия), утвержден состав членов комиссии. 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 w:rsidRPr="005E2C18">
        <w:rPr>
          <w:color w:val="000000"/>
          <w:sz w:val="28"/>
          <w:szCs w:val="28"/>
        </w:rPr>
        <w:t>В 1 квартале 2024 года заседаний Комиссии не проводилось.</w:t>
      </w:r>
    </w:p>
    <w:p w:rsid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работе комиссии </w:t>
      </w:r>
      <w:r w:rsidRPr="005E2C18">
        <w:rPr>
          <w:b/>
          <w:color w:val="000000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b/>
          <w:color w:val="000000"/>
          <w:sz w:val="28"/>
          <w:szCs w:val="28"/>
        </w:rPr>
        <w:t>и урегулированию конфликта интересов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в Управлении Федеральной налоговой службы по Тверской области во 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</w:rPr>
        <w:t>II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2024 года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 w:rsidRPr="005E2C18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образована и работает Комиссия по соблюдению требований </w:t>
      </w:r>
      <w:r w:rsidRPr="005E2C18">
        <w:rPr>
          <w:color w:val="000000"/>
          <w:sz w:val="28"/>
          <w:szCs w:val="28"/>
        </w:rPr>
        <w:br/>
        <w:t xml:space="preserve">к служебному поведению федеральных государственных гражданских служащих </w:t>
      </w:r>
      <w:r w:rsidRPr="005E2C18">
        <w:rPr>
          <w:color w:val="000000"/>
          <w:sz w:val="28"/>
          <w:szCs w:val="28"/>
        </w:rPr>
        <w:br/>
        <w:t xml:space="preserve">и урегулированию конфликта интересов (далее – Комиссия), утвержден состав членов комиссии. 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r w:rsidRPr="005E2C18">
        <w:rPr>
          <w:color w:val="000000"/>
          <w:sz w:val="28"/>
          <w:szCs w:val="28"/>
        </w:rPr>
        <w:t>Во 2 квартале 2024 года заседаний Комиссии не проводилось.</w:t>
      </w:r>
    </w:p>
    <w:p w:rsid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proofErr w:type="spellStart"/>
      <w:r w:rsidRPr="005E2C18">
        <w:rPr>
          <w:rStyle w:val="a3"/>
          <w:rFonts w:ascii="Times New Roman" w:hAnsi="Times New Roman"/>
          <w:color w:val="000000"/>
          <w:sz w:val="28"/>
          <w:szCs w:val="28"/>
        </w:rPr>
        <w:t>Информация</w:t>
      </w:r>
      <w:proofErr w:type="spellEnd"/>
      <w:r w:rsidRPr="005E2C18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работе комиссии </w:t>
      </w:r>
      <w:r w:rsidRPr="005E2C18">
        <w:rPr>
          <w:b/>
          <w:color w:val="000000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b/>
          <w:color w:val="000000"/>
          <w:sz w:val="28"/>
          <w:szCs w:val="28"/>
        </w:rPr>
        <w:t>и урегулированию конфликта интересов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в Управлении Федеральной налоговой службы по Тверской области в 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</w:rPr>
        <w:t>III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2024 года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sz w:val="28"/>
          <w:szCs w:val="28"/>
        </w:rPr>
      </w:pPr>
      <w:r w:rsidRPr="005E2C18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образована и работает Комиссия по соблюдению требований </w:t>
      </w:r>
      <w:r w:rsidRPr="005E2C18">
        <w:rPr>
          <w:color w:val="000000"/>
          <w:sz w:val="28"/>
          <w:szCs w:val="28"/>
        </w:rPr>
        <w:br/>
        <w:t xml:space="preserve">к служебному поведению федеральных государственных гражданских служащих </w:t>
      </w:r>
      <w:r w:rsidRPr="005E2C18">
        <w:rPr>
          <w:color w:val="000000"/>
          <w:sz w:val="28"/>
          <w:szCs w:val="28"/>
        </w:rPr>
        <w:br/>
        <w:t xml:space="preserve">и урегулированию конфликта интересов (далее – Комиссия), утвержден состав </w:t>
      </w:r>
      <w:r w:rsidRPr="005E2C18">
        <w:rPr>
          <w:sz w:val="28"/>
          <w:szCs w:val="28"/>
        </w:rPr>
        <w:t xml:space="preserve">членов комиссии. 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sz w:val="28"/>
          <w:szCs w:val="28"/>
        </w:rPr>
      </w:pPr>
      <w:r w:rsidRPr="005E2C18">
        <w:rPr>
          <w:sz w:val="28"/>
          <w:szCs w:val="28"/>
        </w:rPr>
        <w:t xml:space="preserve">В 3 квартале 2024 года проведено одно заседание Комиссии. Рассмотрен доклад по результатам проверки в соответствии с 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 w:rsidRPr="005E2C18">
        <w:rPr>
          <w:sz w:val="28"/>
          <w:szCs w:val="28"/>
        </w:rPr>
        <w:lastRenderedPageBreak/>
        <w:t>к служебному поведению», в связи с непредставлением госслужащим сведений о доходах, расходах об имуществе и обязательствах имущественного характера  за 2023 год на себя и членов семьи.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sz w:val="28"/>
          <w:szCs w:val="28"/>
        </w:rPr>
      </w:pPr>
      <w:r w:rsidRPr="005E2C18">
        <w:rPr>
          <w:sz w:val="28"/>
          <w:szCs w:val="28"/>
        </w:rPr>
        <w:t xml:space="preserve">Решение Комиссии применить к госслужащему </w:t>
      </w:r>
      <w:r w:rsidRPr="005E2C18">
        <w:rPr>
          <w:bCs/>
          <w:iCs/>
          <w:sz w:val="28"/>
          <w:szCs w:val="28"/>
        </w:rPr>
        <w:t xml:space="preserve">меру юридической ответственности в виде увольнения в связи с утратой доверия на основании пункта </w:t>
      </w:r>
      <w:r w:rsidRPr="005E2C18">
        <w:rPr>
          <w:bCs/>
          <w:iCs/>
          <w:sz w:val="28"/>
          <w:szCs w:val="28"/>
        </w:rPr>
        <w:br/>
        <w:t xml:space="preserve">2 части 1 статьи 59.2 Федерального закона от 27.07.2004 г. № 79-ФЗ </w:t>
      </w:r>
      <w:r w:rsidRPr="005E2C18">
        <w:rPr>
          <w:bCs/>
          <w:iCs/>
          <w:sz w:val="28"/>
          <w:szCs w:val="28"/>
        </w:rPr>
        <w:br/>
        <w:t>«О государственной гражданской службе Российской Федерации».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работе комиссии </w:t>
      </w:r>
      <w:r w:rsidRPr="005E2C18">
        <w:rPr>
          <w:b/>
          <w:color w:val="000000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5E2C18">
        <w:rPr>
          <w:b/>
          <w:color w:val="000000"/>
          <w:sz w:val="28"/>
          <w:szCs w:val="28"/>
        </w:rPr>
        <w:t>и урегулированию конфликта интересов</w:t>
      </w:r>
      <w:r w:rsidRPr="005E2C18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в Управлении Федеральной налоговой службы по Тверской области за 2024 год</w:t>
      </w:r>
    </w:p>
    <w:p w:rsidR="005E2C18" w:rsidRPr="005E2C18" w:rsidRDefault="005E2C18" w:rsidP="005E2C18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sz w:val="28"/>
          <w:szCs w:val="28"/>
        </w:rPr>
      </w:pPr>
      <w:r w:rsidRPr="005E2C18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образована и работает Комиссия по соблюдению требований </w:t>
      </w:r>
      <w:r w:rsidRPr="005E2C18">
        <w:rPr>
          <w:color w:val="000000"/>
          <w:sz w:val="28"/>
          <w:szCs w:val="28"/>
        </w:rPr>
        <w:br/>
        <w:t xml:space="preserve">к служебному поведению федеральных государственных гражданских служащих </w:t>
      </w:r>
      <w:r w:rsidRPr="005E2C18">
        <w:rPr>
          <w:color w:val="000000"/>
          <w:sz w:val="28"/>
          <w:szCs w:val="28"/>
        </w:rPr>
        <w:br/>
        <w:t xml:space="preserve">и урегулированию конфликта интересов (далее – Комиссия), утвержден состав </w:t>
      </w:r>
      <w:r w:rsidRPr="005E2C18">
        <w:rPr>
          <w:sz w:val="28"/>
          <w:szCs w:val="28"/>
        </w:rPr>
        <w:t xml:space="preserve">членов комиссии. 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sz w:val="28"/>
          <w:szCs w:val="28"/>
        </w:rPr>
      </w:pPr>
      <w:r w:rsidRPr="005E2C18">
        <w:rPr>
          <w:sz w:val="28"/>
          <w:szCs w:val="28"/>
        </w:rPr>
        <w:t>За 2024 год проведено одно заседание Комиссии. Рассмотрен доклад по результатам проверки в соответствии с 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связи с непредставлением госслужащим сведений о доходах, расходах об имуществе и обязательствах имущественного характера  за 2023 год на себя и членов семьи.</w:t>
      </w:r>
    </w:p>
    <w:p w:rsidR="005E2C18" w:rsidRPr="005E2C18" w:rsidRDefault="005E2C18" w:rsidP="005E2C18">
      <w:pPr>
        <w:pStyle w:val="a4"/>
        <w:spacing w:before="0" w:after="0" w:line="270" w:lineRule="atLeast"/>
        <w:ind w:firstLine="708"/>
        <w:jc w:val="both"/>
        <w:rPr>
          <w:sz w:val="28"/>
          <w:szCs w:val="28"/>
        </w:rPr>
      </w:pPr>
      <w:r w:rsidRPr="005E2C18">
        <w:rPr>
          <w:sz w:val="28"/>
          <w:szCs w:val="28"/>
        </w:rPr>
        <w:t xml:space="preserve">Решение Комиссии применить к госслужащему </w:t>
      </w:r>
      <w:r w:rsidRPr="005E2C18">
        <w:rPr>
          <w:bCs/>
          <w:iCs/>
          <w:sz w:val="28"/>
          <w:szCs w:val="28"/>
        </w:rPr>
        <w:t xml:space="preserve">меру юридической ответственности в виде увольнения в связи с утратой доверия на основании пункта </w:t>
      </w:r>
      <w:r w:rsidRPr="005E2C18">
        <w:rPr>
          <w:bCs/>
          <w:iCs/>
          <w:sz w:val="28"/>
          <w:szCs w:val="28"/>
        </w:rPr>
        <w:br/>
        <w:t xml:space="preserve">2 части 1 статьи 59.2 Федерального закона от 27.07.2004 г. № 79-ФЗ </w:t>
      </w:r>
      <w:r w:rsidRPr="005E2C18">
        <w:rPr>
          <w:bCs/>
          <w:iCs/>
          <w:sz w:val="28"/>
          <w:szCs w:val="28"/>
        </w:rPr>
        <w:br/>
        <w:t>«О государственной гражданской службе Российской Федерации».</w:t>
      </w:r>
    </w:p>
    <w:p w:rsidR="005E2C18" w:rsidRPr="008F69DF" w:rsidRDefault="005E2C18" w:rsidP="005E2C18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484DDB" w:rsidRDefault="00484DDB"/>
    <w:sectPr w:rsidR="00484DDB" w:rsidSect="008424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A"/>
    <w:rsid w:val="00484DDB"/>
    <w:rsid w:val="00555ADA"/>
    <w:rsid w:val="005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C894-FED0-46C9-ADC9-001900F0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2C18"/>
    <w:rPr>
      <w:rFonts w:ascii="Verdana" w:hAnsi="Verdana" w:hint="default"/>
      <w:b/>
      <w:bCs/>
      <w:lang w:val="en-US" w:eastAsia="en-US" w:bidi="ar-SA"/>
    </w:rPr>
  </w:style>
  <w:style w:type="paragraph" w:styleId="a4">
    <w:name w:val="Normal (Web)"/>
    <w:basedOn w:val="a"/>
    <w:rsid w:val="005E2C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2025-04-10T06:29:00Z</dcterms:created>
  <dcterms:modified xsi:type="dcterms:W3CDTF">2025-04-10T06:31:00Z</dcterms:modified>
</cp:coreProperties>
</file>