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1560"/>
        <w:gridCol w:w="2694"/>
        <w:gridCol w:w="2978"/>
        <w:gridCol w:w="3119"/>
      </w:tblGrid>
      <w:tr w:rsidR="002C6293" w:rsidRPr="004A7D87" w:rsidTr="002C6293">
        <w:trPr>
          <w:trHeight w:val="557"/>
          <w:jc w:val="center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D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Применение пониженных налоговых ставок, а также нулевой ставки по упрощенной системе налогообложения в соответствии с законодательством Забайкальского края. 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7D87">
              <w:rPr>
                <w:rFonts w:ascii="Times New Roman" w:hAnsi="Times New Roman" w:cs="Times New Roman"/>
              </w:rPr>
              <w:t>п</w:t>
            </w:r>
            <w:proofErr w:type="gramEnd"/>
            <w:r w:rsidRPr="004A7D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Наименование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Пункт, статья Закона Забайкальского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Код налоговой льготы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Размер налоговой ставки (в зависимости от избранного объекта налогообложения)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Налоговый период применения налоговой льготы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6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 w:rsidP="004A7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Налоговая ставка в размере 0 % для налогоплательщиков, применяющих упрощенную систему налогообложения</w:t>
            </w:r>
            <w:r w:rsidR="004A7D87">
              <w:rPr>
                <w:rFonts w:ascii="Times New Roman" w:hAnsi="Times New Roman" w:cs="Times New Roman"/>
              </w:rPr>
              <w:t xml:space="preserve"> </w:t>
            </w:r>
            <w:r w:rsidR="004A7D87" w:rsidRPr="004A7D87">
              <w:rPr>
                <w:rFonts w:ascii="Times New Roman" w:hAnsi="Times New Roman" w:cs="Times New Roman"/>
              </w:rPr>
              <w:t xml:space="preserve">и осуществляющих виды предпринимательской деятельности, указанные в приложении 2 к </w:t>
            </w:r>
            <w:r w:rsidR="004A7D87" w:rsidRPr="004A7D87">
              <w:rPr>
                <w:rFonts w:ascii="Times New Roman" w:hAnsi="Times New Roman" w:cs="Times New Roman"/>
              </w:rPr>
              <w:t>Закон</w:t>
            </w:r>
            <w:r w:rsidR="004A7D87">
              <w:rPr>
                <w:rFonts w:ascii="Times New Roman" w:hAnsi="Times New Roman" w:cs="Times New Roman"/>
              </w:rPr>
              <w:t>у</w:t>
            </w:r>
            <w:r w:rsidR="004A7D87" w:rsidRPr="004A7D87">
              <w:rPr>
                <w:rFonts w:ascii="Times New Roman" w:hAnsi="Times New Roman" w:cs="Times New Roman"/>
              </w:rPr>
              <w:t xml:space="preserve"> Заба</w:t>
            </w:r>
            <w:r w:rsidR="004A7D87">
              <w:rPr>
                <w:rFonts w:ascii="Times New Roman" w:hAnsi="Times New Roman" w:cs="Times New Roman"/>
              </w:rPr>
              <w:t>йкальского края от 24.06.2015 № </w:t>
            </w:r>
            <w:bookmarkStart w:id="0" w:name="_GoBack"/>
            <w:bookmarkEnd w:id="0"/>
            <w:r w:rsidR="004A7D87" w:rsidRPr="004A7D87">
              <w:rPr>
                <w:rFonts w:ascii="Times New Roman" w:hAnsi="Times New Roman" w:cs="Times New Roman"/>
              </w:rPr>
              <w:t>1178-ЗЗК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ст.3,ч.1 Закона*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3462040/000200010000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Непрерывно два налоговых периода с момента постановки на учет в качестве ИП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Пониженная налоговая ставка в отношении доходов от осуществления ВЭД, включенных в один из классов раздела С "Обрабатывающие производства" ОКВЭД ОК 029-2014 (КДЕС</w:t>
            </w:r>
            <w:proofErr w:type="gramStart"/>
            <w:r w:rsidRPr="004A7D8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4A7D87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ч.1, п.1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3462020/000100010001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01.01.2010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осуществляющие установленные Законом виды экономической деятельности раздела E "Водоснабжение; водоотведение, организация сбора и утилизация отходов, деятельность по ликвидации загрязнений"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ч.1, п.2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3462020/000100010002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01.01.2015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 xml:space="preserve">Пониженная налоговая ставка в связи с осуществлением деятельности в качестве резидента индустриальных (промышленных) парков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ч.1, п.3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3462020/000100010003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01.01.2015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 xml:space="preserve">Налогоплательщики - субъекты государственной поддержки и стимулирования </w:t>
            </w:r>
            <w:r w:rsidRPr="004A7D87">
              <w:rPr>
                <w:rFonts w:ascii="Times New Roman" w:hAnsi="Times New Roman" w:cs="Times New Roman"/>
              </w:rPr>
              <w:lastRenderedPageBreak/>
              <w:t>инновационной деятельности, реализующие приоритетные инновационные проекты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 xml:space="preserve">ст.1, ч.1, п.4 </w:t>
            </w:r>
            <w:r w:rsidRPr="004A7D87">
              <w:rPr>
                <w:rFonts w:ascii="Times New Roman" w:hAnsi="Times New Roman" w:cs="Times New Roman"/>
              </w:rPr>
              <w:lastRenderedPageBreak/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3462020/000100010004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7D87">
              <w:rPr>
                <w:rFonts w:ascii="Times New Roman" w:hAnsi="Times New Roman" w:cs="Times New Roman"/>
              </w:rPr>
              <w:t xml:space="preserve">Не ограничено, начиная с </w:t>
            </w:r>
            <w:r w:rsidRPr="004A7D87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признанные социальными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ч.1, п.6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3462020/0001000100</w:t>
            </w:r>
            <w:r w:rsidRPr="004A7D87">
              <w:rPr>
                <w:rFonts w:ascii="Times New Roman" w:hAnsi="Times New Roman" w:cs="Times New Roman"/>
                <w:lang w:val="en-US"/>
              </w:rPr>
              <w:t>0</w:t>
            </w:r>
            <w:r w:rsidRPr="004A7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01.01.2022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признанные социальными предприятиями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ч.2, п.1(1)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3462010/000100021(1)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01.01.2022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осуществляющие ВЭД, включенные в гр. 47.73 "Торговля розничная лекарственными средствами в специализированных магазинах (аптеках)"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ч.2, п.1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3462010/000100020001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01.01.2020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осуществляющие ВЭД, включенные в подгруппу 47.72.1 "Торговля розничная обувью в специализированных магазинах"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ст.1, ч.2, п.2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3462010/000100020002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2%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 ограничено, начиная с 01.01.2020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применявшие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ст.1(1), ч.1, п.1 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3462020/1(1)00010001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01.01.2021 - 01.01.2024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применявшие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 xml:space="preserve">ст.1(1), ч.1, п.2 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3462010/1(1)00010002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01.01.2021 - 01.01.2024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 xml:space="preserve">1) налогоплательщики, впервые зарегистрированные на территории Забайкальского края в 2021 и 2022 годах в </w:t>
            </w:r>
            <w:r w:rsidRPr="004A7D87">
              <w:rPr>
                <w:rFonts w:ascii="Times New Roman" w:hAnsi="Times New Roman" w:cs="Times New Roman"/>
              </w:rPr>
              <w:lastRenderedPageBreak/>
              <w:t>связи с изменением ими места нахождения (места жительства);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t>2) налогоплательщики, ранее снятые с учета в налоговом органе в связи с изменением ими места нахождения (места жительства) и вновь поставленные на учет в налоговом органе на территории Забайкальского края после 01.01.2022 в связи с изменением ими места нахождения (места жительства);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t>3) налогоплательщики, впервые зарегистрированные после 01.01.2022 на территориях населенных пунктов, входящих в состав поселений Забайкальского края, и осуществляющие деятельность на территориях указанных населенных пунктов;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t>4) налогоплательщики, зарегистрированные и осуществляющие деятельность не менее 2 лет на территориях населенных пунктов, входящих в состав поселений Забайкальского края;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D87">
              <w:rPr>
                <w:rFonts w:ascii="Times New Roman" w:hAnsi="Times New Roman" w:cs="Times New Roman"/>
              </w:rPr>
              <w:t>5) физические лица, зарегистрированные в качестве ИП в 2022 и 2023 годах, ранее прекратившие свою деятельность в качестве ИП в период с 01.04.2020 года по 31.12.2021 года, за исключением ИП, прекративших деятельность в принудительном порядке по решению суда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ст.1(2), ч.1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3462020/1(2)00010000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Непрерывно в течение 2 налоговых периодов, начиная с 01.01.2021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1) налогоплательщики, впервые зарегистрированные на территории Забайкальского края в 2021 и 2022 годах в связи с изменением ими места нахождения (места жительства);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2) налогоплательщики, ранее снятые с учета в налоговом органе в связи с изменением ими места нахождения (места жительства) и вновь поставленные на учет в налоговом органе на территории Забайкальского края после 01.01.2022 в связи с изменением ими места нахождения (места жительства);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t>3) налогоплательщики, впервые зарегистрированные после 01.01.2022 на территориях населенных пунктов, входящих в состав поселений Забайкальского края, и осуществляющие деятельность на территориях указанных населенных пунктов;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7D87">
              <w:rPr>
                <w:rFonts w:ascii="Times New Roman" w:hAnsi="Times New Roman" w:cs="Times New Roman"/>
              </w:rPr>
              <w:t>4) налогоплательщики, зарегистрированные и осуществляющие деятельность не менее 2 лет на территориях населенных пунктов, входящих в состав поселений Забайкальского края;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D87">
              <w:rPr>
                <w:rFonts w:ascii="Times New Roman" w:hAnsi="Times New Roman" w:cs="Times New Roman"/>
              </w:rPr>
              <w:t>5) физические лица, зарегистрированные в качестве ИП в 2022 и 2023 годах, ранее прекратившие свою деятельность в качестве ИП в период с 01.04.2020 года по 31.12.2021 года, за исключением ИП, прекративших деятельность в принудительном порядке по решению суда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ст.1(2), ч.1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3462010/1(2)00010000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Непрерывно в течение 2 налоговых периодов, начиная с 01.01.2021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являющиеся правообладателями программ для электронных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ст.1(1), ч.4, п.1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3462020/1(1)00040001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01.01.2022-01.01.2024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являющиеся правообладателями программ для электронных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ст.1(1), ч.4, п.2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3462010/1(1)00040002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01.01.2022-01.01.2024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осуществляющие установленные Законом виды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ст.1(1), ч.5, п.1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3462020/1(1)00050001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5% (доходы-расходы)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01.01.2022-01.01.2024</w:t>
            </w:r>
          </w:p>
        </w:tc>
      </w:tr>
      <w:tr w:rsidR="002C6293" w:rsidRPr="004A7D87" w:rsidTr="002C62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Налогоплательщики, осуществляющие установленные Законом виды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ст.1(1), ч.5, п.2</w:t>
            </w:r>
          </w:p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Закона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3462010/1(1)00050002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1% (доходы)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93" w:rsidRPr="004A7D87" w:rsidRDefault="002C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7">
              <w:rPr>
                <w:rFonts w:ascii="Times New Roman" w:hAnsi="Times New Roman" w:cs="Times New Roman"/>
              </w:rPr>
              <w:t>01.01.2022-01.01.2024</w:t>
            </w:r>
          </w:p>
        </w:tc>
      </w:tr>
    </w:tbl>
    <w:p w:rsidR="00AD7E9D" w:rsidRDefault="00AD7E9D" w:rsidP="002C6293">
      <w:pPr>
        <w:jc w:val="both"/>
      </w:pPr>
    </w:p>
    <w:p w:rsidR="00413049" w:rsidRPr="004A7D87" w:rsidRDefault="00413049" w:rsidP="00413049">
      <w:pPr>
        <w:jc w:val="both"/>
        <w:rPr>
          <w:rFonts w:ascii="Times New Roman" w:hAnsi="Times New Roman" w:cs="Times New Roman"/>
        </w:rPr>
      </w:pPr>
    </w:p>
    <w:p w:rsidR="00413049" w:rsidRPr="004A7D87" w:rsidRDefault="00413049" w:rsidP="00413049">
      <w:pPr>
        <w:jc w:val="both"/>
        <w:rPr>
          <w:rFonts w:ascii="Times New Roman" w:hAnsi="Times New Roman" w:cs="Times New Roman"/>
        </w:rPr>
      </w:pPr>
      <w:r w:rsidRPr="004A7D87">
        <w:rPr>
          <w:rFonts w:ascii="Times New Roman" w:hAnsi="Times New Roman" w:cs="Times New Roman"/>
        </w:rPr>
        <w:t>* Закон Забайкальского края от 24.06.2015 № 1178-ЗЗК «Об установлении налоговой ставки в размере 0 процентов для налогоплательщиков индивидуальных предпринимателей при применении упрощенной системы налогообложения и (или) патентной системы налогообложения на территории Забайкальского края»</w:t>
      </w:r>
    </w:p>
    <w:p w:rsidR="00413049" w:rsidRPr="004A7D87" w:rsidRDefault="00413049" w:rsidP="00413049">
      <w:pPr>
        <w:jc w:val="both"/>
        <w:rPr>
          <w:rFonts w:ascii="Times New Roman" w:hAnsi="Times New Roman" w:cs="Times New Roman"/>
        </w:rPr>
      </w:pPr>
    </w:p>
    <w:p w:rsidR="00413049" w:rsidRPr="004A7D87" w:rsidRDefault="00413049" w:rsidP="00413049">
      <w:pPr>
        <w:jc w:val="both"/>
        <w:rPr>
          <w:rFonts w:ascii="Times New Roman" w:hAnsi="Times New Roman" w:cs="Times New Roman"/>
        </w:rPr>
      </w:pPr>
      <w:r w:rsidRPr="004A7D87">
        <w:rPr>
          <w:rFonts w:ascii="Times New Roman" w:hAnsi="Times New Roman" w:cs="Times New Roman"/>
        </w:rPr>
        <w:t>** Закон Забайкальского края от 04.05.2010 № 360-ЗЗК</w:t>
      </w:r>
      <w:r w:rsidR="004A7D87" w:rsidRPr="004A7D87">
        <w:rPr>
          <w:rFonts w:ascii="Times New Roman" w:hAnsi="Times New Roman" w:cs="Times New Roman"/>
        </w:rPr>
        <w:t xml:space="preserve"> </w:t>
      </w:r>
      <w:r w:rsidRPr="004A7D87">
        <w:rPr>
          <w:rFonts w:ascii="Times New Roman" w:hAnsi="Times New Roman" w:cs="Times New Roman"/>
        </w:rPr>
        <w:t>«О размерах налоговых ставок для отдельных категорий налогоплательщиков при применении упрощенной системы налогообложения»</w:t>
      </w:r>
    </w:p>
    <w:p w:rsidR="00413049" w:rsidRDefault="00413049" w:rsidP="002C6293">
      <w:pPr>
        <w:jc w:val="both"/>
      </w:pPr>
    </w:p>
    <w:sectPr w:rsidR="00413049" w:rsidSect="002C62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3"/>
    <w:rsid w:val="002C6293"/>
    <w:rsid w:val="00413049"/>
    <w:rsid w:val="004A7D87"/>
    <w:rsid w:val="00A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Глухих Галина Сергеевна</dc:creator>
  <cp:lastModifiedBy>Глухих Галина Сергеевна</cp:lastModifiedBy>
  <cp:revision>2</cp:revision>
  <dcterms:created xsi:type="dcterms:W3CDTF">2023-06-06T07:44:00Z</dcterms:created>
  <dcterms:modified xsi:type="dcterms:W3CDTF">2023-06-06T08:02:00Z</dcterms:modified>
</cp:coreProperties>
</file>