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6C2F20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18550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550B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C2F20">
        <w:rPr>
          <w:rFonts w:ascii="Times New Roman" w:hAnsi="Times New Roman" w:cs="Times New Roman"/>
          <w:sz w:val="24"/>
          <w:szCs w:val="24"/>
        </w:rPr>
        <w:t>А.П. Лукьянчиков</w:t>
      </w:r>
    </w:p>
    <w:p w:rsidR="00745D94" w:rsidRDefault="00745D94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Pr="005809AD" w:rsidRDefault="008E2FF5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>на 202</w:t>
      </w:r>
      <w:r w:rsidR="006C2F20">
        <w:rPr>
          <w:rFonts w:ascii="Times New Roman" w:hAnsi="Times New Roman" w:cs="Times New Roman"/>
          <w:b/>
          <w:sz w:val="26"/>
          <w:szCs w:val="26"/>
        </w:rPr>
        <w:t>2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B6886" w:rsidRPr="005809AD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7"/>
        <w:gridCol w:w="6452"/>
        <w:gridCol w:w="3691"/>
        <w:gridCol w:w="2482"/>
      </w:tblGrid>
      <w:tr w:rsidR="00FA46B5" w:rsidRPr="00AC681D" w:rsidTr="00745D94">
        <w:tc>
          <w:tcPr>
            <w:tcW w:w="534" w:type="dxa"/>
            <w:vAlign w:val="center"/>
          </w:tcPr>
          <w:p w:rsidR="0018550B" w:rsidRPr="00AC681D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27" w:type="dxa"/>
            <w:vAlign w:val="center"/>
          </w:tcPr>
          <w:p w:rsidR="0018550B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6452" w:type="dxa"/>
            <w:vAlign w:val="center"/>
          </w:tcPr>
          <w:p w:rsidR="0018550B" w:rsidRPr="00AC681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691" w:type="dxa"/>
            <w:vAlign w:val="center"/>
          </w:tcPr>
          <w:p w:rsidR="0018550B" w:rsidRPr="00AC681D" w:rsidRDefault="005809AD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82" w:type="dxa"/>
            <w:vAlign w:val="center"/>
          </w:tcPr>
          <w:p w:rsidR="0018550B" w:rsidRPr="00AC681D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F4F99" w:rsidRPr="00AC681D" w:rsidTr="00745D94">
        <w:tc>
          <w:tcPr>
            <w:tcW w:w="534" w:type="dxa"/>
            <w:vAlign w:val="center"/>
          </w:tcPr>
          <w:p w:rsid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7" w:type="dxa"/>
            <w:vAlign w:val="center"/>
          </w:tcPr>
          <w:p w:rsid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</w:t>
            </w:r>
          </w:p>
        </w:tc>
        <w:tc>
          <w:tcPr>
            <w:tcW w:w="6452" w:type="dxa"/>
            <w:vAlign w:val="center"/>
          </w:tcPr>
          <w:p w:rsidR="006F4F99" w:rsidRDefault="006F4F99" w:rsidP="006F4F9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Общественного совета в публичных обсуждениях результатов </w:t>
            </w:r>
            <w:r w:rsidRPr="00366684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вопросу: «</w:t>
            </w: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УСН, ЕСХН, ПСН, НПД. Особенности и преимущества применения. Типичные ошибки и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4F99" w:rsidRDefault="006F4F99" w:rsidP="006F4F9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6F4F99" w:rsidRDefault="00CE7C09" w:rsidP="0046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09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 w:val="restart"/>
            <w:vAlign w:val="center"/>
          </w:tcPr>
          <w:p w:rsidR="006F4F99" w:rsidRDefault="006F4F99" w:rsidP="008E7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заседаний совета</w:t>
            </w:r>
            <w:r w:rsidR="00CE7C09">
              <w:rPr>
                <w:rFonts w:ascii="Times New Roman" w:hAnsi="Times New Roman" w:cs="Times New Roman"/>
                <w:sz w:val="26"/>
                <w:szCs w:val="26"/>
              </w:rPr>
              <w:t xml:space="preserve"> и публичных обсуждений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отдела оказания государственных услуг                    А.Г. Шипунов</w:t>
            </w:r>
          </w:p>
        </w:tc>
      </w:tr>
      <w:tr w:rsidR="006F4F99" w:rsidRPr="00AC681D" w:rsidTr="00745D94">
        <w:tc>
          <w:tcPr>
            <w:tcW w:w="534" w:type="dxa"/>
            <w:vAlign w:val="center"/>
          </w:tcPr>
          <w:p w:rsidR="006F4F99" w:rsidRPr="006C2F20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vAlign w:val="center"/>
          </w:tcPr>
          <w:p w:rsid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</w:tc>
        <w:tc>
          <w:tcPr>
            <w:tcW w:w="6452" w:type="dxa"/>
            <w:vAlign w:val="center"/>
          </w:tcPr>
          <w:p w:rsidR="006F4F99" w:rsidRPr="00AC681D" w:rsidRDefault="006F4F99" w:rsidP="008E732B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«Декларационная кампания – 2022».  Изменения в налоговом законодательстве </w:t>
            </w:r>
          </w:p>
        </w:tc>
        <w:tc>
          <w:tcPr>
            <w:tcW w:w="3691" w:type="dxa"/>
            <w:vAlign w:val="center"/>
          </w:tcPr>
          <w:p w:rsidR="006F4F99" w:rsidRPr="00AC681D" w:rsidRDefault="006F4F99" w:rsidP="0046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461A14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камерального контроля НДФЛ и </w:t>
            </w:r>
            <w:proofErr w:type="gramStart"/>
            <w:r w:rsidRPr="00461A14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461A14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8E7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F99" w:rsidRPr="00AC681D" w:rsidTr="00745D94">
        <w:trPr>
          <w:trHeight w:val="416"/>
        </w:trPr>
        <w:tc>
          <w:tcPr>
            <w:tcW w:w="534" w:type="dxa"/>
            <w:vAlign w:val="center"/>
          </w:tcPr>
          <w:p w:rsid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7" w:type="dxa"/>
            <w:vAlign w:val="center"/>
          </w:tcPr>
          <w:p w:rsid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</w:tc>
        <w:tc>
          <w:tcPr>
            <w:tcW w:w="6452" w:type="dxa"/>
            <w:vAlign w:val="center"/>
          </w:tcPr>
          <w:p w:rsidR="006F4F99" w:rsidRDefault="006F4F99" w:rsidP="006F4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Общественного совета в публичных обсуждениях результатов </w:t>
            </w:r>
            <w:r w:rsidRPr="00366684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О ключевых направлениях администрирования НДС с использованием ПО АСК "НДС-2"</w:t>
            </w:r>
            <w:proofErr w:type="gramStart"/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4F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на</w:t>
            </w: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 xml:space="preserve">циональной системе </w:t>
            </w:r>
            <w:proofErr w:type="spellStart"/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прослеживаемости</w:t>
            </w:r>
            <w:proofErr w:type="spellEnd"/>
            <w:r w:rsidRPr="006F4F99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F4F99" w:rsidRDefault="006F4F99" w:rsidP="006F4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3691" w:type="dxa"/>
            <w:vAlign w:val="center"/>
          </w:tcPr>
          <w:p w:rsidR="006F4F99" w:rsidRPr="00AC681D" w:rsidRDefault="00CE7C09" w:rsidP="0046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09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F99" w:rsidRPr="00AC681D" w:rsidTr="00745D94">
        <w:trPr>
          <w:trHeight w:val="416"/>
        </w:trPr>
        <w:tc>
          <w:tcPr>
            <w:tcW w:w="534" w:type="dxa"/>
            <w:vAlign w:val="center"/>
          </w:tcPr>
          <w:p w:rsidR="006F4F99" w:rsidRPr="008E732B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7" w:type="dxa"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17.06.2022</w:t>
            </w:r>
          </w:p>
        </w:tc>
        <w:tc>
          <w:tcPr>
            <w:tcW w:w="6452" w:type="dxa"/>
            <w:vAlign w:val="center"/>
          </w:tcPr>
          <w:p w:rsidR="006F4F99" w:rsidRDefault="006F4F99" w:rsidP="0063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противодействию коррупции в налоговых органах Забайкальского края</w:t>
            </w:r>
          </w:p>
          <w:p w:rsidR="006F4F99" w:rsidRPr="00AC681D" w:rsidRDefault="006F4F99" w:rsidP="0063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6F4F99" w:rsidRPr="00AC681D" w:rsidRDefault="006F4F99" w:rsidP="0046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F99" w:rsidRPr="00AC681D" w:rsidTr="00745D94">
        <w:trPr>
          <w:trHeight w:val="416"/>
        </w:trPr>
        <w:tc>
          <w:tcPr>
            <w:tcW w:w="534" w:type="dxa"/>
            <w:vAlign w:val="center"/>
          </w:tcPr>
          <w:p w:rsidR="006F4F99" w:rsidRP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7" w:type="dxa"/>
            <w:vAlign w:val="center"/>
          </w:tcPr>
          <w:p w:rsidR="006F4F99" w:rsidRPr="00461A14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25.08.2022</w:t>
            </w:r>
          </w:p>
        </w:tc>
        <w:tc>
          <w:tcPr>
            <w:tcW w:w="6452" w:type="dxa"/>
            <w:vAlign w:val="center"/>
          </w:tcPr>
          <w:p w:rsidR="006F4F99" w:rsidRPr="00AC681D" w:rsidRDefault="006F4F99" w:rsidP="0063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в публичных обсуждениях результатов правоприменительной практики по вопросу:</w:t>
            </w:r>
            <w:r>
              <w:t xml:space="preserve"> «</w:t>
            </w: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Мировое соглашение - как приоритетная согласительная процедура, способствующая предотвращению банкротства и восстановлению платежеспособности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91" w:type="dxa"/>
            <w:vAlign w:val="center"/>
          </w:tcPr>
          <w:p w:rsidR="006F4F99" w:rsidRPr="00AC681D" w:rsidRDefault="00CE7C09" w:rsidP="00630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09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F99" w:rsidRPr="00AC681D" w:rsidTr="00745D94">
        <w:trPr>
          <w:trHeight w:val="416"/>
        </w:trPr>
        <w:tc>
          <w:tcPr>
            <w:tcW w:w="534" w:type="dxa"/>
            <w:vAlign w:val="center"/>
          </w:tcPr>
          <w:p w:rsidR="006F4F99" w:rsidRP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627" w:type="dxa"/>
            <w:vAlign w:val="center"/>
          </w:tcPr>
          <w:p w:rsidR="006F4F99" w:rsidRPr="00461A14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6452" w:type="dxa"/>
            <w:vAlign w:val="center"/>
          </w:tcPr>
          <w:p w:rsidR="006F4F99" w:rsidRDefault="006F4F99" w:rsidP="006F4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в публичных обсуждениях результатов правоприменительной практики по вопросу: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F4F99">
              <w:rPr>
                <w:rFonts w:ascii="Times New Roman" w:hAnsi="Times New Roman" w:cs="Times New Roman"/>
                <w:sz w:val="26"/>
                <w:szCs w:val="26"/>
              </w:rPr>
              <w:t>Нарушения, допускаемые налоговыми агентами (плательщиками страховых взносов) по НДФЛ и страховым взносам. Ошибки заполнения расчетов 6-НДФЛ и РСВ. Анализ контрольных соотношений расчетов при камеральных налоговых проверках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4F99" w:rsidRPr="00AC681D" w:rsidRDefault="006F4F99" w:rsidP="006F4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6F4F99" w:rsidRPr="00AC681D" w:rsidRDefault="00CE7C09" w:rsidP="00630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09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F99" w:rsidRPr="00AC681D" w:rsidTr="00745D94">
        <w:trPr>
          <w:trHeight w:val="416"/>
        </w:trPr>
        <w:tc>
          <w:tcPr>
            <w:tcW w:w="534" w:type="dxa"/>
            <w:vAlign w:val="center"/>
          </w:tcPr>
          <w:p w:rsidR="006F4F99" w:rsidRP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7" w:type="dxa"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A14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6452" w:type="dxa"/>
            <w:vAlign w:val="center"/>
          </w:tcPr>
          <w:p w:rsidR="006F4F99" w:rsidRDefault="006F4F99" w:rsidP="0063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 и организаций, поступившими в адрес Общественного совета</w:t>
            </w:r>
          </w:p>
          <w:p w:rsidR="006F4F99" w:rsidRPr="00AC681D" w:rsidRDefault="006F4F99" w:rsidP="0063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6F4F99" w:rsidRPr="00AC681D" w:rsidRDefault="006F4F99" w:rsidP="00630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F99" w:rsidRPr="00AC681D" w:rsidTr="00745D94">
        <w:trPr>
          <w:trHeight w:val="416"/>
        </w:trPr>
        <w:tc>
          <w:tcPr>
            <w:tcW w:w="534" w:type="dxa"/>
            <w:vAlign w:val="center"/>
          </w:tcPr>
          <w:p w:rsidR="006F4F99" w:rsidRPr="006F4F99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7" w:type="dxa"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6452" w:type="dxa"/>
            <w:vAlign w:val="center"/>
          </w:tcPr>
          <w:p w:rsidR="006F4F99" w:rsidRDefault="006F4F99" w:rsidP="003666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членов Общественного совета</w:t>
            </w: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 в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аттестационных и конкурсных комиссий по замещению должностей государственной гражданской службы</w:t>
            </w:r>
          </w:p>
          <w:p w:rsidR="006F4F99" w:rsidRPr="00AC681D" w:rsidRDefault="006F4F99" w:rsidP="003666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6F4F99" w:rsidRPr="00AC681D" w:rsidRDefault="006F4F99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2482" w:type="dxa"/>
            <w:vMerge/>
            <w:vAlign w:val="center"/>
          </w:tcPr>
          <w:p w:rsidR="006F4F99" w:rsidRPr="00AC681D" w:rsidRDefault="006F4F99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886" w:rsidRPr="005809AD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D94" w:rsidRDefault="00631BB0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D94" w:rsidRDefault="00745D94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Default="0018550B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AD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6F4F99">
        <w:rPr>
          <w:rFonts w:ascii="Times New Roman" w:hAnsi="Times New Roman" w:cs="Times New Roman"/>
          <w:sz w:val="26"/>
          <w:szCs w:val="26"/>
        </w:rPr>
        <w:t>оказания государственных услуг</w:t>
      </w:r>
      <w:r w:rsidRPr="005809A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F2F81" w:rsidRPr="005809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631BB0" w:rsidRPr="005809AD">
        <w:rPr>
          <w:rFonts w:ascii="Times New Roman" w:hAnsi="Times New Roman" w:cs="Times New Roman"/>
          <w:sz w:val="26"/>
          <w:szCs w:val="26"/>
        </w:rPr>
        <w:t xml:space="preserve">  </w:t>
      </w:r>
      <w:r w:rsidRPr="005809A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F2F81" w:rsidRPr="005809AD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 w:rsidRPr="005809AD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871" w:rsidRDefault="0052787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7871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0325"/>
    <w:rsid w:val="00061EDE"/>
    <w:rsid w:val="00160F98"/>
    <w:rsid w:val="00170F73"/>
    <w:rsid w:val="0018550B"/>
    <w:rsid w:val="00244768"/>
    <w:rsid w:val="002521A3"/>
    <w:rsid w:val="00366684"/>
    <w:rsid w:val="003E345C"/>
    <w:rsid w:val="00461A14"/>
    <w:rsid w:val="00527871"/>
    <w:rsid w:val="005809AD"/>
    <w:rsid w:val="005B51D6"/>
    <w:rsid w:val="005F2F81"/>
    <w:rsid w:val="00631BB0"/>
    <w:rsid w:val="00633551"/>
    <w:rsid w:val="0066744B"/>
    <w:rsid w:val="00674944"/>
    <w:rsid w:val="006C2F20"/>
    <w:rsid w:val="006F4F99"/>
    <w:rsid w:val="00745D94"/>
    <w:rsid w:val="008669D6"/>
    <w:rsid w:val="008E2FF5"/>
    <w:rsid w:val="008E732B"/>
    <w:rsid w:val="00972D9B"/>
    <w:rsid w:val="00A23036"/>
    <w:rsid w:val="00AC681D"/>
    <w:rsid w:val="00AF045D"/>
    <w:rsid w:val="00B445F8"/>
    <w:rsid w:val="00B91E3D"/>
    <w:rsid w:val="00BB1CD3"/>
    <w:rsid w:val="00BB4ADF"/>
    <w:rsid w:val="00BF785B"/>
    <w:rsid w:val="00CB72F9"/>
    <w:rsid w:val="00CE7526"/>
    <w:rsid w:val="00CE7C09"/>
    <w:rsid w:val="00D46EDF"/>
    <w:rsid w:val="00D64F21"/>
    <w:rsid w:val="00E10AFA"/>
    <w:rsid w:val="00E83785"/>
    <w:rsid w:val="00EA46A4"/>
    <w:rsid w:val="00EB6886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Шипунов Александр Гавриилович</cp:lastModifiedBy>
  <cp:revision>5</cp:revision>
  <cp:lastPrinted>2020-01-16T09:15:00Z</cp:lastPrinted>
  <dcterms:created xsi:type="dcterms:W3CDTF">2022-01-28T00:17:00Z</dcterms:created>
  <dcterms:modified xsi:type="dcterms:W3CDTF">2022-01-28T06:50:00Z</dcterms:modified>
</cp:coreProperties>
</file>