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64" w:rsidRPr="000D5175" w:rsidRDefault="00A93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5175">
        <w:rPr>
          <w:rFonts w:ascii="Times New Roman" w:hAnsi="Times New Roman" w:cs="Times New Roman"/>
          <w:b/>
          <w:bCs/>
        </w:rPr>
        <w:t>ЗАКОН САНКТ-ПЕТЕРБУРГА</w:t>
      </w:r>
    </w:p>
    <w:p w:rsidR="00A93F64" w:rsidRPr="000D5175" w:rsidRDefault="00A93F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A93F64" w:rsidRPr="000D5175" w:rsidRDefault="00A93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5175">
        <w:rPr>
          <w:rFonts w:ascii="Times New Roman" w:hAnsi="Times New Roman" w:cs="Times New Roman"/>
          <w:b/>
          <w:bCs/>
        </w:rPr>
        <w:t>О ВНЕСЕНИИ ИЗМЕНЕНИЙ В ЗАКОН САНКТ-ПЕТЕРБУРГА</w:t>
      </w:r>
    </w:p>
    <w:p w:rsidR="00A93F64" w:rsidRPr="000D5175" w:rsidRDefault="00A93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5175">
        <w:rPr>
          <w:rFonts w:ascii="Times New Roman" w:hAnsi="Times New Roman" w:cs="Times New Roman"/>
          <w:b/>
          <w:bCs/>
        </w:rPr>
        <w:t>"ОБ УСТАНОВЛЕНИИ НА ТЕРРИТОРИИ САНКТ-ПЕТЕРБУРГА НАЛОГОВОЙ</w:t>
      </w:r>
    </w:p>
    <w:p w:rsidR="00A93F64" w:rsidRPr="000D5175" w:rsidRDefault="00A93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5175">
        <w:rPr>
          <w:rFonts w:ascii="Times New Roman" w:hAnsi="Times New Roman" w:cs="Times New Roman"/>
          <w:b/>
          <w:bCs/>
        </w:rPr>
        <w:t>СТАВКИ ДЛЯ ОРГАНИЗАЦИЙ И ИНДИВИДУАЛЬНЫХ ПРЕДПРИНИМАТЕЛЕЙ,</w:t>
      </w:r>
    </w:p>
    <w:p w:rsidR="00A93F64" w:rsidRPr="000D5175" w:rsidRDefault="00A93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5175">
        <w:rPr>
          <w:rFonts w:ascii="Times New Roman" w:hAnsi="Times New Roman" w:cs="Times New Roman"/>
          <w:b/>
          <w:bCs/>
        </w:rPr>
        <w:t>ПРИМЕНЯЮЩИХ УПРОЩЕННУЮ СИСТЕМУ НАЛОГООБЛОЖЕНИЯ"</w:t>
      </w:r>
    </w:p>
    <w:p w:rsidR="00A93F64" w:rsidRPr="000D5175" w:rsidRDefault="00A93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3F64" w:rsidRPr="000D5175" w:rsidRDefault="00A93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D5175">
        <w:rPr>
          <w:rFonts w:ascii="Times New Roman" w:hAnsi="Times New Roman" w:cs="Times New Roman"/>
        </w:rPr>
        <w:t>Принят Законодательным Собранием Санкт-Петербурга</w:t>
      </w:r>
    </w:p>
    <w:p w:rsidR="00A93F64" w:rsidRPr="000D5175" w:rsidRDefault="00A93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D5175">
        <w:rPr>
          <w:rFonts w:ascii="Times New Roman" w:hAnsi="Times New Roman" w:cs="Times New Roman"/>
        </w:rPr>
        <w:t>3 июня 2015 года</w:t>
      </w:r>
    </w:p>
    <w:p w:rsidR="00A93F64" w:rsidRPr="000D5175" w:rsidRDefault="00A93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3F64" w:rsidRPr="000D5175" w:rsidRDefault="00A93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0D5175">
        <w:rPr>
          <w:rFonts w:ascii="Times New Roman" w:hAnsi="Times New Roman" w:cs="Times New Roman"/>
        </w:rPr>
        <w:t>Статья 1</w:t>
      </w:r>
    </w:p>
    <w:p w:rsidR="00A93F64" w:rsidRPr="000D5175" w:rsidRDefault="00A93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3F64" w:rsidRPr="000D5175" w:rsidRDefault="00A93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D5175">
        <w:rPr>
          <w:rFonts w:ascii="Times New Roman" w:hAnsi="Times New Roman" w:cs="Times New Roman"/>
        </w:rPr>
        <w:t>Внести в Закон Санкт-Петербурга от 22 апреля 2009 года N 185-36 "Об установлении на территории Санкт-Петербурга налоговой ставки для организаций и индивидуальных предпринимателей, применяющих упрощенную систему налогообложения" следующие изменения:</w:t>
      </w:r>
    </w:p>
    <w:p w:rsidR="00A93F64" w:rsidRPr="000D5175" w:rsidRDefault="00A93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D5175">
        <w:rPr>
          <w:rFonts w:ascii="Times New Roman" w:hAnsi="Times New Roman" w:cs="Times New Roman"/>
        </w:rPr>
        <w:t>1. Дополнить статьей 1-1 следующего содержания:</w:t>
      </w:r>
    </w:p>
    <w:p w:rsidR="00A93F64" w:rsidRPr="000D5175" w:rsidRDefault="00A93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D5175">
        <w:rPr>
          <w:rFonts w:ascii="Times New Roman" w:hAnsi="Times New Roman" w:cs="Times New Roman"/>
        </w:rPr>
        <w:t>"Статья 1-1</w:t>
      </w:r>
    </w:p>
    <w:p w:rsidR="00A93F64" w:rsidRPr="000D5175" w:rsidRDefault="00A93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3F64" w:rsidRPr="000D5175" w:rsidRDefault="00A93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16"/>
      <w:bookmarkEnd w:id="0"/>
      <w:r w:rsidRPr="000D5175">
        <w:rPr>
          <w:rFonts w:ascii="Times New Roman" w:hAnsi="Times New Roman" w:cs="Times New Roman"/>
        </w:rPr>
        <w:t>1. Установить на территории Санкт-Петербурга налоговую ставку в размере 0 процентов для индивидуальных предпринимателей, применяющих упрощенную систему налогообложения, отвечающих одновременно следующим условиям:</w:t>
      </w:r>
    </w:p>
    <w:p w:rsidR="00A93F64" w:rsidRPr="000D5175" w:rsidRDefault="00A93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D5175">
        <w:rPr>
          <w:rFonts w:ascii="Times New Roman" w:hAnsi="Times New Roman" w:cs="Times New Roman"/>
        </w:rPr>
        <w:t>впервые зарегистрированных в качестве индивидуальных предпринимателей с 1 января 2016 года;</w:t>
      </w:r>
    </w:p>
    <w:p w:rsidR="00A93F64" w:rsidRPr="000D5175" w:rsidRDefault="00A93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D5175">
        <w:rPr>
          <w:rFonts w:ascii="Times New Roman" w:hAnsi="Times New Roman" w:cs="Times New Roman"/>
        </w:rPr>
        <w:t xml:space="preserve">осуществляющих виды экономической деятельности, предусмотренные следующими разделами Общероссийского классификатора видов экономической деятельности ОК 029-2014 (ОКВЭД 2): </w:t>
      </w:r>
      <w:hyperlink r:id="rId4" w:history="1">
        <w:r w:rsidRPr="000D5175">
          <w:rPr>
            <w:rFonts w:ascii="Times New Roman" w:hAnsi="Times New Roman" w:cs="Times New Roman"/>
          </w:rPr>
          <w:t>C</w:t>
        </w:r>
      </w:hyperlink>
      <w:r w:rsidRPr="000D5175">
        <w:rPr>
          <w:rFonts w:ascii="Times New Roman" w:hAnsi="Times New Roman" w:cs="Times New Roman"/>
        </w:rPr>
        <w:t xml:space="preserve"> "Обрабатывающая промышленность" (за исключением видов экономической деятельности, предусмотренных следующими классами, подклассами, группами и подгруппами экономической деятельности: "Перегонка, очистка и смешивание спиртов"; "Производство вина из винограда"; "Производство сидра и прочих плодовых вин"; "Производство прочих недистиллированных напитков из сброженных материалов"; "Производство пива"; "Производство табачных изделий"; "Производство кокса и нефтепродуктов"; "Производство химических веществ и химических продуктов"; "Производство лекарственных средств и материалов, применяемых в медицинских целях"; "Производство металлургическое"; "Производство ядерных реакторов и их составных частей, в том числе для транспортных средств"; "Производство оружия и боеприпасов"), и(или) M "Деятельность профессиональная, научная и техническая" (за исключением видов экономической деятельности, предусмотренных следующими классами экономической деятельности: "Деятельность в области права и бухгалтерского учета"; "Деятельность головных офисов; консультирование по вопросам управления"; "Деятельность в области архитектуры и инженерно-технического проектирования; технических испытаний, исследований и анализа"; "Деятельность рекламная и исследование конъюнктуры рынка"; "Деятельность профессиональная научная и техническая прочая"; "Деятельность ветеринарная"), и(или) Q "Деятельность в области здравоохранения и социальных услуг" (за исключением видов экономической деятельности, предусмотренных классом экономической деятельности "Деятельность в области здравоохранения");</w:t>
      </w:r>
    </w:p>
    <w:p w:rsidR="00A93F64" w:rsidRPr="000D5175" w:rsidRDefault="00A93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D5175">
        <w:rPr>
          <w:rFonts w:ascii="Times New Roman" w:hAnsi="Times New Roman" w:cs="Times New Roman"/>
        </w:rPr>
        <w:t>средняя численность наемных работников которых не превышает 15 человек.</w:t>
      </w:r>
    </w:p>
    <w:p w:rsidR="00A93F64" w:rsidRPr="000D5175" w:rsidRDefault="00A93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D5175">
        <w:rPr>
          <w:rFonts w:ascii="Times New Roman" w:hAnsi="Times New Roman" w:cs="Times New Roman"/>
        </w:rPr>
        <w:t>2. В целях пункта 1 настоящей статьи средняя численность наемных работников индивидуального предпринимателя определяется с учетом всех его наемных работников, в том числе работников, работающих по гражданско-правовым договорам или по совместительству. Средняя численность наемных работников рассчитывается по итогам налогового периода. В случае, если средняя численность наемных работников индивидуального предпринимателя, исчисленная по итогам налогового периода, превысила установленные пунктом 1 настоящей статьи значения, индивидуальный предприниматель в соответствии с Налоговым кодексом Российской Федерации считается утратившим право на применение налоговой ставки, установленной настоящей статьей, и обязан уплатить налог по налоговым ставкам, предусмотренным статьей 1 настоящего Закона Санкт-Петербурга (в случае, если объектом налогообложения являются доходы, уменьшенные на величину расходов) или пунктом 1 статьи 346.20 Налогового кодекса Российской Федерации (в случае, если объектом налогообложения являются доходы).".</w:t>
      </w:r>
    </w:p>
    <w:p w:rsidR="00A93F64" w:rsidRPr="000D5175" w:rsidRDefault="00A93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D5175">
        <w:rPr>
          <w:rFonts w:ascii="Times New Roman" w:hAnsi="Times New Roman" w:cs="Times New Roman"/>
        </w:rPr>
        <w:t>2. Статью 2 дополнить абзацем следующего содержания:</w:t>
      </w:r>
    </w:p>
    <w:p w:rsidR="00A93F64" w:rsidRPr="000D5175" w:rsidRDefault="00A93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D5175">
        <w:rPr>
          <w:rFonts w:ascii="Times New Roman" w:hAnsi="Times New Roman" w:cs="Times New Roman"/>
        </w:rPr>
        <w:t>"Положения статьи 1-1 настоящего Закона Санкт-Петербурга применяются с 1 января 2016 года и не применяются с 1 января 2021 года.".</w:t>
      </w:r>
    </w:p>
    <w:p w:rsidR="00A93F64" w:rsidRPr="000D5175" w:rsidRDefault="00A93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3F64" w:rsidRPr="000D5175" w:rsidRDefault="00A93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0D5175">
        <w:rPr>
          <w:rFonts w:ascii="Times New Roman" w:hAnsi="Times New Roman" w:cs="Times New Roman"/>
        </w:rPr>
        <w:t>Статья 2</w:t>
      </w:r>
    </w:p>
    <w:p w:rsidR="00A93F64" w:rsidRPr="000D5175" w:rsidRDefault="00A93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3F64" w:rsidRPr="000D5175" w:rsidRDefault="00A93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D5175">
        <w:rPr>
          <w:rFonts w:ascii="Times New Roman" w:hAnsi="Times New Roman" w:cs="Times New Roman"/>
        </w:rPr>
        <w:t>1. Настоящий Закон Санкт-Петербурга вступает в силу с 1 января 2016 года, но не ранее чем по истечении одного месяца со дня его официального опубликования и не ранее 1-го числа очередного периода по налогу, взимаемому в связи с применением упрощенной системы налогообложения.</w:t>
      </w:r>
    </w:p>
    <w:p w:rsidR="00A93F64" w:rsidRPr="000D5175" w:rsidRDefault="00A93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D5175">
        <w:rPr>
          <w:rFonts w:ascii="Times New Roman" w:hAnsi="Times New Roman" w:cs="Times New Roman"/>
        </w:rPr>
        <w:t>2. Настоящий Закон Санкт-Петербурга утрачивает силу с 1 января 2021 года.</w:t>
      </w:r>
    </w:p>
    <w:p w:rsidR="00A93F64" w:rsidRPr="000D5175" w:rsidRDefault="00A93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3F64" w:rsidRPr="000D5175" w:rsidRDefault="00A93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D5175">
        <w:rPr>
          <w:rFonts w:ascii="Times New Roman" w:hAnsi="Times New Roman" w:cs="Times New Roman"/>
        </w:rPr>
        <w:t>Губернатор Санкт-Петербурга</w:t>
      </w:r>
    </w:p>
    <w:p w:rsidR="00A93F64" w:rsidRPr="000D5175" w:rsidRDefault="00A93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D5175">
        <w:rPr>
          <w:rFonts w:ascii="Times New Roman" w:hAnsi="Times New Roman" w:cs="Times New Roman"/>
        </w:rPr>
        <w:t>Г.С.Полтавченко</w:t>
      </w:r>
    </w:p>
    <w:p w:rsidR="00A93F64" w:rsidRPr="000D5175" w:rsidRDefault="00A93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5175">
        <w:rPr>
          <w:rFonts w:ascii="Times New Roman" w:hAnsi="Times New Roman" w:cs="Times New Roman"/>
        </w:rPr>
        <w:t>Санкт-Петербург</w:t>
      </w:r>
    </w:p>
    <w:p w:rsidR="00A93F64" w:rsidRPr="000D5175" w:rsidRDefault="00A93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5175">
        <w:rPr>
          <w:rFonts w:ascii="Times New Roman" w:hAnsi="Times New Roman" w:cs="Times New Roman"/>
        </w:rPr>
        <w:t>10 июня 2015 года</w:t>
      </w:r>
    </w:p>
    <w:p w:rsidR="00A93F64" w:rsidRPr="000D5175" w:rsidRDefault="00A93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5175">
        <w:rPr>
          <w:rFonts w:ascii="Times New Roman" w:hAnsi="Times New Roman" w:cs="Times New Roman"/>
        </w:rPr>
        <w:t>N 329-62</w:t>
      </w:r>
    </w:p>
    <w:p w:rsidR="00A93F64" w:rsidRPr="000D5175" w:rsidRDefault="00A93F64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A93F64" w:rsidRPr="000D5175" w:rsidSect="00AF58D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8DB"/>
    <w:rsid w:val="000D09BC"/>
    <w:rsid w:val="000D5175"/>
    <w:rsid w:val="000F1729"/>
    <w:rsid w:val="00134E30"/>
    <w:rsid w:val="00367C99"/>
    <w:rsid w:val="005A3DAD"/>
    <w:rsid w:val="005E4ED8"/>
    <w:rsid w:val="007857E7"/>
    <w:rsid w:val="00A93F64"/>
    <w:rsid w:val="00AF58DB"/>
    <w:rsid w:val="00BB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7E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24EB42ED2015DC060E1CA02AA20B5B73997E53F8114428F8DE7A3FF06651F68DC9AAFEA91DD9B9AX9B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678</Words>
  <Characters>3869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САНКТ-ПЕТЕРБУРГА</dc:title>
  <dc:subject/>
  <dc:creator>Словецкая Ольга Алексеевна</dc:creator>
  <cp:keywords/>
  <dc:description/>
  <cp:lastModifiedBy>user</cp:lastModifiedBy>
  <cp:revision>5</cp:revision>
  <dcterms:created xsi:type="dcterms:W3CDTF">2015-12-18T12:51:00Z</dcterms:created>
  <dcterms:modified xsi:type="dcterms:W3CDTF">2015-12-18T13:04:00Z</dcterms:modified>
</cp:coreProperties>
</file>