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C67" w:rsidRDefault="00D42C67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42C6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42C67" w:rsidRDefault="00D42C67">
            <w:pPr>
              <w:pStyle w:val="ConsPlusNormal"/>
              <w:outlineLvl w:val="0"/>
            </w:pPr>
            <w:r>
              <w:t>28 сентября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42C67" w:rsidRDefault="00D42C67">
            <w:pPr>
              <w:pStyle w:val="ConsPlusNormal"/>
              <w:jc w:val="right"/>
              <w:outlineLvl w:val="0"/>
            </w:pPr>
            <w:r>
              <w:t>N 83-ЗАО</w:t>
            </w:r>
          </w:p>
        </w:tc>
      </w:tr>
    </w:tbl>
    <w:p w:rsidR="00D42C67" w:rsidRDefault="00D42C6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2C67" w:rsidRDefault="00D42C67">
      <w:pPr>
        <w:pStyle w:val="ConsPlusNormal"/>
        <w:jc w:val="both"/>
      </w:pPr>
    </w:p>
    <w:p w:rsidR="00D42C67" w:rsidRDefault="00D42C67">
      <w:pPr>
        <w:pStyle w:val="ConsPlusTitle"/>
        <w:jc w:val="center"/>
      </w:pPr>
      <w:r>
        <w:t>ЯМАЛО-НЕНЕЦКИЙ АВТОНОМНЫЙ ОКРУГ</w:t>
      </w:r>
    </w:p>
    <w:p w:rsidR="00D42C67" w:rsidRDefault="00D42C67">
      <w:pPr>
        <w:pStyle w:val="ConsPlusTitle"/>
        <w:jc w:val="center"/>
      </w:pPr>
    </w:p>
    <w:p w:rsidR="00D42C67" w:rsidRDefault="00D42C67">
      <w:pPr>
        <w:pStyle w:val="ConsPlusTitle"/>
        <w:jc w:val="center"/>
      </w:pPr>
      <w:r>
        <w:t>ЗАКОН</w:t>
      </w:r>
    </w:p>
    <w:p w:rsidR="00D42C67" w:rsidRDefault="00D42C67">
      <w:pPr>
        <w:pStyle w:val="ConsPlusTitle"/>
        <w:jc w:val="center"/>
      </w:pPr>
    </w:p>
    <w:p w:rsidR="00D42C67" w:rsidRDefault="00D42C67">
      <w:pPr>
        <w:pStyle w:val="ConsPlusTitle"/>
        <w:jc w:val="center"/>
      </w:pPr>
      <w:r>
        <w:t>О ПАТЕНТНОЙ СИСТЕМЕ НАЛОГООБЛОЖЕНИЯ</w:t>
      </w:r>
    </w:p>
    <w:p w:rsidR="00D42C67" w:rsidRDefault="00D42C67">
      <w:pPr>
        <w:pStyle w:val="ConsPlusTitle"/>
        <w:jc w:val="center"/>
      </w:pPr>
      <w:r>
        <w:t>НА ТЕРРИТОРИИ ЯМАЛО-НЕНЕЦКОГО АВТОНОМНОГО ОКРУГА</w:t>
      </w:r>
    </w:p>
    <w:p w:rsidR="00D42C67" w:rsidRDefault="00D42C67">
      <w:pPr>
        <w:pStyle w:val="ConsPlusNormal"/>
        <w:jc w:val="center"/>
      </w:pPr>
    </w:p>
    <w:p w:rsidR="00D42C67" w:rsidRDefault="00D42C67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Законодательным Собранием</w:t>
      </w:r>
    </w:p>
    <w:p w:rsidR="00D42C67" w:rsidRDefault="00D42C67">
      <w:pPr>
        <w:pStyle w:val="ConsPlusNormal"/>
        <w:jc w:val="right"/>
      </w:pPr>
      <w:r>
        <w:t>Ямало-Ненецкого автономного округа</w:t>
      </w:r>
    </w:p>
    <w:p w:rsidR="00D42C67" w:rsidRDefault="00D42C67">
      <w:pPr>
        <w:pStyle w:val="ConsPlusNormal"/>
        <w:jc w:val="right"/>
      </w:pPr>
      <w:r>
        <w:t>19 сентября 2012 г.</w:t>
      </w:r>
    </w:p>
    <w:p w:rsidR="00D42C67" w:rsidRDefault="00D42C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42C6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C67" w:rsidRDefault="00D42C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C67" w:rsidRDefault="00D42C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2C67" w:rsidRDefault="00D42C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2C67" w:rsidRDefault="00D42C6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ЯНАО от 20.04.2015 </w:t>
            </w:r>
            <w:hyperlink r:id="rId5">
              <w:r>
                <w:rPr>
                  <w:color w:val="0000FF"/>
                </w:rPr>
                <w:t>N 28-ЗАО</w:t>
              </w:r>
            </w:hyperlink>
            <w:r>
              <w:rPr>
                <w:color w:val="392C69"/>
              </w:rPr>
              <w:t xml:space="preserve">, от 21.12.2015 </w:t>
            </w:r>
            <w:hyperlink r:id="rId6">
              <w:r>
                <w:rPr>
                  <w:color w:val="0000FF"/>
                </w:rPr>
                <w:t>N 127-ЗАО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42C67" w:rsidRDefault="00D42C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20.12.2016 </w:t>
            </w:r>
            <w:hyperlink r:id="rId7">
              <w:r>
                <w:rPr>
                  <w:color w:val="0000FF"/>
                </w:rPr>
                <w:t>N 116-ЗАО</w:t>
              </w:r>
            </w:hyperlink>
            <w:r>
              <w:rPr>
                <w:color w:val="392C69"/>
              </w:rPr>
              <w:t xml:space="preserve">, от 19.12.2019 </w:t>
            </w:r>
            <w:hyperlink r:id="rId8">
              <w:r>
                <w:rPr>
                  <w:color w:val="0000FF"/>
                </w:rPr>
                <w:t>N 107-ЗАО</w:t>
              </w:r>
            </w:hyperlink>
            <w:r>
              <w:rPr>
                <w:color w:val="392C69"/>
              </w:rPr>
              <w:t xml:space="preserve">, от 26.11.2020 </w:t>
            </w:r>
            <w:hyperlink r:id="rId9">
              <w:r>
                <w:rPr>
                  <w:color w:val="0000FF"/>
                </w:rPr>
                <w:t>N 128-ЗАО</w:t>
              </w:r>
            </w:hyperlink>
            <w:r>
              <w:rPr>
                <w:color w:val="392C69"/>
              </w:rPr>
              <w:t>,</w:t>
            </w:r>
          </w:p>
          <w:p w:rsidR="00D42C67" w:rsidRDefault="00D42C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22.12.2020 </w:t>
            </w:r>
            <w:hyperlink r:id="rId10">
              <w:r>
                <w:rPr>
                  <w:color w:val="0000FF"/>
                </w:rPr>
                <w:t>N 176-ЗАО</w:t>
              </w:r>
            </w:hyperlink>
            <w:r>
              <w:rPr>
                <w:color w:val="392C69"/>
              </w:rPr>
              <w:t xml:space="preserve">, от 28.10.2025 </w:t>
            </w:r>
            <w:hyperlink r:id="rId11">
              <w:r>
                <w:rPr>
                  <w:color w:val="0000FF"/>
                </w:rPr>
                <w:t>N 74-ЗАО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C67" w:rsidRDefault="00D42C67">
            <w:pPr>
              <w:pStyle w:val="ConsPlusNormal"/>
            </w:pPr>
          </w:p>
        </w:tc>
      </w:tr>
    </w:tbl>
    <w:p w:rsidR="00D42C67" w:rsidRDefault="00D42C67">
      <w:pPr>
        <w:pStyle w:val="ConsPlusNormal"/>
        <w:jc w:val="center"/>
      </w:pPr>
    </w:p>
    <w:p w:rsidR="00D42C67" w:rsidRDefault="00D42C67">
      <w:pPr>
        <w:pStyle w:val="ConsPlusTitle"/>
        <w:ind w:firstLine="540"/>
        <w:jc w:val="both"/>
        <w:outlineLvl w:val="1"/>
      </w:pPr>
      <w:r>
        <w:t>Статья 1</w:t>
      </w: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ind w:firstLine="540"/>
        <w:jc w:val="both"/>
      </w:pPr>
      <w:r>
        <w:t xml:space="preserve">Настоящим Законом в соответствии с </w:t>
      </w:r>
      <w:hyperlink r:id="rId12">
        <w:r>
          <w:rPr>
            <w:color w:val="0000FF"/>
          </w:rPr>
          <w:t>главой 26.5</w:t>
        </w:r>
      </w:hyperlink>
      <w:r>
        <w:t xml:space="preserve"> Налогового кодекса Российской Федерации на территории Ямало-Ненецкого автономного округа (далее - автономный округ) вводится в действие патентная система налогообложения.</w:t>
      </w: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Title"/>
        <w:ind w:firstLine="540"/>
        <w:jc w:val="both"/>
        <w:outlineLvl w:val="1"/>
      </w:pPr>
      <w:r>
        <w:t>Статья 2</w:t>
      </w: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ind w:firstLine="540"/>
        <w:jc w:val="both"/>
      </w:pPr>
      <w:r>
        <w:t xml:space="preserve">(в ред. </w:t>
      </w:r>
      <w:hyperlink r:id="rId13">
        <w:r>
          <w:rPr>
            <w:color w:val="0000FF"/>
          </w:rPr>
          <w:t>Закона</w:t>
        </w:r>
      </w:hyperlink>
      <w:r>
        <w:t xml:space="preserve"> ЯНАО от 22.12.2020 N 176-ЗАО)</w:t>
      </w: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ind w:firstLine="540"/>
        <w:jc w:val="both"/>
      </w:pPr>
      <w:r>
        <w:t xml:space="preserve">Установить </w:t>
      </w:r>
      <w:hyperlink w:anchor="P64">
        <w:r>
          <w:rPr>
            <w:color w:val="0000FF"/>
          </w:rPr>
          <w:t>перечень</w:t>
        </w:r>
      </w:hyperlink>
      <w:r>
        <w:t xml:space="preserve"> видов предпринимательской деятельности, в отношении которых применяется патентная система налогообложения на территории автономного округа, согласно приложению 1 к настоящему Закону.</w:t>
      </w: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Title"/>
        <w:ind w:firstLine="540"/>
        <w:jc w:val="both"/>
        <w:outlineLvl w:val="1"/>
      </w:pPr>
      <w:r>
        <w:t>Статья 3</w:t>
      </w: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ind w:firstLine="540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ЯНАО от 22.12.2020 N 176-ЗАО)</w:t>
      </w: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ind w:firstLine="540"/>
        <w:jc w:val="both"/>
      </w:pPr>
      <w:r>
        <w:t xml:space="preserve">Установить размеры потенциально возможного к получению индивидуальным предпринимателем годового дохода по видам предпринимательской деятельности, указанным в </w:t>
      </w:r>
      <w:hyperlink w:anchor="P64">
        <w:r>
          <w:rPr>
            <w:color w:val="0000FF"/>
          </w:rPr>
          <w:t>приложении 1</w:t>
        </w:r>
      </w:hyperlink>
      <w:r>
        <w:t xml:space="preserve"> к настоящему Закону, в отношении </w:t>
      </w:r>
      <w:proofErr w:type="gramStart"/>
      <w:r>
        <w:t>которых</w:t>
      </w:r>
      <w:proofErr w:type="gramEnd"/>
      <w:r>
        <w:t xml:space="preserve"> применяется патентная система налогообложения на территории автономного округа, согласно </w:t>
      </w:r>
      <w:hyperlink w:anchor="P258">
        <w:r>
          <w:rPr>
            <w:color w:val="0000FF"/>
          </w:rPr>
          <w:t>приложению 2</w:t>
        </w:r>
      </w:hyperlink>
      <w:r>
        <w:t xml:space="preserve"> к настоящему Закону.</w:t>
      </w: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Title"/>
        <w:ind w:firstLine="540"/>
        <w:jc w:val="both"/>
        <w:outlineLvl w:val="1"/>
      </w:pPr>
      <w:r>
        <w:t>Статья 4</w:t>
      </w: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ind w:firstLine="540"/>
        <w:jc w:val="both"/>
      </w:pPr>
      <w:r>
        <w:t>Признать утратившими силу:</w:t>
      </w:r>
    </w:p>
    <w:p w:rsidR="00D42C67" w:rsidRDefault="00D42C67">
      <w:pPr>
        <w:pStyle w:val="ConsPlusNormal"/>
        <w:spacing w:before="220"/>
        <w:ind w:firstLine="540"/>
        <w:jc w:val="both"/>
      </w:pPr>
      <w:r>
        <w:t xml:space="preserve">1) </w:t>
      </w:r>
      <w:hyperlink r:id="rId15">
        <w:r>
          <w:rPr>
            <w:color w:val="0000FF"/>
          </w:rPr>
          <w:t>Закон</w:t>
        </w:r>
      </w:hyperlink>
      <w:r>
        <w:t xml:space="preserve"> автономного округа от 18 декабря 2008 года N 113-ЗАО "О применении индивидуальными предпринимателями упрощенной системы налогообложения на основе патента на территории Ямало-Ненецкого автономного округа" (Красный Север, 2008, 26 декабря, </w:t>
      </w:r>
      <w:proofErr w:type="spellStart"/>
      <w:r>
        <w:t>спецвыпуск</w:t>
      </w:r>
      <w:proofErr w:type="spellEnd"/>
      <w:r>
        <w:t xml:space="preserve"> N 177; Ведомости Государственной Думы Ямало-Ненецкого автономного округа, 2008, декабрь, N 9-2);</w:t>
      </w:r>
    </w:p>
    <w:p w:rsidR="00D42C67" w:rsidRDefault="00D42C67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2) </w:t>
      </w:r>
      <w:hyperlink r:id="rId16">
        <w:r>
          <w:rPr>
            <w:color w:val="0000FF"/>
          </w:rPr>
          <w:t>Закон</w:t>
        </w:r>
      </w:hyperlink>
      <w:r>
        <w:t xml:space="preserve"> автономного округа от 30 ноября 2009 года N 96-ЗАО "О внесении изменений в Закон Ямало-Ненецкого автономного округа "О применении индивидуальными предпринимателями упрощенной системы налогообложения на основе патента на территории Ямало-Ненецкого автономного округа" (Красный Север, 2009, 03 декабря, </w:t>
      </w:r>
      <w:proofErr w:type="spellStart"/>
      <w:r>
        <w:t>спецвыпуск</w:t>
      </w:r>
      <w:proofErr w:type="spellEnd"/>
      <w:r>
        <w:t xml:space="preserve"> N 138/2; Ведомости Законодательного Собрания Ямало-Ненецкого автономного округа, 2009, ноябрь, N 8-1);</w:t>
      </w:r>
      <w:proofErr w:type="gramEnd"/>
    </w:p>
    <w:p w:rsidR="00D42C67" w:rsidRDefault="00D42C67">
      <w:pPr>
        <w:pStyle w:val="ConsPlusNormal"/>
        <w:spacing w:before="220"/>
        <w:ind w:firstLine="540"/>
        <w:jc w:val="both"/>
      </w:pPr>
      <w:proofErr w:type="gramStart"/>
      <w:r>
        <w:t xml:space="preserve">3) </w:t>
      </w:r>
      <w:hyperlink r:id="rId17">
        <w:r>
          <w:rPr>
            <w:color w:val="0000FF"/>
          </w:rPr>
          <w:t>Закон</w:t>
        </w:r>
      </w:hyperlink>
      <w:r>
        <w:t xml:space="preserve"> автономного округа от 22 ноября 2010 года N 127-ЗАО "О внесении изменений в статьи 2 и 3 Закона Ямало-Ненецкого автономного округа "О применении индивидуальными предпринимателями упрощенной системы налогообложения на основе патента на территории Ямало-Ненецкого автономного округа" (Красный Север, 2010, 25 ноября, </w:t>
      </w:r>
      <w:proofErr w:type="spellStart"/>
      <w:r>
        <w:t>спецвыпуск</w:t>
      </w:r>
      <w:proofErr w:type="spellEnd"/>
      <w:r>
        <w:t xml:space="preserve"> N 150/1; Ведомости Законодательного Собрания Ямало-Ненецкого автономного округа, 2010, ноябрь, N 8-1);</w:t>
      </w:r>
      <w:proofErr w:type="gramEnd"/>
    </w:p>
    <w:p w:rsidR="00D42C67" w:rsidRDefault="00D42C67">
      <w:pPr>
        <w:pStyle w:val="ConsPlusNormal"/>
        <w:spacing w:before="220"/>
        <w:ind w:firstLine="540"/>
        <w:jc w:val="both"/>
      </w:pPr>
      <w:proofErr w:type="gramStart"/>
      <w:r>
        <w:t xml:space="preserve">4) </w:t>
      </w:r>
      <w:hyperlink r:id="rId18">
        <w:r>
          <w:rPr>
            <w:color w:val="0000FF"/>
          </w:rPr>
          <w:t>Закон</w:t>
        </w:r>
      </w:hyperlink>
      <w:r>
        <w:t xml:space="preserve"> автономного округа от 25 ноября 2011 года N 133-ЗАО "О внесении изменений в Закон Ямало-Ненецкого автономного округа "О применении индивидуальными предпринимателями упрощенной системы налогообложения на основе патента на территории Ямало-Ненецкого автономного округа" (Красный Север, 2011, 26 ноября, </w:t>
      </w:r>
      <w:proofErr w:type="spellStart"/>
      <w:r>
        <w:t>спецвыпуск</w:t>
      </w:r>
      <w:proofErr w:type="spellEnd"/>
      <w:r>
        <w:t xml:space="preserve"> N 72-а/4; Ведомости Законодательного Собрания Ямало-Ненецкого автономного округа, 2011, ноябрь, N 8-1).</w:t>
      </w:r>
      <w:proofErr w:type="gramEnd"/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Title"/>
        <w:ind w:firstLine="540"/>
        <w:jc w:val="both"/>
        <w:outlineLvl w:val="1"/>
      </w:pPr>
      <w:r>
        <w:t>Статья 5</w:t>
      </w: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ind w:firstLine="540"/>
        <w:jc w:val="both"/>
      </w:pPr>
      <w:r>
        <w:t>Настоящий Закон вступает в силу по истечении одного месяца со дня его официального опубликования, но не ранее 01 января 2013 года.</w:t>
      </w: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jc w:val="right"/>
      </w:pPr>
      <w:r>
        <w:t>Губернатор</w:t>
      </w:r>
    </w:p>
    <w:p w:rsidR="00D42C67" w:rsidRDefault="00D42C67">
      <w:pPr>
        <w:pStyle w:val="ConsPlusNormal"/>
        <w:jc w:val="right"/>
      </w:pPr>
      <w:r>
        <w:t>Ямало-Ненецкого автономного округа</w:t>
      </w:r>
    </w:p>
    <w:p w:rsidR="00D42C67" w:rsidRDefault="00D42C67">
      <w:pPr>
        <w:pStyle w:val="ConsPlusNormal"/>
        <w:jc w:val="right"/>
      </w:pPr>
      <w:r>
        <w:t>Д.Н.КОБЫЛКИН</w:t>
      </w:r>
    </w:p>
    <w:p w:rsidR="00D42C67" w:rsidRDefault="00D42C67">
      <w:pPr>
        <w:pStyle w:val="ConsPlusNormal"/>
      </w:pPr>
      <w:r>
        <w:t>г. Салехард</w:t>
      </w:r>
    </w:p>
    <w:p w:rsidR="00D42C67" w:rsidRDefault="00D42C67">
      <w:pPr>
        <w:pStyle w:val="ConsPlusNormal"/>
        <w:spacing w:before="220"/>
      </w:pPr>
      <w:r>
        <w:t>28 сентября 2012 г.</w:t>
      </w:r>
    </w:p>
    <w:p w:rsidR="00D42C67" w:rsidRDefault="00D42C67">
      <w:pPr>
        <w:pStyle w:val="ConsPlusNormal"/>
        <w:spacing w:before="220"/>
      </w:pPr>
      <w:r>
        <w:t>N 83-ЗАО</w:t>
      </w: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jc w:val="right"/>
        <w:outlineLvl w:val="0"/>
      </w:pPr>
      <w:r>
        <w:t>Приложение 1</w:t>
      </w:r>
    </w:p>
    <w:p w:rsidR="00D42C67" w:rsidRDefault="00D42C67">
      <w:pPr>
        <w:pStyle w:val="ConsPlusNormal"/>
        <w:jc w:val="right"/>
      </w:pPr>
      <w:r>
        <w:t xml:space="preserve">к Закону </w:t>
      </w:r>
      <w:proofErr w:type="gramStart"/>
      <w:r>
        <w:t>Ямало-Ненецкого</w:t>
      </w:r>
      <w:proofErr w:type="gramEnd"/>
    </w:p>
    <w:p w:rsidR="00D42C67" w:rsidRDefault="00D42C67">
      <w:pPr>
        <w:pStyle w:val="ConsPlusNormal"/>
        <w:jc w:val="right"/>
      </w:pPr>
      <w:r>
        <w:t xml:space="preserve">автономного округа "О </w:t>
      </w:r>
      <w:proofErr w:type="gramStart"/>
      <w:r>
        <w:t>патентной</w:t>
      </w:r>
      <w:proofErr w:type="gramEnd"/>
    </w:p>
    <w:p w:rsidR="00D42C67" w:rsidRDefault="00D42C67">
      <w:pPr>
        <w:pStyle w:val="ConsPlusNormal"/>
        <w:jc w:val="right"/>
      </w:pPr>
      <w:r>
        <w:t>системе налогообложения на территории</w:t>
      </w:r>
    </w:p>
    <w:p w:rsidR="00D42C67" w:rsidRDefault="00D42C67">
      <w:pPr>
        <w:pStyle w:val="ConsPlusNormal"/>
        <w:jc w:val="right"/>
      </w:pPr>
      <w:r>
        <w:t>Ямало-Ненецкого автономного округа"</w:t>
      </w:r>
    </w:p>
    <w:p w:rsidR="00D42C67" w:rsidRDefault="00D42C67">
      <w:pPr>
        <w:pStyle w:val="ConsPlusNormal"/>
        <w:jc w:val="center"/>
      </w:pPr>
    </w:p>
    <w:p w:rsidR="00D42C67" w:rsidRDefault="00D42C67">
      <w:pPr>
        <w:pStyle w:val="ConsPlusTitle"/>
        <w:jc w:val="center"/>
      </w:pPr>
      <w:bookmarkStart w:id="1" w:name="P64"/>
      <w:bookmarkEnd w:id="1"/>
      <w:r>
        <w:t>ПЕРЕЧЕНЬ</w:t>
      </w:r>
    </w:p>
    <w:p w:rsidR="00D42C67" w:rsidRDefault="00D42C67">
      <w:pPr>
        <w:pStyle w:val="ConsPlusTitle"/>
        <w:jc w:val="center"/>
      </w:pPr>
      <w:r>
        <w:t>ВИДОВ ПРЕДПРИНИМАТЕЛЬСКОЙ ДЕЯТЕЛЬНОСТИ, В ОТНОШЕНИИ</w:t>
      </w:r>
    </w:p>
    <w:p w:rsidR="00D42C67" w:rsidRDefault="00D42C67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ПРИМЕНЯЕТСЯ ПАТЕНТНАЯ СИСТЕМА НАЛОГООБЛОЖЕНИЯ</w:t>
      </w:r>
    </w:p>
    <w:p w:rsidR="00D42C67" w:rsidRDefault="00D42C67">
      <w:pPr>
        <w:pStyle w:val="ConsPlusTitle"/>
        <w:jc w:val="center"/>
      </w:pPr>
      <w:r>
        <w:t>НА ТЕРРИТОРИИ АВТОНОМНОГО ОКРУГА</w:t>
      </w:r>
    </w:p>
    <w:p w:rsidR="00D42C67" w:rsidRDefault="00D42C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42C6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C67" w:rsidRDefault="00D42C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C67" w:rsidRDefault="00D42C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2C67" w:rsidRDefault="00D42C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2C67" w:rsidRDefault="00D42C6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ЯНАО от 22.12.2020 </w:t>
            </w:r>
            <w:hyperlink r:id="rId19">
              <w:r>
                <w:rPr>
                  <w:color w:val="0000FF"/>
                </w:rPr>
                <w:t>N 176-ЗАО</w:t>
              </w:r>
            </w:hyperlink>
            <w:r>
              <w:rPr>
                <w:color w:val="392C69"/>
              </w:rPr>
              <w:t xml:space="preserve">, от 28.10.2025 </w:t>
            </w:r>
            <w:hyperlink r:id="rId20">
              <w:r>
                <w:rPr>
                  <w:color w:val="0000FF"/>
                </w:rPr>
                <w:t>N 74-ЗАО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C67" w:rsidRDefault="00D42C67">
            <w:pPr>
              <w:pStyle w:val="ConsPlusNormal"/>
            </w:pPr>
          </w:p>
        </w:tc>
      </w:tr>
    </w:tbl>
    <w:p w:rsidR="00D42C67" w:rsidRDefault="00D42C6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504"/>
      </w:tblGrid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Ремонт, чистка, окраска и пошив обуви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Парикмахерские и косметические услуги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Стирка, химическая чистка и крашение текстильных и меховых изделий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Изготовление и ремонт металлической галантереи, ключей, номерных знаков, указателей улиц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Ремонт мебели и предметов домашнего обихода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в области фотографии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 xml:space="preserve">Ремонт, техническое обслуживание автотранспортных и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Реконструкция или ремонт существующих жилых и нежилых зданий, а также спортивных сооружений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по производству монтажных, электромонтажных, санитарно-технических и сварочных работ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по остеклению балконов и лоджий, нарезке стекла и зеркал, художественной обработке стекла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в сфере дошкольного образования и дополнительного образования детей и взрослых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по присмотру и уходу за детьми и больными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Сбор тары и пригодных для вторичного использования материалов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Деятельность ветеринарная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Изготовление изделий народных художественных промыслов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Производство и реставрация ковров и ковровых изделий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Ремонт ювелирных изделий, бижутерии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Чеканка и гравировка ювелирных изделий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Деятельность в области звукозаписи и издания музыкальных произведений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по уборке квартир и частных домов, деятельность домашних хозяйств с наемными работниками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Деятельность, специализированная в области дизайна, услуги художественного оформления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Проведение занятий по физической культуре и спорту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платных туалетов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по приготовлению и поставке блюд для торжественных мероприятий или иных событий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Оказание услуг по перевозке пассажиров водным транспортом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Оказание услуг по перевозке грузов водным транспортом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proofErr w:type="gramStart"/>
            <w: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Деятельность по благоустройству ландшафта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знаками, в соответствии с Федеральным </w:t>
            </w:r>
            <w:hyperlink r:id="rId21">
              <w:r>
                <w:rPr>
                  <w:color w:val="0000FF"/>
                </w:rPr>
                <w:t>законом</w:t>
              </w:r>
            </w:hyperlink>
            <w:r>
              <w:t xml:space="preserve"> от 12 апреля 2010 года N 61-ФЗ "Об обращении лекарственных средств"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Осуществление частной детективной деятельности лицом, имеющим лицензию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по прокату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экскурсионные туристические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Организация обрядов (свадеб, юбилеев), в том числе музыкальное сопровождение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Организация похорон и предоставление связанных с ними услуг</w:t>
            </w:r>
          </w:p>
        </w:tc>
      </w:tr>
      <w:tr w:rsidR="00D42C67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D42C67" w:rsidRDefault="00D42C6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04" w:type="dxa"/>
            <w:tcBorders>
              <w:bottom w:val="nil"/>
            </w:tcBorders>
          </w:tcPr>
          <w:p w:rsidR="00D42C67" w:rsidRDefault="00D42C67">
            <w:pPr>
              <w:pStyle w:val="ConsPlusNormal"/>
              <w:jc w:val="both"/>
            </w:pPr>
            <w:r>
              <w:t xml:space="preserve">Утратил силу. - </w:t>
            </w:r>
            <w:hyperlink r:id="rId22">
              <w:r>
                <w:rPr>
                  <w:color w:val="0000FF"/>
                </w:rPr>
                <w:t>Закон</w:t>
              </w:r>
            </w:hyperlink>
            <w:r>
              <w:t xml:space="preserve"> ЯНАО от 28.10.2025 N 74-ЗАО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имеющие торговые залы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общественного питания, оказываемые через объекты организации общественного питания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Оказание услуг по забою и транспортировке скота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Производство кожи и изделий из кожи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 xml:space="preserve">Сбор и заготовка пищевых лесных ресурсов,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 и лекарственных растений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Переработка и консервирование фруктов и овощей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Производство молочной продукции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Растениеводство, услуги в области растениеводства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Производство хлебобулочных и мучных кондитерских изделий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Рыболовство и рыбоводство, рыболовство любительское и спортивное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Лесоводство и прочая лесохозяйственная деятельность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Деятельность по письменному и устному переводу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Деятельность по уходу за престарелыми и инвалидами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Сбор, обработка и утилизация отходов, а также обработка вторичного сырья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Резка, обработка и отделка камня для памятников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>
              <w:t>web</w:t>
            </w:r>
            <w:proofErr w:type="spellEnd"/>
            <w:r>
              <w:t>-страниц, включая их адаптацию и модификацию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Ремонт компьютеров и коммуникационного оборудования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Животноводство, услуги в области животноводства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Деятельность стоянок для транспортных средств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Помол зерна, производство муки и крупы из зерен пшеницы, ржи, овса, кукурузы или прочих хлебных злаков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по уходу за домашними животными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Изготовление и ремонт бондарной посуды и гончарных изделий по индивидуальному заказу населения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по изготовлению валяной обуви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Изготовление и ремонт деревянных лодок по индивидуальному заказу населения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Ремонт игрушек и подобных им изделий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Ремонт спортивного и туристического оборудования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по вспашке огородов по индивидуальному заказу населения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по распиловке дров по индивидуальному заказу населения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Сборка и ремонт очков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Изготовление и печатание визитных карточек и пригласительных билетов на семейные торжества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Переплетные, брошюровочные, окантовочные, картонажные работы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 xml:space="preserve">Услуги по ремонту сифонов и </w:t>
            </w:r>
            <w:proofErr w:type="spellStart"/>
            <w:r>
              <w:t>автосифонов</w:t>
            </w:r>
            <w:proofErr w:type="spellEnd"/>
            <w:r>
              <w:t>, в том числе зарядка газовых баллончиков для сифонов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Производство мебели (</w:t>
            </w:r>
            <w:hyperlink r:id="rId23">
              <w:r>
                <w:rPr>
                  <w:color w:val="0000FF"/>
                </w:rPr>
                <w:t>подгруппы 31.02.2</w:t>
              </w:r>
            </w:hyperlink>
            <w:r>
              <w:t xml:space="preserve">; </w:t>
            </w:r>
            <w:hyperlink r:id="rId24">
              <w:r>
                <w:rPr>
                  <w:color w:val="0000FF"/>
                </w:rPr>
                <w:t>31.09.2</w:t>
              </w:r>
            </w:hyperlink>
            <w:r>
              <w:t xml:space="preserve"> Общероссийского классификатора видов экономической деятельности (ОКВЭД) ОК 029-2014 (КДЕС</w:t>
            </w:r>
            <w:proofErr w:type="gramStart"/>
            <w:r>
              <w:t xml:space="preserve"> Р</w:t>
            </w:r>
            <w:proofErr w:type="gramEnd"/>
            <w:r>
              <w:t>ед. 2))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Деятельность по предоставлению прочих персональных услуг (</w:t>
            </w:r>
            <w:hyperlink r:id="rId25">
              <w:r>
                <w:rPr>
                  <w:color w:val="0000FF"/>
                </w:rPr>
                <w:t>группа 96.04</w:t>
              </w:r>
            </w:hyperlink>
            <w:r>
              <w:t xml:space="preserve"> Общероссийского классификатора видов экономической деятельности (ОКВЭД) ОК 029-2014 (КДЕС</w:t>
            </w:r>
            <w:proofErr w:type="gramStart"/>
            <w:r>
              <w:t xml:space="preserve"> Р</w:t>
            </w:r>
            <w:proofErr w:type="gramEnd"/>
            <w:r>
              <w:t>ед. 2))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Деятельность по предоставлению прочих персональных услуг (</w:t>
            </w:r>
            <w:hyperlink r:id="rId26">
              <w:r>
                <w:rPr>
                  <w:color w:val="0000FF"/>
                </w:rPr>
                <w:t>группа 96.09</w:t>
              </w:r>
            </w:hyperlink>
            <w:r>
              <w:t xml:space="preserve"> Общероссийского классификатора видов экономической деятельности (ОКВЭД) ОК 029-2014 (КДЕС</w:t>
            </w:r>
            <w:proofErr w:type="gramStart"/>
            <w:r>
              <w:t xml:space="preserve"> Р</w:t>
            </w:r>
            <w:proofErr w:type="gramEnd"/>
            <w:r>
              <w:t>ед. 2))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Деятельность рекламная и исследование конъюнктуры рынка (</w:t>
            </w:r>
            <w:hyperlink r:id="rId27">
              <w:r>
                <w:rPr>
                  <w:color w:val="0000FF"/>
                </w:rPr>
                <w:t>группа 73.11</w:t>
              </w:r>
            </w:hyperlink>
            <w:r>
              <w:t xml:space="preserve"> Общероссийского классификатора видов экономической деятельности (ОКВЭД) ОК 029-2014 (КДЕС</w:t>
            </w:r>
            <w:proofErr w:type="gramStart"/>
            <w:r>
              <w:t xml:space="preserve"> Р</w:t>
            </w:r>
            <w:proofErr w:type="gramEnd"/>
            <w:r>
              <w:t>ед. 2))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proofErr w:type="gramStart"/>
            <w:r>
              <w:t>Мебель (</w:t>
            </w:r>
            <w:hyperlink r:id="rId28">
              <w:r>
                <w:rPr>
                  <w:color w:val="0000FF"/>
                </w:rPr>
                <w:t>подкатегории 31.02.99.200</w:t>
              </w:r>
            </w:hyperlink>
            <w:r>
              <w:t xml:space="preserve">; </w:t>
            </w:r>
            <w:hyperlink r:id="rId29">
              <w:r>
                <w:rPr>
                  <w:color w:val="0000FF"/>
                </w:rPr>
                <w:t>31.09.99.200</w:t>
              </w:r>
            </w:hyperlink>
            <w:r>
              <w:t xml:space="preserve">; </w:t>
            </w:r>
            <w:hyperlink r:id="rId30">
              <w:r>
                <w:rPr>
                  <w:color w:val="0000FF"/>
                </w:rPr>
                <w:t>31.09.99.211</w:t>
              </w:r>
            </w:hyperlink>
            <w:r>
              <w:t xml:space="preserve">; </w:t>
            </w:r>
            <w:hyperlink r:id="rId31">
              <w:r>
                <w:rPr>
                  <w:color w:val="0000FF"/>
                </w:rPr>
                <w:t>31.09.99.212</w:t>
              </w:r>
            </w:hyperlink>
            <w:r>
              <w:t xml:space="preserve">; </w:t>
            </w:r>
            <w:hyperlink r:id="rId32">
              <w:r>
                <w:rPr>
                  <w:color w:val="0000FF"/>
                </w:rPr>
                <w:t>31.09.99.213</w:t>
              </w:r>
            </w:hyperlink>
            <w:r>
              <w:t xml:space="preserve">; </w:t>
            </w:r>
            <w:hyperlink r:id="rId33">
              <w:r>
                <w:rPr>
                  <w:color w:val="0000FF"/>
                </w:rPr>
                <w:t>31.09.99.214</w:t>
              </w:r>
            </w:hyperlink>
            <w:r>
              <w:t xml:space="preserve">; </w:t>
            </w:r>
            <w:hyperlink r:id="rId34">
              <w:r>
                <w:rPr>
                  <w:color w:val="0000FF"/>
                </w:rPr>
                <w:t>31.09.99.215</w:t>
              </w:r>
            </w:hyperlink>
            <w:r>
              <w:t xml:space="preserve">; </w:t>
            </w:r>
            <w:hyperlink r:id="rId35">
              <w:r>
                <w:rPr>
                  <w:color w:val="0000FF"/>
                </w:rPr>
                <w:t>31.09.99.216</w:t>
              </w:r>
            </w:hyperlink>
            <w:r>
              <w:t xml:space="preserve">; </w:t>
            </w:r>
            <w:hyperlink r:id="rId36">
              <w:r>
                <w:rPr>
                  <w:color w:val="0000FF"/>
                </w:rPr>
                <w:t>31.09.99.217</w:t>
              </w:r>
            </w:hyperlink>
            <w:r>
              <w:t xml:space="preserve">; </w:t>
            </w:r>
            <w:hyperlink r:id="rId37">
              <w:r>
                <w:rPr>
                  <w:color w:val="0000FF"/>
                </w:rPr>
                <w:t>31.09.99.218</w:t>
              </w:r>
            </w:hyperlink>
            <w:r>
              <w:t xml:space="preserve">; </w:t>
            </w:r>
            <w:hyperlink r:id="rId38">
              <w:r>
                <w:rPr>
                  <w:color w:val="0000FF"/>
                </w:rPr>
                <w:t>31.09.99.219</w:t>
              </w:r>
            </w:hyperlink>
            <w:r>
              <w:t xml:space="preserve">; </w:t>
            </w:r>
            <w:hyperlink r:id="rId39">
              <w:r>
                <w:rPr>
                  <w:color w:val="0000FF"/>
                </w:rPr>
                <w:t>31.09.99.221</w:t>
              </w:r>
            </w:hyperlink>
            <w:r>
              <w:t xml:space="preserve">; </w:t>
            </w:r>
            <w:hyperlink r:id="rId40">
              <w:r>
                <w:rPr>
                  <w:color w:val="0000FF"/>
                </w:rPr>
                <w:t>31.09.99.222</w:t>
              </w:r>
            </w:hyperlink>
            <w:r>
              <w:t xml:space="preserve">; </w:t>
            </w:r>
            <w:hyperlink r:id="rId41">
              <w:r>
                <w:rPr>
                  <w:color w:val="0000FF"/>
                </w:rPr>
                <w:t>31.09.99.223</w:t>
              </w:r>
            </w:hyperlink>
            <w:r>
              <w:t xml:space="preserve">; </w:t>
            </w:r>
            <w:hyperlink r:id="rId42">
              <w:r>
                <w:rPr>
                  <w:color w:val="0000FF"/>
                </w:rPr>
                <w:t>31.09.99.224</w:t>
              </w:r>
            </w:hyperlink>
            <w:r>
              <w:t xml:space="preserve">; </w:t>
            </w:r>
            <w:hyperlink r:id="rId43">
              <w:r>
                <w:rPr>
                  <w:color w:val="0000FF"/>
                </w:rPr>
                <w:t>31.09.99.229</w:t>
              </w:r>
            </w:hyperlink>
            <w:r>
              <w:t xml:space="preserve"> Общероссийского классификатора продукции по видам экономической деятельности </w:t>
            </w:r>
            <w:r>
              <w:lastRenderedPageBreak/>
              <w:t>(ОКПД 2) ОК 034-2014 (КПЕС 2008))</w:t>
            </w:r>
            <w:proofErr w:type="gramEnd"/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по обслуживанию зданий и территорий (</w:t>
            </w:r>
            <w:hyperlink r:id="rId44">
              <w:r>
                <w:rPr>
                  <w:color w:val="0000FF"/>
                </w:rPr>
                <w:t>виды 81.29.19</w:t>
              </w:r>
            </w:hyperlink>
            <w:r>
              <w:t xml:space="preserve">; </w:t>
            </w:r>
            <w:hyperlink r:id="rId45">
              <w:r>
                <w:rPr>
                  <w:color w:val="0000FF"/>
                </w:rPr>
                <w:t>81.30.10</w:t>
              </w:r>
            </w:hyperlink>
            <w:r>
              <w:t xml:space="preserve"> Общероссийского классификатора продукции по видам экономической деятельности (ОКПД 2) </w:t>
            </w:r>
            <w:proofErr w:type="gramStart"/>
            <w:r>
              <w:t>ОК</w:t>
            </w:r>
            <w:proofErr w:type="gramEnd"/>
            <w:r>
              <w:t xml:space="preserve"> 034-2014 (КПЕС 2008))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8504" w:type="dxa"/>
          </w:tcPr>
          <w:p w:rsidR="00D42C67" w:rsidRDefault="00D42C67">
            <w:pPr>
              <w:pStyle w:val="ConsPlusNormal"/>
              <w:jc w:val="both"/>
            </w:pPr>
            <w:r>
              <w:t>Услуги персональные прочие (</w:t>
            </w:r>
            <w:hyperlink r:id="rId46">
              <w:r>
                <w:rPr>
                  <w:color w:val="0000FF"/>
                </w:rPr>
                <w:t>вид 96.04.10</w:t>
              </w:r>
            </w:hyperlink>
            <w:r>
              <w:t xml:space="preserve"> Общероссийского классификатора продукции по видам экономической деятельности (ОКПД 2) </w:t>
            </w:r>
            <w:proofErr w:type="gramStart"/>
            <w:r>
              <w:t>ОК</w:t>
            </w:r>
            <w:proofErr w:type="gramEnd"/>
            <w:r>
              <w:t xml:space="preserve"> 034-2014 (КПЕС 2008))</w:t>
            </w:r>
          </w:p>
        </w:tc>
      </w:tr>
    </w:tbl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jc w:val="right"/>
        <w:outlineLvl w:val="0"/>
      </w:pPr>
      <w:r>
        <w:t>Приложение 2</w:t>
      </w:r>
    </w:p>
    <w:p w:rsidR="00D42C67" w:rsidRDefault="00D42C67">
      <w:pPr>
        <w:pStyle w:val="ConsPlusNormal"/>
        <w:jc w:val="right"/>
      </w:pPr>
      <w:r>
        <w:t xml:space="preserve">к Закону </w:t>
      </w:r>
      <w:proofErr w:type="gramStart"/>
      <w:r>
        <w:t>Ямало-Ненецкого</w:t>
      </w:r>
      <w:proofErr w:type="gramEnd"/>
    </w:p>
    <w:p w:rsidR="00D42C67" w:rsidRDefault="00D42C67">
      <w:pPr>
        <w:pStyle w:val="ConsPlusNormal"/>
        <w:jc w:val="right"/>
      </w:pPr>
      <w:r>
        <w:t xml:space="preserve">автономного округа "О </w:t>
      </w:r>
      <w:proofErr w:type="gramStart"/>
      <w:r>
        <w:t>патентной</w:t>
      </w:r>
      <w:proofErr w:type="gramEnd"/>
    </w:p>
    <w:p w:rsidR="00D42C67" w:rsidRDefault="00D42C67">
      <w:pPr>
        <w:pStyle w:val="ConsPlusNormal"/>
        <w:jc w:val="right"/>
      </w:pPr>
      <w:r>
        <w:t>системе налогообложения на территории</w:t>
      </w:r>
    </w:p>
    <w:p w:rsidR="00D42C67" w:rsidRDefault="00D42C67">
      <w:pPr>
        <w:pStyle w:val="ConsPlusNormal"/>
        <w:jc w:val="right"/>
      </w:pPr>
      <w:r>
        <w:t>Ямало-Ненецкого автономного округа"</w:t>
      </w:r>
    </w:p>
    <w:p w:rsidR="00D42C67" w:rsidRDefault="00D42C67">
      <w:pPr>
        <w:pStyle w:val="ConsPlusNormal"/>
        <w:jc w:val="center"/>
      </w:pPr>
    </w:p>
    <w:p w:rsidR="00D42C67" w:rsidRDefault="00D42C67">
      <w:pPr>
        <w:pStyle w:val="ConsPlusTitle"/>
        <w:jc w:val="center"/>
      </w:pPr>
      <w:bookmarkStart w:id="2" w:name="P258"/>
      <w:bookmarkEnd w:id="2"/>
      <w:r>
        <w:t>РАЗМЕРЫ</w:t>
      </w:r>
    </w:p>
    <w:p w:rsidR="00D42C67" w:rsidRDefault="00D42C67">
      <w:pPr>
        <w:pStyle w:val="ConsPlusTitle"/>
        <w:jc w:val="center"/>
      </w:pPr>
      <w:r>
        <w:t xml:space="preserve">ПОТЕНЦИАЛЬНО </w:t>
      </w:r>
      <w:proofErr w:type="gramStart"/>
      <w:r>
        <w:t>ВОЗМОЖНОГО</w:t>
      </w:r>
      <w:proofErr w:type="gramEnd"/>
      <w:r>
        <w:t xml:space="preserve"> К ПОЛУЧЕНИЮ ИНДИВИДУАЛЬНЫМ</w:t>
      </w:r>
    </w:p>
    <w:p w:rsidR="00D42C67" w:rsidRDefault="00D42C67">
      <w:pPr>
        <w:pStyle w:val="ConsPlusTitle"/>
        <w:jc w:val="center"/>
      </w:pPr>
      <w:r>
        <w:t>ПРЕДПРИНИМАТЕЛЕМ ГОДОВОГО ДОХОДА ПО ВИДАМ</w:t>
      </w:r>
    </w:p>
    <w:p w:rsidR="00D42C67" w:rsidRDefault="00D42C67">
      <w:pPr>
        <w:pStyle w:val="ConsPlusTitle"/>
        <w:jc w:val="center"/>
      </w:pPr>
      <w:r>
        <w:t>ПРЕДПРИНИМАТЕЛЬСКОЙ ДЕЯТЕЛЬНОСТИ, В ОТНОШЕНИИ КОТОРЫХ</w:t>
      </w:r>
    </w:p>
    <w:p w:rsidR="00D42C67" w:rsidRDefault="00D42C67">
      <w:pPr>
        <w:pStyle w:val="ConsPlusTitle"/>
        <w:jc w:val="center"/>
      </w:pPr>
      <w:r>
        <w:t>ПРИМЕНЯЕТСЯ ПАТЕНТНАЯ СИСТЕМА НАЛОГООБЛОЖЕНИЯ НА ТЕРРИТОРИИ</w:t>
      </w:r>
    </w:p>
    <w:p w:rsidR="00D42C67" w:rsidRDefault="00D42C67">
      <w:pPr>
        <w:pStyle w:val="ConsPlusTitle"/>
        <w:jc w:val="center"/>
      </w:pPr>
      <w:r>
        <w:t>АВТОНОМНОГО ОКРУГА</w:t>
      </w:r>
    </w:p>
    <w:p w:rsidR="00D42C67" w:rsidRDefault="00D42C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42C6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C67" w:rsidRDefault="00D42C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C67" w:rsidRDefault="00D42C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2C67" w:rsidRDefault="00D42C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2C67" w:rsidRDefault="00D42C6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ЯНАО от 22.12.2020 </w:t>
            </w:r>
            <w:hyperlink r:id="rId47">
              <w:r>
                <w:rPr>
                  <w:color w:val="0000FF"/>
                </w:rPr>
                <w:t>N 176-ЗАО</w:t>
              </w:r>
            </w:hyperlink>
            <w:r>
              <w:rPr>
                <w:color w:val="392C69"/>
              </w:rPr>
              <w:t xml:space="preserve">, от 28.10.2025 </w:t>
            </w:r>
            <w:hyperlink r:id="rId48">
              <w:r>
                <w:rPr>
                  <w:color w:val="0000FF"/>
                </w:rPr>
                <w:t>N 74-ЗАО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2C67" w:rsidRDefault="00D42C67">
            <w:pPr>
              <w:pStyle w:val="ConsPlusNormal"/>
            </w:pPr>
          </w:p>
        </w:tc>
      </w:tr>
    </w:tbl>
    <w:p w:rsidR="00D42C67" w:rsidRDefault="00D42C6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025"/>
        <w:gridCol w:w="1819"/>
        <w:gridCol w:w="2719"/>
      </w:tblGrid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  <w:jc w:val="center"/>
            </w:pPr>
            <w:r>
              <w:t>Физические показатели</w:t>
            </w: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Размер потенциально возможного к получению индивидуальным предпринимателем годового дохода (руб.) с учетом физического показателя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172800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Ремонт, чистка, окраска и пошив обуви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172800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Парикмахерские и косметические услуги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225000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Стирка, химическая чистка и крашение текстильных и меховых изделий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 xml:space="preserve">Изготовление и ремонт металлической галантереи, ключей, номерных знаков, </w:t>
            </w:r>
            <w:r>
              <w:lastRenderedPageBreak/>
              <w:t>указателей улиц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172800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225000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Ремонт мебели и предметов домашнего обихода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в области фотографии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225000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 xml:space="preserve">Ремонт, техническое обслуживание автотранспортных и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345600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  <w:r>
              <w:t>Количество транспортных средств, используемых для перевозки грузов</w:t>
            </w: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 (с одного транспортного средства)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  <w:r>
              <w:t>Количество транспортных средств, используемых для перевозки пассажиров</w:t>
            </w: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 (с одного транспортного средства)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225000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259200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172800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259200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по присмотру и уходу за детьми и больными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172800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Сбор тары и пригодных для вторичного использования материалов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172800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Деятельность ветеринарная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172800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  <w:r>
              <w:t>Общая площадь сдаваемых в аренду (наем) собственных или арендованных жилых помещений и (или) нежилых помещений (включая выставочные залы, складские помещения), земельных участков</w:t>
            </w:r>
          </w:p>
          <w:p w:rsidR="00D42C67" w:rsidRDefault="00D42C67">
            <w:pPr>
              <w:pStyle w:val="ConsPlusNormal"/>
            </w:pPr>
            <w:r>
              <w:t>(в кв. м)</w:t>
            </w: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1800 (с 1 кв. м)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Изготовление изделий народных художественных промыслов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172800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172800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Производство и реставрация ковров и ковровых изделий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172800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Ремонт ювелирных изделий, бижутерии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225000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Чеканка и гравировка ювелирных изделий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225000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Деятельность в области звукозаписи и издания музыкальных произведений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259200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172800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259200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Проведение занятий по физической культуре и спорту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225000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172800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платных туалетов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172800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Оказание услуг по перевозке пассажиров водным транспортом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  <w:r>
              <w:t>Количество водных транспортных средств, используемых для перевозки пассажиров</w:t>
            </w: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70000 (с одного транспортного средства)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Оказание услуг по перевозке грузов водным транспортом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  <w:r>
              <w:t>Количество водных транспортных средств, используемых для перевозки грузов</w:t>
            </w: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53000 (с одного транспортного средства)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proofErr w:type="gramStart"/>
            <w: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172800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172800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Деятельность по благоустройству ландшафта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172800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172800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 xml:space="preserve">Занятие медицинской деятельностью или фармацевтической деятельностью </w:t>
            </w:r>
            <w:r>
              <w:lastRenderedPageBreak/>
              <w:t xml:space="preserve">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знаками, в соответствии с Федеральным </w:t>
            </w:r>
            <w:hyperlink r:id="rId49">
              <w:r>
                <w:rPr>
                  <w:color w:val="0000FF"/>
                </w:rPr>
                <w:t>законом</w:t>
              </w:r>
            </w:hyperlink>
            <w:r>
              <w:t xml:space="preserve"> от 12 апреля 2010 года N 61-ФЗ "Об обращении лекарственных средств"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345600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Осуществление частной детективной деятельности лицом, имеющим лицензию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345600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по прокату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225000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экскурсионные туристические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Организация обрядов (свадеб, юбилеев), в том числе музыкальное сопровождение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Организация похорон и предоставление связанных с ними услуг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172800</w:t>
            </w:r>
          </w:p>
        </w:tc>
      </w:tr>
      <w:tr w:rsidR="00D42C67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D42C67" w:rsidRDefault="00D42C6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63" w:type="dxa"/>
            <w:gridSpan w:val="3"/>
            <w:tcBorders>
              <w:bottom w:val="nil"/>
            </w:tcBorders>
          </w:tcPr>
          <w:p w:rsidR="00D42C67" w:rsidRDefault="00D42C67">
            <w:pPr>
              <w:pStyle w:val="ConsPlusNormal"/>
              <w:jc w:val="both"/>
            </w:pPr>
            <w:r>
              <w:t xml:space="preserve">Утратил силу. - </w:t>
            </w:r>
            <w:hyperlink r:id="rId50">
              <w:r>
                <w:rPr>
                  <w:color w:val="0000FF"/>
                </w:rPr>
                <w:t>Закон</w:t>
              </w:r>
            </w:hyperlink>
            <w:r>
              <w:t xml:space="preserve"> ЯНАО от 28.10.2025 N 74-ЗАО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  <w:r>
              <w:t>1 квадратный метр площади объекта стационарной торговой сети</w:t>
            </w:r>
          </w:p>
          <w:p w:rsidR="00D42C67" w:rsidRDefault="00D42C67">
            <w:pPr>
              <w:pStyle w:val="ConsPlusNormal"/>
            </w:pPr>
            <w:r>
              <w:t>(с каждого объекта стационарной торговой сети с площадью торгового зала не более 150 квадратных метров)</w:t>
            </w: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54135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  <w:r>
              <w:t>Количество объектов стационарной торговой сети, не имеющих торговых залов, а также объектов нестационарной торговой сети</w:t>
            </w: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450000 (с одного объекта)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 xml:space="preserve">Услуги общественного питания, оказываемые через объекты </w:t>
            </w:r>
            <w:r>
              <w:lastRenderedPageBreak/>
              <w:t>организации общественного питания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  <w:r>
              <w:lastRenderedPageBreak/>
              <w:t xml:space="preserve">1 квадратный метр площади </w:t>
            </w:r>
            <w:r>
              <w:lastRenderedPageBreak/>
              <w:t>объекта организации общественного питания</w:t>
            </w:r>
          </w:p>
          <w:p w:rsidR="00D42C67" w:rsidRDefault="00D42C67">
            <w:pPr>
              <w:pStyle w:val="ConsPlusNormal"/>
            </w:pPr>
            <w:r>
              <w:t>(с каждого объекта организации общественного питания с площадью зала обслуживания посетителей не более 150 квадратных метров)</w:t>
            </w: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lastRenderedPageBreak/>
              <w:t>30075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450000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Оказание услуг по забою и транспортировке скота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150000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Производство кожи и изделий из кожи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300000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 xml:space="preserve">Сбор и заготовка пищевых лесных ресурсов,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 и лекарственных растений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150000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Переработка и консервирование фруктов и овощей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300000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Производство молочной продукции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Растениеводство, услуги в области растениеводства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300000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Производство хлебобулочных и мучных кондитерских изделий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Рыболовство и рыбоводство, рыболовство любительское и спортивное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Лесоводство и прочая лесохозяйственная деятельность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Деятельность по письменному и устному переводу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150000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Деятельность по уходу за престарелыми и инвалидами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150000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 xml:space="preserve">Сбор, обработка и утилизация отходов, а </w:t>
            </w:r>
            <w:r>
              <w:lastRenderedPageBreak/>
              <w:t>также обработка вторичного сырья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Резка, обработка и отделка камня для памятников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300000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>
              <w:t>web</w:t>
            </w:r>
            <w:proofErr w:type="spellEnd"/>
            <w:r>
              <w:t>-страниц, включая их адаптацию и модификацию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150000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Ремонт компьютеров и коммуникационного оборудования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300000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Животноводство, услуги в области животноводства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300000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Деятельность стоянок для транспортных средств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300000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150000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по уходу за домашними животными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по изготовлению валяной обуви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Изготовление и ремонт деревянных лодок по индивидуальному заказу населения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150000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Ремонт игрушек и подобных им изделий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Ремонт спортивного и туристического оборудования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по вспашке огородов по индивидуальному заказу населения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по распиловке дров по индивидуальному заказу населения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Сборка и ремонт очков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150000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Переплетные, брошюровочные, окантовочные, картонажные работы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300000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 xml:space="preserve">Услуги по ремонту сифонов и </w:t>
            </w:r>
            <w:proofErr w:type="spellStart"/>
            <w:r>
              <w:t>автосифонов</w:t>
            </w:r>
            <w:proofErr w:type="spellEnd"/>
            <w:r>
              <w:t>, в том числе зарядка газовых баллончиков для сифонов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Производство мебели (</w:t>
            </w:r>
            <w:hyperlink r:id="rId51">
              <w:r>
                <w:rPr>
                  <w:color w:val="0000FF"/>
                </w:rPr>
                <w:t>подгруппы 31.02.2</w:t>
              </w:r>
            </w:hyperlink>
            <w:r>
              <w:t xml:space="preserve">; </w:t>
            </w:r>
            <w:hyperlink r:id="rId52">
              <w:r>
                <w:rPr>
                  <w:color w:val="0000FF"/>
                </w:rPr>
                <w:t>31.09.2</w:t>
              </w:r>
            </w:hyperlink>
            <w:r>
              <w:t xml:space="preserve"> Общероссийского классификатора видов экономической деятельности (ОКВЭД) ОК 029-2014 (КДЕС</w:t>
            </w:r>
            <w:proofErr w:type="gramStart"/>
            <w:r>
              <w:t xml:space="preserve"> Р</w:t>
            </w:r>
            <w:proofErr w:type="gramEnd"/>
            <w:r>
              <w:t>ед. 2))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Деятельность по предоставлению прочих персональных услуг (</w:t>
            </w:r>
            <w:hyperlink r:id="rId53">
              <w:r>
                <w:rPr>
                  <w:color w:val="0000FF"/>
                </w:rPr>
                <w:t>группа 96.04</w:t>
              </w:r>
            </w:hyperlink>
            <w:r>
              <w:t xml:space="preserve"> Общероссийского классификатора видов экономической деятельности (ОКВЭД) ОК 029-2014 (КДЕС</w:t>
            </w:r>
            <w:proofErr w:type="gramStart"/>
            <w:r>
              <w:t xml:space="preserve"> Р</w:t>
            </w:r>
            <w:proofErr w:type="gramEnd"/>
            <w:r>
              <w:t>ед. 2))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259000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Деятельность по предоставлению прочих персональных услуг (</w:t>
            </w:r>
            <w:hyperlink r:id="rId54">
              <w:r>
                <w:rPr>
                  <w:color w:val="0000FF"/>
                </w:rPr>
                <w:t>группа 96.09</w:t>
              </w:r>
            </w:hyperlink>
            <w:r>
              <w:t xml:space="preserve"> Общероссийского классификатора видов экономической деятельности (ОКВЭД) ОК 029-2014 (КДЕС</w:t>
            </w:r>
            <w:proofErr w:type="gramStart"/>
            <w:r>
              <w:t xml:space="preserve"> Р</w:t>
            </w:r>
            <w:proofErr w:type="gramEnd"/>
            <w:r>
              <w:t>ед. 2))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Деятельность рекламная и исследование конъюнктуры рынка (</w:t>
            </w:r>
            <w:hyperlink r:id="rId55">
              <w:r>
                <w:rPr>
                  <w:color w:val="0000FF"/>
                </w:rPr>
                <w:t>группа 73.11</w:t>
              </w:r>
            </w:hyperlink>
            <w:r>
              <w:t xml:space="preserve"> Общероссийского классификатора видов экономической деятельности (ОКВЭД) ОК 029-2014 (КДЕС</w:t>
            </w:r>
            <w:proofErr w:type="gramStart"/>
            <w:r>
              <w:t xml:space="preserve"> Р</w:t>
            </w:r>
            <w:proofErr w:type="gramEnd"/>
            <w:r>
              <w:t>ед. 2))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300000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proofErr w:type="gramStart"/>
            <w:r>
              <w:t>Мебель (</w:t>
            </w:r>
            <w:hyperlink r:id="rId56">
              <w:r>
                <w:rPr>
                  <w:color w:val="0000FF"/>
                </w:rPr>
                <w:t>подкатегории 31.02.99.200</w:t>
              </w:r>
            </w:hyperlink>
            <w:r>
              <w:t xml:space="preserve">; </w:t>
            </w:r>
            <w:hyperlink r:id="rId57">
              <w:r>
                <w:rPr>
                  <w:color w:val="0000FF"/>
                </w:rPr>
                <w:t>31.09.99.200</w:t>
              </w:r>
            </w:hyperlink>
            <w:r>
              <w:t xml:space="preserve">; </w:t>
            </w:r>
            <w:hyperlink r:id="rId58">
              <w:r>
                <w:rPr>
                  <w:color w:val="0000FF"/>
                </w:rPr>
                <w:t>31.09.99.211</w:t>
              </w:r>
            </w:hyperlink>
            <w:r>
              <w:t xml:space="preserve">; </w:t>
            </w:r>
            <w:hyperlink r:id="rId59">
              <w:r>
                <w:rPr>
                  <w:color w:val="0000FF"/>
                </w:rPr>
                <w:t>31.09.99.212</w:t>
              </w:r>
            </w:hyperlink>
            <w:r>
              <w:t xml:space="preserve">; </w:t>
            </w:r>
            <w:hyperlink r:id="rId60">
              <w:r>
                <w:rPr>
                  <w:color w:val="0000FF"/>
                </w:rPr>
                <w:t>31.09.99.213</w:t>
              </w:r>
            </w:hyperlink>
            <w:r>
              <w:t xml:space="preserve">; </w:t>
            </w:r>
            <w:hyperlink r:id="rId61">
              <w:r>
                <w:rPr>
                  <w:color w:val="0000FF"/>
                </w:rPr>
                <w:t>31.09.99.214</w:t>
              </w:r>
            </w:hyperlink>
            <w:r>
              <w:t xml:space="preserve">; </w:t>
            </w:r>
            <w:hyperlink r:id="rId62">
              <w:r>
                <w:rPr>
                  <w:color w:val="0000FF"/>
                </w:rPr>
                <w:t>31.09.99.215</w:t>
              </w:r>
            </w:hyperlink>
            <w:r>
              <w:t xml:space="preserve">; </w:t>
            </w:r>
            <w:hyperlink r:id="rId63">
              <w:r>
                <w:rPr>
                  <w:color w:val="0000FF"/>
                </w:rPr>
                <w:t>31.09.99.216</w:t>
              </w:r>
            </w:hyperlink>
            <w:r>
              <w:t xml:space="preserve">; </w:t>
            </w:r>
            <w:hyperlink r:id="rId64">
              <w:r>
                <w:rPr>
                  <w:color w:val="0000FF"/>
                </w:rPr>
                <w:t>31.09.99.217</w:t>
              </w:r>
            </w:hyperlink>
            <w:r>
              <w:t xml:space="preserve">; </w:t>
            </w:r>
            <w:hyperlink r:id="rId65">
              <w:r>
                <w:rPr>
                  <w:color w:val="0000FF"/>
                </w:rPr>
                <w:t>31.09.99.218</w:t>
              </w:r>
            </w:hyperlink>
            <w:r>
              <w:t xml:space="preserve">; </w:t>
            </w:r>
            <w:hyperlink r:id="rId66">
              <w:r>
                <w:rPr>
                  <w:color w:val="0000FF"/>
                </w:rPr>
                <w:t>31.09.99.219</w:t>
              </w:r>
            </w:hyperlink>
            <w:r>
              <w:t xml:space="preserve">; </w:t>
            </w:r>
            <w:hyperlink r:id="rId67">
              <w:r>
                <w:rPr>
                  <w:color w:val="0000FF"/>
                </w:rPr>
                <w:t>31.09.99.221</w:t>
              </w:r>
            </w:hyperlink>
            <w:r>
              <w:t xml:space="preserve">; </w:t>
            </w:r>
            <w:hyperlink r:id="rId68">
              <w:r>
                <w:rPr>
                  <w:color w:val="0000FF"/>
                </w:rPr>
                <w:t>31.09.99.222</w:t>
              </w:r>
            </w:hyperlink>
            <w:r>
              <w:t xml:space="preserve">; </w:t>
            </w:r>
            <w:hyperlink r:id="rId69">
              <w:r>
                <w:rPr>
                  <w:color w:val="0000FF"/>
                </w:rPr>
                <w:t>31.09.99.223</w:t>
              </w:r>
            </w:hyperlink>
            <w:r>
              <w:t xml:space="preserve">; </w:t>
            </w:r>
            <w:hyperlink r:id="rId70">
              <w:r>
                <w:rPr>
                  <w:color w:val="0000FF"/>
                </w:rPr>
                <w:t>31.09.99.224</w:t>
              </w:r>
            </w:hyperlink>
            <w:r>
              <w:t xml:space="preserve">; </w:t>
            </w:r>
            <w:hyperlink r:id="rId71">
              <w:r>
                <w:rPr>
                  <w:color w:val="0000FF"/>
                </w:rPr>
                <w:t>31.09.99.229</w:t>
              </w:r>
            </w:hyperlink>
            <w:r>
              <w:t xml:space="preserve"> Общероссийского классификатора продукции по видам экономической деятельности (ОКПД 2) ОК 034-2014 (КПЕС 2008))</w:t>
            </w:r>
            <w:proofErr w:type="gramEnd"/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по обслуживанию зданий и территорий (</w:t>
            </w:r>
            <w:hyperlink r:id="rId72">
              <w:r>
                <w:rPr>
                  <w:color w:val="0000FF"/>
                </w:rPr>
                <w:t>виды 81.29.19</w:t>
              </w:r>
            </w:hyperlink>
            <w:r>
              <w:t xml:space="preserve">; </w:t>
            </w:r>
            <w:hyperlink r:id="rId73">
              <w:r>
                <w:rPr>
                  <w:color w:val="0000FF"/>
                </w:rPr>
                <w:t>81.30.10</w:t>
              </w:r>
            </w:hyperlink>
            <w:r>
              <w:t xml:space="preserve"> Общероссийского классификатора продукции по видам экономической </w:t>
            </w:r>
            <w:r>
              <w:lastRenderedPageBreak/>
              <w:t xml:space="preserve">деятельности (ОКПД 2) </w:t>
            </w:r>
            <w:proofErr w:type="gramStart"/>
            <w:r>
              <w:t>ОК</w:t>
            </w:r>
            <w:proofErr w:type="gramEnd"/>
            <w:r>
              <w:t xml:space="preserve"> 034-2014 (КПЕС 2008))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100000</w:t>
            </w:r>
          </w:p>
        </w:tc>
      </w:tr>
      <w:tr w:rsidR="00D42C67">
        <w:tc>
          <w:tcPr>
            <w:tcW w:w="454" w:type="dxa"/>
          </w:tcPr>
          <w:p w:rsidR="00D42C67" w:rsidRDefault="00D42C67">
            <w:pPr>
              <w:pStyle w:val="ConsPlusNormal"/>
              <w:jc w:val="center"/>
            </w:pPr>
            <w:r>
              <w:lastRenderedPageBreak/>
              <w:t>87</w:t>
            </w:r>
          </w:p>
        </w:tc>
        <w:tc>
          <w:tcPr>
            <w:tcW w:w="4025" w:type="dxa"/>
          </w:tcPr>
          <w:p w:rsidR="00D42C67" w:rsidRDefault="00D42C67">
            <w:pPr>
              <w:pStyle w:val="ConsPlusNormal"/>
            </w:pPr>
            <w:r>
              <w:t>Услуги персональные прочие (</w:t>
            </w:r>
            <w:hyperlink r:id="rId74">
              <w:r>
                <w:rPr>
                  <w:color w:val="0000FF"/>
                </w:rPr>
                <w:t>вид 96.04.10</w:t>
              </w:r>
            </w:hyperlink>
            <w:r>
              <w:t xml:space="preserve"> Общероссийского классификатора продукции по видам экономической деятельности (ОКПД 2) </w:t>
            </w:r>
            <w:proofErr w:type="gramStart"/>
            <w:r>
              <w:t>ОК</w:t>
            </w:r>
            <w:proofErr w:type="gramEnd"/>
            <w:r>
              <w:t xml:space="preserve"> 034-2014 (КПЕС 2008))</w:t>
            </w:r>
          </w:p>
        </w:tc>
        <w:tc>
          <w:tcPr>
            <w:tcW w:w="1819" w:type="dxa"/>
          </w:tcPr>
          <w:p w:rsidR="00D42C67" w:rsidRDefault="00D42C67">
            <w:pPr>
              <w:pStyle w:val="ConsPlusNormal"/>
            </w:pPr>
          </w:p>
        </w:tc>
        <w:tc>
          <w:tcPr>
            <w:tcW w:w="2719" w:type="dxa"/>
          </w:tcPr>
          <w:p w:rsidR="00D42C67" w:rsidRDefault="00D42C67">
            <w:pPr>
              <w:pStyle w:val="ConsPlusNormal"/>
              <w:jc w:val="center"/>
            </w:pPr>
            <w:r>
              <w:t>259200</w:t>
            </w:r>
          </w:p>
        </w:tc>
      </w:tr>
    </w:tbl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ind w:firstLine="540"/>
        <w:jc w:val="both"/>
      </w:pPr>
    </w:p>
    <w:p w:rsidR="00D42C67" w:rsidRDefault="00D42C6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7486" w:rsidRDefault="00687486"/>
    <w:sectPr w:rsidR="00687486" w:rsidSect="00060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C67"/>
    <w:rsid w:val="00687486"/>
    <w:rsid w:val="00AF612A"/>
    <w:rsid w:val="00D4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C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2C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2C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2C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2C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42C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2C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2C6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C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2C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2C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2C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2C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42C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2C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2C6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29197&amp;dst=105873" TargetMode="External"/><Relationship Id="rId21" Type="http://schemas.openxmlformats.org/officeDocument/2006/relationships/hyperlink" Target="https://login.consultant.ru/link/?req=doc&amp;base=LAW&amp;n=511708" TargetMode="External"/><Relationship Id="rId42" Type="http://schemas.openxmlformats.org/officeDocument/2006/relationships/hyperlink" Target="https://login.consultant.ru/link/?req=doc&amp;base=LAW&amp;n=531260&amp;dst=136308" TargetMode="External"/><Relationship Id="rId47" Type="http://schemas.openxmlformats.org/officeDocument/2006/relationships/hyperlink" Target="https://login.consultant.ru/link/?req=doc&amp;base=RLAW906&amp;n=214208&amp;dst=100195" TargetMode="External"/><Relationship Id="rId63" Type="http://schemas.openxmlformats.org/officeDocument/2006/relationships/hyperlink" Target="https://login.consultant.ru/link/?req=doc&amp;base=LAW&amp;n=531260&amp;dst=136294" TargetMode="External"/><Relationship Id="rId68" Type="http://schemas.openxmlformats.org/officeDocument/2006/relationships/hyperlink" Target="https://login.consultant.ru/link/?req=doc&amp;base=LAW&amp;n=531260&amp;dst=13630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906&amp;n=30714" TargetMode="External"/><Relationship Id="rId29" Type="http://schemas.openxmlformats.org/officeDocument/2006/relationships/hyperlink" Target="https://login.consultant.ru/link/?req=doc&amp;base=LAW&amp;n=531260&amp;dst=136282" TargetMode="External"/><Relationship Id="rId11" Type="http://schemas.openxmlformats.org/officeDocument/2006/relationships/hyperlink" Target="https://login.consultant.ru/link/?req=doc&amp;base=RLAW906&amp;n=214198&amp;dst=100008" TargetMode="External"/><Relationship Id="rId24" Type="http://schemas.openxmlformats.org/officeDocument/2006/relationships/hyperlink" Target="https://login.consultant.ru/link/?req=doc&amp;base=LAW&amp;n=529197&amp;dst=105781" TargetMode="External"/><Relationship Id="rId32" Type="http://schemas.openxmlformats.org/officeDocument/2006/relationships/hyperlink" Target="https://login.consultant.ru/link/?req=doc&amp;base=LAW&amp;n=531260&amp;dst=136288" TargetMode="External"/><Relationship Id="rId37" Type="http://schemas.openxmlformats.org/officeDocument/2006/relationships/hyperlink" Target="https://login.consultant.ru/link/?req=doc&amp;base=LAW&amp;n=531260&amp;dst=136298" TargetMode="External"/><Relationship Id="rId40" Type="http://schemas.openxmlformats.org/officeDocument/2006/relationships/hyperlink" Target="https://login.consultant.ru/link/?req=doc&amp;base=LAW&amp;n=531260&amp;dst=136304" TargetMode="External"/><Relationship Id="rId45" Type="http://schemas.openxmlformats.org/officeDocument/2006/relationships/hyperlink" Target="https://login.consultant.ru/link/?req=doc&amp;base=LAW&amp;n=531260&amp;dst=133556" TargetMode="External"/><Relationship Id="rId53" Type="http://schemas.openxmlformats.org/officeDocument/2006/relationships/hyperlink" Target="https://login.consultant.ru/link/?req=doc&amp;base=LAW&amp;n=529197&amp;dst=105871" TargetMode="External"/><Relationship Id="rId58" Type="http://schemas.openxmlformats.org/officeDocument/2006/relationships/hyperlink" Target="https://login.consultant.ru/link/?req=doc&amp;base=LAW&amp;n=531260&amp;dst=136284" TargetMode="External"/><Relationship Id="rId66" Type="http://schemas.openxmlformats.org/officeDocument/2006/relationships/hyperlink" Target="https://login.consultant.ru/link/?req=doc&amp;base=LAW&amp;n=531260&amp;dst=136300" TargetMode="External"/><Relationship Id="rId74" Type="http://schemas.openxmlformats.org/officeDocument/2006/relationships/hyperlink" Target="https://login.consultant.ru/link/?req=doc&amp;base=LAW&amp;n=531260&amp;dst=137262" TargetMode="External"/><Relationship Id="rId5" Type="http://schemas.openxmlformats.org/officeDocument/2006/relationships/hyperlink" Target="https://login.consultant.ru/link/?req=doc&amp;base=RLAW906&amp;n=73709&amp;dst=100008" TargetMode="External"/><Relationship Id="rId61" Type="http://schemas.openxmlformats.org/officeDocument/2006/relationships/hyperlink" Target="https://login.consultant.ru/link/?req=doc&amp;base=LAW&amp;n=531260&amp;dst=136290" TargetMode="External"/><Relationship Id="rId19" Type="http://schemas.openxmlformats.org/officeDocument/2006/relationships/hyperlink" Target="https://login.consultant.ru/link/?req=doc&amp;base=RLAW906&amp;n=214208&amp;dst=100015" TargetMode="External"/><Relationship Id="rId14" Type="http://schemas.openxmlformats.org/officeDocument/2006/relationships/hyperlink" Target="https://login.consultant.ru/link/?req=doc&amp;base=RLAW906&amp;n=214208&amp;dst=100012" TargetMode="External"/><Relationship Id="rId22" Type="http://schemas.openxmlformats.org/officeDocument/2006/relationships/hyperlink" Target="https://login.consultant.ru/link/?req=doc&amp;base=RLAW906&amp;n=214198&amp;dst=100009" TargetMode="External"/><Relationship Id="rId27" Type="http://schemas.openxmlformats.org/officeDocument/2006/relationships/hyperlink" Target="https://login.consultant.ru/link/?req=doc&amp;base=LAW&amp;n=529197&amp;dst=104953" TargetMode="External"/><Relationship Id="rId30" Type="http://schemas.openxmlformats.org/officeDocument/2006/relationships/hyperlink" Target="https://login.consultant.ru/link/?req=doc&amp;base=LAW&amp;n=531260&amp;dst=136284" TargetMode="External"/><Relationship Id="rId35" Type="http://schemas.openxmlformats.org/officeDocument/2006/relationships/hyperlink" Target="https://login.consultant.ru/link/?req=doc&amp;base=LAW&amp;n=531260&amp;dst=136294" TargetMode="External"/><Relationship Id="rId43" Type="http://schemas.openxmlformats.org/officeDocument/2006/relationships/hyperlink" Target="https://login.consultant.ru/link/?req=doc&amp;base=LAW&amp;n=531260&amp;dst=136310" TargetMode="External"/><Relationship Id="rId48" Type="http://schemas.openxmlformats.org/officeDocument/2006/relationships/hyperlink" Target="https://login.consultant.ru/link/?req=doc&amp;base=RLAW906&amp;n=214198&amp;dst=100010" TargetMode="External"/><Relationship Id="rId56" Type="http://schemas.openxmlformats.org/officeDocument/2006/relationships/hyperlink" Target="https://login.consultant.ru/link/?req=doc&amp;base=LAW&amp;n=531260&amp;dst=136270" TargetMode="External"/><Relationship Id="rId64" Type="http://schemas.openxmlformats.org/officeDocument/2006/relationships/hyperlink" Target="https://login.consultant.ru/link/?req=doc&amp;base=LAW&amp;n=531260&amp;dst=136296" TargetMode="External"/><Relationship Id="rId69" Type="http://schemas.openxmlformats.org/officeDocument/2006/relationships/hyperlink" Target="https://login.consultant.ru/link/?req=doc&amp;base=LAW&amp;n=531260&amp;dst=136306" TargetMode="External"/><Relationship Id="rId8" Type="http://schemas.openxmlformats.org/officeDocument/2006/relationships/hyperlink" Target="https://login.consultant.ru/link/?req=doc&amp;base=RLAW906&amp;n=128955&amp;dst=100008" TargetMode="External"/><Relationship Id="rId51" Type="http://schemas.openxmlformats.org/officeDocument/2006/relationships/hyperlink" Target="https://login.consultant.ru/link/?req=doc&amp;base=LAW&amp;n=529197&amp;dst=105775" TargetMode="External"/><Relationship Id="rId72" Type="http://schemas.openxmlformats.org/officeDocument/2006/relationships/hyperlink" Target="https://login.consultant.ru/link/?req=doc&amp;base=LAW&amp;n=531260&amp;dst=13654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26417&amp;dst=7697" TargetMode="External"/><Relationship Id="rId17" Type="http://schemas.openxmlformats.org/officeDocument/2006/relationships/hyperlink" Target="https://login.consultant.ru/link/?req=doc&amp;base=RLAW906&amp;n=37534" TargetMode="External"/><Relationship Id="rId25" Type="http://schemas.openxmlformats.org/officeDocument/2006/relationships/hyperlink" Target="https://login.consultant.ru/link/?req=doc&amp;base=LAW&amp;n=529197&amp;dst=105871" TargetMode="External"/><Relationship Id="rId33" Type="http://schemas.openxmlformats.org/officeDocument/2006/relationships/hyperlink" Target="https://login.consultant.ru/link/?req=doc&amp;base=LAW&amp;n=531260&amp;dst=136290" TargetMode="External"/><Relationship Id="rId38" Type="http://schemas.openxmlformats.org/officeDocument/2006/relationships/hyperlink" Target="https://login.consultant.ru/link/?req=doc&amp;base=LAW&amp;n=531260&amp;dst=136300" TargetMode="External"/><Relationship Id="rId46" Type="http://schemas.openxmlformats.org/officeDocument/2006/relationships/hyperlink" Target="https://login.consultant.ru/link/?req=doc&amp;base=LAW&amp;n=531260&amp;dst=137262" TargetMode="External"/><Relationship Id="rId59" Type="http://schemas.openxmlformats.org/officeDocument/2006/relationships/hyperlink" Target="https://login.consultant.ru/link/?req=doc&amp;base=LAW&amp;n=531260&amp;dst=136286" TargetMode="External"/><Relationship Id="rId67" Type="http://schemas.openxmlformats.org/officeDocument/2006/relationships/hyperlink" Target="https://login.consultant.ru/link/?req=doc&amp;base=LAW&amp;n=531260&amp;dst=136302" TargetMode="External"/><Relationship Id="rId20" Type="http://schemas.openxmlformats.org/officeDocument/2006/relationships/hyperlink" Target="https://login.consultant.ru/link/?req=doc&amp;base=RLAW906&amp;n=214198&amp;dst=100009" TargetMode="External"/><Relationship Id="rId41" Type="http://schemas.openxmlformats.org/officeDocument/2006/relationships/hyperlink" Target="https://login.consultant.ru/link/?req=doc&amp;base=LAW&amp;n=531260&amp;dst=136306" TargetMode="External"/><Relationship Id="rId54" Type="http://schemas.openxmlformats.org/officeDocument/2006/relationships/hyperlink" Target="https://login.consultant.ru/link/?req=doc&amp;base=LAW&amp;n=529197&amp;dst=105873" TargetMode="External"/><Relationship Id="rId62" Type="http://schemas.openxmlformats.org/officeDocument/2006/relationships/hyperlink" Target="https://login.consultant.ru/link/?req=doc&amp;base=LAW&amp;n=531260&amp;dst=136292" TargetMode="External"/><Relationship Id="rId70" Type="http://schemas.openxmlformats.org/officeDocument/2006/relationships/hyperlink" Target="https://login.consultant.ru/link/?req=doc&amp;base=LAW&amp;n=531260&amp;dst=136308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6&amp;n=81544&amp;dst=100008" TargetMode="External"/><Relationship Id="rId15" Type="http://schemas.openxmlformats.org/officeDocument/2006/relationships/hyperlink" Target="https://login.consultant.ru/link/?req=doc&amp;base=RLAW906&amp;n=45769" TargetMode="External"/><Relationship Id="rId23" Type="http://schemas.openxmlformats.org/officeDocument/2006/relationships/hyperlink" Target="https://login.consultant.ru/link/?req=doc&amp;base=LAW&amp;n=529197&amp;dst=105775" TargetMode="External"/><Relationship Id="rId28" Type="http://schemas.openxmlformats.org/officeDocument/2006/relationships/hyperlink" Target="https://login.consultant.ru/link/?req=doc&amp;base=LAW&amp;n=531260&amp;dst=136270" TargetMode="External"/><Relationship Id="rId36" Type="http://schemas.openxmlformats.org/officeDocument/2006/relationships/hyperlink" Target="https://login.consultant.ru/link/?req=doc&amp;base=LAW&amp;n=531260&amp;dst=136296" TargetMode="External"/><Relationship Id="rId49" Type="http://schemas.openxmlformats.org/officeDocument/2006/relationships/hyperlink" Target="https://login.consultant.ru/link/?req=doc&amp;base=LAW&amp;n=511708" TargetMode="External"/><Relationship Id="rId57" Type="http://schemas.openxmlformats.org/officeDocument/2006/relationships/hyperlink" Target="https://login.consultant.ru/link/?req=doc&amp;base=LAW&amp;n=531260&amp;dst=136282" TargetMode="External"/><Relationship Id="rId10" Type="http://schemas.openxmlformats.org/officeDocument/2006/relationships/hyperlink" Target="https://login.consultant.ru/link/?req=doc&amp;base=RLAW906&amp;n=214208&amp;dst=100008" TargetMode="External"/><Relationship Id="rId31" Type="http://schemas.openxmlformats.org/officeDocument/2006/relationships/hyperlink" Target="https://login.consultant.ru/link/?req=doc&amp;base=LAW&amp;n=531260&amp;dst=136286" TargetMode="External"/><Relationship Id="rId44" Type="http://schemas.openxmlformats.org/officeDocument/2006/relationships/hyperlink" Target="https://login.consultant.ru/link/?req=doc&amp;base=LAW&amp;n=531260&amp;dst=136546" TargetMode="External"/><Relationship Id="rId52" Type="http://schemas.openxmlformats.org/officeDocument/2006/relationships/hyperlink" Target="https://login.consultant.ru/link/?req=doc&amp;base=LAW&amp;n=529197&amp;dst=105781" TargetMode="External"/><Relationship Id="rId60" Type="http://schemas.openxmlformats.org/officeDocument/2006/relationships/hyperlink" Target="https://login.consultant.ru/link/?req=doc&amp;base=LAW&amp;n=531260&amp;dst=136288" TargetMode="External"/><Relationship Id="rId65" Type="http://schemas.openxmlformats.org/officeDocument/2006/relationships/hyperlink" Target="https://login.consultant.ru/link/?req=doc&amp;base=LAW&amp;n=531260&amp;dst=136298" TargetMode="External"/><Relationship Id="rId73" Type="http://schemas.openxmlformats.org/officeDocument/2006/relationships/hyperlink" Target="https://login.consultant.ru/link/?req=doc&amp;base=LAW&amp;n=531260&amp;dst=1335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06&amp;n=199637&amp;dst=100010" TargetMode="External"/><Relationship Id="rId13" Type="http://schemas.openxmlformats.org/officeDocument/2006/relationships/hyperlink" Target="https://login.consultant.ru/link/?req=doc&amp;base=RLAW906&amp;n=214208&amp;dst=100009" TargetMode="External"/><Relationship Id="rId18" Type="http://schemas.openxmlformats.org/officeDocument/2006/relationships/hyperlink" Target="https://login.consultant.ru/link/?req=doc&amp;base=RLAW906&amp;n=45692" TargetMode="External"/><Relationship Id="rId39" Type="http://schemas.openxmlformats.org/officeDocument/2006/relationships/hyperlink" Target="https://login.consultant.ru/link/?req=doc&amp;base=LAW&amp;n=531260&amp;dst=136302" TargetMode="External"/><Relationship Id="rId34" Type="http://schemas.openxmlformats.org/officeDocument/2006/relationships/hyperlink" Target="https://login.consultant.ru/link/?req=doc&amp;base=LAW&amp;n=531260&amp;dst=136292" TargetMode="External"/><Relationship Id="rId50" Type="http://schemas.openxmlformats.org/officeDocument/2006/relationships/hyperlink" Target="https://login.consultant.ru/link/?req=doc&amp;base=RLAW906&amp;n=214198&amp;dst=100010" TargetMode="External"/><Relationship Id="rId55" Type="http://schemas.openxmlformats.org/officeDocument/2006/relationships/hyperlink" Target="https://login.consultant.ru/link/?req=doc&amp;base=LAW&amp;n=529197&amp;dst=104953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906&amp;n=144585&amp;dst=100196" TargetMode="External"/><Relationship Id="rId71" Type="http://schemas.openxmlformats.org/officeDocument/2006/relationships/hyperlink" Target="https://login.consultant.ru/link/?req=doc&amp;base=LAW&amp;n=531260&amp;dst=1363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4479</Words>
  <Characters>25534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Кубрина Наталья Анатольевна</dc:creator>
  <cp:lastModifiedBy>Admin</cp:lastModifiedBy>
  <cp:revision>2</cp:revision>
  <dcterms:created xsi:type="dcterms:W3CDTF">2026-04-21T13:04:00Z</dcterms:created>
  <dcterms:modified xsi:type="dcterms:W3CDTF">2026-05-05T07:44:00Z</dcterms:modified>
</cp:coreProperties>
</file>