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E702" w14:textId="77777777" w:rsidR="00F132BA" w:rsidRPr="00194221" w:rsidRDefault="00130F83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УФНС России по г. Севастополю</w:t>
      </w:r>
      <w:r w:rsidR="00D60C6B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5A8E78" w14:textId="55AE4BA6" w:rsidR="00B060B0" w:rsidRPr="00194221" w:rsidRDefault="00D60C6B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</w:t>
      </w:r>
      <w:r w:rsidR="00130F8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032F5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59C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квартал 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907CE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900E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068B55" w14:textId="77777777" w:rsidR="0040027A" w:rsidRPr="00194221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492E13EF" w:rsidR="00FB7640" w:rsidRPr="00194221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194221">
        <w:rPr>
          <w:rFonts w:eastAsia="Times New Roman"/>
          <w:sz w:val="28"/>
          <w:szCs w:val="28"/>
          <w:lang w:eastAsia="ru-RU"/>
        </w:rPr>
        <w:t>В Управлении Федеральной налоговой службы по г. Севастополю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6B21E51F" w:rsidR="00705C79" w:rsidRPr="00194221" w:rsidRDefault="006D57A6" w:rsidP="003867E9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94221">
        <w:rPr>
          <w:sz w:val="28"/>
          <w:szCs w:val="28"/>
          <w:lang w:eastAsia="ru-RU"/>
        </w:rPr>
        <w:t>Д</w:t>
      </w:r>
      <w:r w:rsidR="00705C79" w:rsidRPr="00194221">
        <w:rPr>
          <w:sz w:val="28"/>
          <w:szCs w:val="28"/>
        </w:rPr>
        <w:t xml:space="preserve">анная работа организована в соответствии </w:t>
      </w:r>
      <w:r w:rsidR="00E436DC" w:rsidRPr="00194221">
        <w:rPr>
          <w:sz w:val="28"/>
          <w:szCs w:val="28"/>
        </w:rPr>
        <w:t xml:space="preserve">с </w:t>
      </w:r>
      <w:r w:rsidR="00705C79" w:rsidRPr="00194221">
        <w:rPr>
          <w:sz w:val="28"/>
          <w:szCs w:val="28"/>
        </w:rPr>
        <w:t xml:space="preserve">Планом противодействия коррупции </w:t>
      </w:r>
      <w:r w:rsidR="00CD4DD2" w:rsidRPr="00194221">
        <w:rPr>
          <w:sz w:val="28"/>
          <w:szCs w:val="28"/>
        </w:rPr>
        <w:br/>
      </w:r>
      <w:r w:rsidR="00705C79" w:rsidRPr="00194221">
        <w:rPr>
          <w:sz w:val="28"/>
          <w:szCs w:val="28"/>
        </w:rPr>
        <w:t xml:space="preserve">в УФНС России по г. Севастополю на </w:t>
      </w:r>
      <w:r w:rsidR="003867E9" w:rsidRPr="00194221">
        <w:rPr>
          <w:sz w:val="28"/>
          <w:szCs w:val="28"/>
        </w:rPr>
        <w:t>202</w:t>
      </w:r>
      <w:r w:rsidR="00E0014C">
        <w:rPr>
          <w:sz w:val="28"/>
          <w:szCs w:val="28"/>
        </w:rPr>
        <w:t>6</w:t>
      </w:r>
      <w:r w:rsidR="003867E9" w:rsidRPr="00194221">
        <w:rPr>
          <w:sz w:val="28"/>
          <w:szCs w:val="28"/>
        </w:rPr>
        <w:t xml:space="preserve"> год</w:t>
      </w:r>
      <w:r w:rsidR="00705C79" w:rsidRPr="00194221">
        <w:rPr>
          <w:sz w:val="28"/>
          <w:szCs w:val="28"/>
        </w:rPr>
        <w:t xml:space="preserve">, утвержденным приказом Управления </w:t>
      </w:r>
      <w:r w:rsidR="003867E9" w:rsidRPr="00194221">
        <w:rPr>
          <w:sz w:val="28"/>
          <w:szCs w:val="28"/>
        </w:rPr>
        <w:t xml:space="preserve">от </w:t>
      </w:r>
      <w:r w:rsidR="00320A86" w:rsidRPr="00320A86">
        <w:rPr>
          <w:sz w:val="28"/>
          <w:szCs w:val="28"/>
        </w:rPr>
        <w:t>00-01/007@ от 20.01.2026</w:t>
      </w:r>
      <w:r w:rsidR="00320A86">
        <w:rPr>
          <w:sz w:val="28"/>
          <w:szCs w:val="28"/>
        </w:rPr>
        <w:t xml:space="preserve"> </w:t>
      </w:r>
      <w:r w:rsidR="00705C79" w:rsidRPr="00194221">
        <w:rPr>
          <w:sz w:val="28"/>
          <w:szCs w:val="28"/>
        </w:rPr>
        <w:t>и другими регламентирующими документами.</w:t>
      </w:r>
    </w:p>
    <w:p w14:paraId="43E7FADC" w14:textId="69AB4C36" w:rsidR="00B94D68" w:rsidRPr="00194221" w:rsidRDefault="00FD356C" w:rsidP="00CF1C8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1 квартале 2026 года </w:t>
      </w:r>
      <w:r w:rsidR="009A3651" w:rsidRPr="00194221">
        <w:rPr>
          <w:sz w:val="28"/>
          <w:szCs w:val="28"/>
        </w:rPr>
        <w:t>в</w:t>
      </w:r>
      <w:r w:rsidR="00CB7B3A" w:rsidRPr="00194221">
        <w:rPr>
          <w:sz w:val="28"/>
          <w:szCs w:val="28"/>
        </w:rPr>
        <w:t xml:space="preserve"> </w:t>
      </w:r>
      <w:r w:rsidR="00CF1C8C" w:rsidRPr="00194221">
        <w:rPr>
          <w:sz w:val="28"/>
          <w:szCs w:val="28"/>
        </w:rPr>
        <w:t>Управлении осуществл</w:t>
      </w:r>
      <w:r w:rsidR="005F2981" w:rsidRPr="00194221">
        <w:rPr>
          <w:sz w:val="28"/>
          <w:szCs w:val="28"/>
        </w:rPr>
        <w:t>ен</w:t>
      </w:r>
      <w:r w:rsidR="00CF1C8C" w:rsidRPr="00194221">
        <w:rPr>
          <w:sz w:val="28"/>
          <w:szCs w:val="28"/>
        </w:rPr>
        <w:t xml:space="preserve"> приём представленных государственн</w:t>
      </w:r>
      <w:r w:rsidR="001E1052" w:rsidRPr="00194221">
        <w:rPr>
          <w:sz w:val="28"/>
          <w:szCs w:val="28"/>
        </w:rPr>
        <w:t>ыми</w:t>
      </w:r>
      <w:r w:rsidR="00CF1C8C" w:rsidRPr="00194221">
        <w:rPr>
          <w:sz w:val="28"/>
          <w:szCs w:val="28"/>
        </w:rPr>
        <w:t xml:space="preserve"> </w:t>
      </w:r>
      <w:r w:rsidR="001E1052" w:rsidRPr="00194221">
        <w:rPr>
          <w:sz w:val="28"/>
          <w:szCs w:val="28"/>
        </w:rPr>
        <w:t>служащими</w:t>
      </w:r>
      <w:r w:rsidR="00506781" w:rsidRPr="00194221">
        <w:rPr>
          <w:sz w:val="28"/>
          <w:szCs w:val="28"/>
        </w:rPr>
        <w:t xml:space="preserve"> сведений о доходах, </w:t>
      </w:r>
      <w:r w:rsidR="001E51A2" w:rsidRPr="00194221">
        <w:rPr>
          <w:sz w:val="28"/>
          <w:szCs w:val="28"/>
        </w:rPr>
        <w:t xml:space="preserve">расходах, </w:t>
      </w:r>
      <w:r w:rsidR="00506781" w:rsidRPr="00194221">
        <w:rPr>
          <w:sz w:val="28"/>
          <w:szCs w:val="28"/>
        </w:rPr>
        <w:t xml:space="preserve">об имуществе и обязательствах имущественного характера (далее – Справка). </w:t>
      </w:r>
    </w:p>
    <w:p w14:paraId="7AD82687" w14:textId="531A33ED" w:rsidR="00CF1C8C" w:rsidRPr="00194221" w:rsidRDefault="00B94D68" w:rsidP="00CF1C8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Сведения</w:t>
      </w:r>
      <w:r w:rsidR="00506781" w:rsidRPr="00194221">
        <w:rPr>
          <w:sz w:val="28"/>
          <w:szCs w:val="28"/>
        </w:rPr>
        <w:t xml:space="preserve"> </w:t>
      </w:r>
      <w:r w:rsidR="001E51A2" w:rsidRPr="00194221">
        <w:rPr>
          <w:sz w:val="28"/>
          <w:szCs w:val="28"/>
        </w:rPr>
        <w:t xml:space="preserve">представлялись </w:t>
      </w:r>
      <w:r w:rsidR="00E706F8" w:rsidRPr="00194221">
        <w:rPr>
          <w:sz w:val="28"/>
          <w:szCs w:val="28"/>
        </w:rPr>
        <w:t>государственными служащими,</w:t>
      </w:r>
      <w:r w:rsidR="00AB24BC" w:rsidRPr="00194221">
        <w:rPr>
          <w:sz w:val="28"/>
          <w:szCs w:val="28"/>
        </w:rPr>
        <w:t xml:space="preserve"> претендующими на </w:t>
      </w:r>
      <w:r w:rsidR="001E51A2" w:rsidRPr="00194221">
        <w:rPr>
          <w:sz w:val="28"/>
          <w:szCs w:val="28"/>
        </w:rPr>
        <w:t>замещении</w:t>
      </w:r>
      <w:r w:rsidR="00AB24BC" w:rsidRPr="00194221">
        <w:rPr>
          <w:sz w:val="28"/>
          <w:szCs w:val="28"/>
        </w:rPr>
        <w:t xml:space="preserve"> </w:t>
      </w:r>
      <w:r w:rsidR="001E1052" w:rsidRPr="00194221">
        <w:rPr>
          <w:sz w:val="28"/>
          <w:szCs w:val="28"/>
        </w:rPr>
        <w:t xml:space="preserve">должности </w:t>
      </w:r>
      <w:r w:rsidR="00AB24BC" w:rsidRPr="00194221">
        <w:rPr>
          <w:sz w:val="28"/>
          <w:szCs w:val="28"/>
        </w:rPr>
        <w:t>в Управлении, а также в случа</w:t>
      </w:r>
      <w:r w:rsidR="002717CF" w:rsidRPr="00194221">
        <w:rPr>
          <w:sz w:val="28"/>
          <w:szCs w:val="28"/>
        </w:rPr>
        <w:t>е</w:t>
      </w:r>
      <w:r w:rsidR="001E1052" w:rsidRPr="00194221">
        <w:rPr>
          <w:sz w:val="28"/>
          <w:szCs w:val="28"/>
        </w:rPr>
        <w:t xml:space="preserve">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AB24BC" w:rsidRPr="00194221">
        <w:rPr>
          <w:sz w:val="28"/>
          <w:szCs w:val="28"/>
        </w:rPr>
        <w:t>.</w:t>
      </w:r>
    </w:p>
    <w:p w14:paraId="098DC3FB" w14:textId="6B979446" w:rsidR="004F64BC" w:rsidRPr="00194221" w:rsidRDefault="00E74740" w:rsidP="00CF1C8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По состоянию на 31 марта 2026 года отделом профилактики коррупционных и иных правонарушений и безопасности Управления принято 169 Справок. </w:t>
      </w:r>
      <w:r w:rsidR="004F64BC" w:rsidRPr="00194221">
        <w:rPr>
          <w:sz w:val="28"/>
          <w:szCs w:val="28"/>
        </w:rPr>
        <w:t>Все Справки пред</w:t>
      </w:r>
      <w:r w:rsidR="000D610E" w:rsidRPr="00194221">
        <w:rPr>
          <w:sz w:val="28"/>
          <w:szCs w:val="28"/>
        </w:rPr>
        <w:t>о</w:t>
      </w:r>
      <w:r w:rsidR="004F64BC" w:rsidRPr="00194221">
        <w:rPr>
          <w:sz w:val="28"/>
          <w:szCs w:val="28"/>
        </w:rPr>
        <w:t>ставлены в установленный законом срок, факты предоставления недостоверных сведений, совершения коррупционных правонарушений государственными служащими Управления, не выявлены.</w:t>
      </w:r>
    </w:p>
    <w:p w14:paraId="3E42E20C" w14:textId="1EA43D3E" w:rsidR="00CF1C8C" w:rsidRPr="00194221" w:rsidRDefault="00CF1C8C" w:rsidP="00CF1C8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Комиссия), деятельность которой регламентирована Указом Президента Российской Федерации от 01.07.2010 № 821 является о</w:t>
      </w:r>
      <w:r w:rsidRPr="00194221">
        <w:rPr>
          <w:rFonts w:eastAsia="Times New Roman"/>
          <w:sz w:val="28"/>
          <w:szCs w:val="28"/>
          <w:lang w:eastAsia="ru-RU"/>
        </w:rPr>
        <w:t>дним</w:t>
      </w:r>
      <w:r w:rsidRPr="00194221">
        <w:rPr>
          <w:sz w:val="28"/>
          <w:szCs w:val="28"/>
        </w:rPr>
        <w:t xml:space="preserve"> из направлений противодействия коррупции. </w:t>
      </w:r>
    </w:p>
    <w:p w14:paraId="3F7AB4BB" w14:textId="2A3B020A" w:rsidR="004F64BC" w:rsidRPr="00194221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>В отчетном периоде в Управлении заседание Комиссии</w:t>
      </w:r>
      <w:r w:rsidR="001A5684" w:rsidRPr="00194221">
        <w:rPr>
          <w:rFonts w:ascii="Times New Roman" w:hAnsi="Times New Roman" w:cs="Times New Roman"/>
          <w:sz w:val="28"/>
          <w:szCs w:val="28"/>
        </w:rPr>
        <w:t xml:space="preserve"> не проводилось</w:t>
      </w:r>
      <w:r w:rsidRPr="001942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AC184" w14:textId="57327DD7" w:rsidR="00BC6AB8" w:rsidRPr="00194221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получении подарков, в связи с выполнением служебных (трудовых) обязанностей (осуществлением полномочий), в отчетном периоде не поступало. </w:t>
      </w:r>
    </w:p>
    <w:p w14:paraId="2EA49C37" w14:textId="6006BDD4" w:rsidR="00C46130" w:rsidRPr="00194221" w:rsidRDefault="009B2D52" w:rsidP="009B2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23EC6" w:rsidRPr="00194221">
        <w:rPr>
          <w:rFonts w:ascii="Times New Roman" w:hAnsi="Times New Roman" w:cs="Times New Roman"/>
          <w:sz w:val="28"/>
          <w:szCs w:val="28"/>
        </w:rPr>
        <w:t>53</w:t>
      </w:r>
      <w:r w:rsidRPr="0019422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23EC6" w:rsidRPr="00194221">
        <w:rPr>
          <w:rFonts w:ascii="Times New Roman" w:hAnsi="Times New Roman" w:cs="Times New Roman"/>
          <w:sz w:val="28"/>
          <w:szCs w:val="28"/>
        </w:rPr>
        <w:t>я</w:t>
      </w:r>
      <w:r w:rsidRPr="00194221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направленности, среди которых </w:t>
      </w:r>
      <w:r w:rsidR="00981E4C" w:rsidRPr="00194221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консультации, </w:t>
      </w:r>
      <w:r w:rsidRPr="00194221">
        <w:rPr>
          <w:rFonts w:ascii="Times New Roman" w:hAnsi="Times New Roman" w:cs="Times New Roman"/>
          <w:sz w:val="28"/>
          <w:szCs w:val="28"/>
        </w:rPr>
        <w:t xml:space="preserve">доведение под роспись государственным служащим требований нормативных, распорядительных </w:t>
      </w:r>
      <w:r w:rsidR="00F23EC6" w:rsidRPr="0019422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194221">
        <w:rPr>
          <w:rFonts w:ascii="Times New Roman" w:hAnsi="Times New Roman" w:cs="Times New Roman"/>
          <w:sz w:val="28"/>
          <w:szCs w:val="28"/>
        </w:rPr>
        <w:t xml:space="preserve">и методических </w:t>
      </w:r>
      <w:r w:rsidR="00F23EC6" w:rsidRPr="00194221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194221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3C6A98" w:rsidRPr="0019422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194221">
        <w:rPr>
          <w:rFonts w:ascii="Times New Roman" w:hAnsi="Times New Roman" w:cs="Times New Roman"/>
          <w:sz w:val="28"/>
          <w:szCs w:val="28"/>
        </w:rPr>
        <w:t>.</w:t>
      </w:r>
    </w:p>
    <w:p w14:paraId="14ED9E05" w14:textId="51329813" w:rsidR="00C15ED7" w:rsidRPr="00194221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Гражданским служащим Управления оказывалась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 w:rsidRPr="00194221">
        <w:rPr>
          <w:rFonts w:ascii="Times New Roman" w:hAnsi="Times New Roman" w:cs="Times New Roman"/>
          <w:sz w:val="28"/>
          <w:szCs w:val="28"/>
        </w:rPr>
        <w:br/>
        <w:t xml:space="preserve">«Об утверждении общих принципов служебного поведения государственных служащих», </w:t>
      </w:r>
      <w:r w:rsidR="00C15ED7" w:rsidRPr="00194221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 w:rsidRPr="00194221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194221">
        <w:rPr>
          <w:rFonts w:ascii="Times New Roman" w:hAnsi="Times New Roman" w:cs="Times New Roman"/>
          <w:sz w:val="28"/>
          <w:szCs w:val="28"/>
        </w:rPr>
        <w:t xml:space="preserve"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</w:t>
      </w:r>
      <w:r w:rsidR="00C15ED7" w:rsidRPr="00194221">
        <w:rPr>
          <w:rFonts w:ascii="Times New Roman" w:hAnsi="Times New Roman" w:cs="Times New Roman"/>
          <w:sz w:val="28"/>
          <w:szCs w:val="28"/>
        </w:rPr>
        <w:lastRenderedPageBreak/>
        <w:t>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1A1F43" w:rsidRPr="00194221">
        <w:rPr>
          <w:rFonts w:ascii="Times New Roman" w:hAnsi="Times New Roman" w:cs="Times New Roman"/>
          <w:sz w:val="28"/>
          <w:szCs w:val="28"/>
        </w:rPr>
        <w:t>»</w:t>
      </w:r>
      <w:r w:rsidR="00C15ED7" w:rsidRPr="00194221">
        <w:rPr>
          <w:rFonts w:ascii="Times New Roman" w:hAnsi="Times New Roman" w:cs="Times New Roman"/>
          <w:sz w:val="28"/>
          <w:szCs w:val="28"/>
        </w:rPr>
        <w:t>.</w:t>
      </w:r>
    </w:p>
    <w:p w14:paraId="1D00F83B" w14:textId="77777777" w:rsidR="001A1F43" w:rsidRPr="00194221" w:rsidRDefault="001A1F43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BEBCA" w14:textId="77777777" w:rsidR="00057868" w:rsidRPr="00194221" w:rsidRDefault="00353C66" w:rsidP="00686075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На постоянной основе организован </w:t>
      </w:r>
      <w:r w:rsidR="00686075" w:rsidRPr="00194221">
        <w:rPr>
          <w:sz w:val="28"/>
          <w:szCs w:val="28"/>
        </w:rPr>
        <w:t xml:space="preserve">мониторинг информационных сообщений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о привлечении к ответственности своевременно доводятся до сотрудников Управления. </w:t>
      </w:r>
    </w:p>
    <w:p w14:paraId="60D89309" w14:textId="344E0331" w:rsidR="00686075" w:rsidRPr="00194221" w:rsidRDefault="00AD58F4" w:rsidP="00686075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В отчетном периоде публикаци</w:t>
      </w:r>
      <w:r w:rsidR="00057868" w:rsidRPr="00194221">
        <w:rPr>
          <w:sz w:val="28"/>
          <w:szCs w:val="28"/>
        </w:rPr>
        <w:t>и</w:t>
      </w:r>
      <w:r w:rsidRPr="00194221">
        <w:rPr>
          <w:sz w:val="28"/>
          <w:szCs w:val="28"/>
        </w:rPr>
        <w:t>, содержащи</w:t>
      </w:r>
      <w:r w:rsidR="00057868" w:rsidRPr="00194221">
        <w:rPr>
          <w:sz w:val="28"/>
          <w:szCs w:val="28"/>
        </w:rPr>
        <w:t>е</w:t>
      </w:r>
      <w:r w:rsidRPr="00194221">
        <w:rPr>
          <w:sz w:val="28"/>
          <w:szCs w:val="28"/>
        </w:rPr>
        <w:t xml:space="preserve"> информацию </w:t>
      </w:r>
      <w:r w:rsidR="00057868" w:rsidRPr="00194221">
        <w:rPr>
          <w:sz w:val="28"/>
          <w:szCs w:val="28"/>
        </w:rPr>
        <w:br/>
      </w:r>
      <w:r w:rsidRPr="00194221">
        <w:rPr>
          <w:sz w:val="28"/>
          <w:szCs w:val="28"/>
        </w:rPr>
        <w:t>о правонарушениях и фактах проявления коррупции в</w:t>
      </w:r>
      <w:r w:rsidR="005D3A00" w:rsidRPr="00194221">
        <w:rPr>
          <w:sz w:val="28"/>
          <w:szCs w:val="28"/>
        </w:rPr>
        <w:t xml:space="preserve"> территориальном</w:t>
      </w:r>
      <w:r w:rsidRPr="00194221">
        <w:rPr>
          <w:sz w:val="28"/>
          <w:szCs w:val="28"/>
        </w:rPr>
        <w:t xml:space="preserve"> налогов</w:t>
      </w:r>
      <w:r w:rsidR="005D3A00" w:rsidRPr="00194221">
        <w:rPr>
          <w:sz w:val="28"/>
          <w:szCs w:val="28"/>
        </w:rPr>
        <w:t>ом</w:t>
      </w:r>
      <w:r w:rsidRPr="00194221">
        <w:rPr>
          <w:sz w:val="28"/>
          <w:szCs w:val="28"/>
        </w:rPr>
        <w:t xml:space="preserve"> орган</w:t>
      </w:r>
      <w:r w:rsidR="005D3A00" w:rsidRPr="00194221">
        <w:rPr>
          <w:sz w:val="28"/>
          <w:szCs w:val="28"/>
        </w:rPr>
        <w:t xml:space="preserve"> не выявлен</w:t>
      </w:r>
      <w:r w:rsidR="00057868" w:rsidRPr="00194221">
        <w:rPr>
          <w:sz w:val="28"/>
          <w:szCs w:val="28"/>
        </w:rPr>
        <w:t>ы</w:t>
      </w:r>
      <w:r w:rsidRPr="00194221">
        <w:rPr>
          <w:sz w:val="28"/>
          <w:szCs w:val="28"/>
        </w:rPr>
        <w:t>.</w:t>
      </w:r>
    </w:p>
    <w:p w14:paraId="3A544FFD" w14:textId="3F3F3FE9" w:rsidR="00C3279B" w:rsidRPr="00194221" w:rsidRDefault="001B70F4" w:rsidP="00112507">
      <w:pPr>
        <w:ind w:firstLine="720"/>
        <w:contextualSpacing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рамках </w:t>
      </w:r>
      <w:r w:rsidR="00B92901" w:rsidRPr="00194221">
        <w:rPr>
          <w:sz w:val="28"/>
          <w:szCs w:val="28"/>
        </w:rPr>
        <w:t>анализа порядка соблюдения ст. 12 Федерального закона № 273-ФЗ «</w:t>
      </w:r>
      <w:r w:rsidR="007502C8" w:rsidRPr="00194221">
        <w:rPr>
          <w:sz w:val="28"/>
          <w:szCs w:val="28"/>
        </w:rPr>
        <w:t>О</w:t>
      </w:r>
      <w:r w:rsidR="00B92901" w:rsidRPr="00194221">
        <w:rPr>
          <w:sz w:val="28"/>
          <w:szCs w:val="28"/>
        </w:rPr>
        <w:t xml:space="preserve"> противодействии коррупции»</w:t>
      </w:r>
      <w:r w:rsidRPr="00194221">
        <w:rPr>
          <w:sz w:val="28"/>
          <w:szCs w:val="28"/>
        </w:rPr>
        <w:t xml:space="preserve"> </w:t>
      </w:r>
      <w:r w:rsidR="00117667" w:rsidRPr="00194221">
        <w:rPr>
          <w:sz w:val="28"/>
          <w:szCs w:val="28"/>
        </w:rPr>
        <w:t xml:space="preserve">отделом профилактики коррупционных и иных правонарушений и безопасности </w:t>
      </w:r>
      <w:r w:rsidRPr="00194221">
        <w:rPr>
          <w:sz w:val="28"/>
          <w:szCs w:val="28"/>
        </w:rPr>
        <w:t xml:space="preserve">Управления проанализировано </w:t>
      </w:r>
      <w:r w:rsidR="008F1554" w:rsidRPr="00194221">
        <w:rPr>
          <w:sz w:val="28"/>
          <w:szCs w:val="28"/>
        </w:rPr>
        <w:t>4</w:t>
      </w:r>
      <w:r w:rsidR="00E7672F" w:rsidRPr="00194221">
        <w:rPr>
          <w:sz w:val="28"/>
          <w:szCs w:val="28"/>
        </w:rPr>
        <w:t xml:space="preserve"> </w:t>
      </w:r>
      <w:r w:rsidRPr="00194221">
        <w:rPr>
          <w:sz w:val="28"/>
          <w:szCs w:val="28"/>
        </w:rPr>
        <w:t>уведомлени</w:t>
      </w:r>
      <w:r w:rsidR="008F1554" w:rsidRPr="00194221">
        <w:rPr>
          <w:sz w:val="28"/>
          <w:szCs w:val="28"/>
        </w:rPr>
        <w:t>я</w:t>
      </w:r>
      <w:r w:rsidRPr="00194221">
        <w:rPr>
          <w:sz w:val="28"/>
          <w:szCs w:val="28"/>
        </w:rPr>
        <w:t xml:space="preserve"> </w:t>
      </w:r>
      <w:r w:rsidR="0024532A" w:rsidRPr="00194221">
        <w:rPr>
          <w:sz w:val="28"/>
          <w:szCs w:val="28"/>
        </w:rPr>
        <w:t>работодателей о заключении трудового (гражданско-трудового) договора с бывшим государственным служащим Управления.</w:t>
      </w:r>
      <w:r w:rsidR="00EF08CB" w:rsidRPr="00194221">
        <w:rPr>
          <w:sz w:val="28"/>
          <w:szCs w:val="28"/>
        </w:rPr>
        <w:t xml:space="preserve"> </w:t>
      </w:r>
      <w:r w:rsidR="00C3279B" w:rsidRPr="00194221">
        <w:rPr>
          <w:sz w:val="28"/>
          <w:szCs w:val="28"/>
        </w:rPr>
        <w:t xml:space="preserve">Фактов нарушения антикоррупционного законодательства при трудоустройстве уволенных государственных служащих Управления не </w:t>
      </w:r>
      <w:r w:rsidR="00947FAF" w:rsidRPr="00194221">
        <w:rPr>
          <w:sz w:val="28"/>
          <w:szCs w:val="28"/>
        </w:rPr>
        <w:t>выявлено</w:t>
      </w:r>
      <w:r w:rsidR="00C3279B" w:rsidRPr="00194221">
        <w:rPr>
          <w:sz w:val="28"/>
          <w:szCs w:val="28"/>
        </w:rPr>
        <w:t>.</w:t>
      </w:r>
    </w:p>
    <w:p w14:paraId="63B6CFCE" w14:textId="7BE094A4" w:rsidR="00195F8E" w:rsidRPr="00194221" w:rsidRDefault="00195F8E" w:rsidP="00195F8E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Управлении организована работа «телефона доверия» (приказ ФНС России от 17.04.2025 № ЕД-7-4/297@, приказ Управления от 25.11.2020 № 01-04/174@), направленная на оперативное реагирование в случае поступления информации </w:t>
      </w:r>
      <w:r w:rsidR="00057868" w:rsidRPr="00194221">
        <w:rPr>
          <w:sz w:val="28"/>
          <w:szCs w:val="28"/>
        </w:rPr>
        <w:br/>
      </w:r>
      <w:r w:rsidRPr="00194221">
        <w:rPr>
          <w:sz w:val="28"/>
          <w:szCs w:val="28"/>
        </w:rPr>
        <w:t>о возможных коррупционных проявлениях в деятельности работников налогов</w:t>
      </w:r>
      <w:r w:rsidR="007F73F8" w:rsidRPr="00194221">
        <w:rPr>
          <w:sz w:val="28"/>
          <w:szCs w:val="28"/>
        </w:rPr>
        <w:t>ого</w:t>
      </w:r>
      <w:r w:rsidRPr="00194221">
        <w:rPr>
          <w:sz w:val="28"/>
          <w:szCs w:val="28"/>
        </w:rPr>
        <w:t xml:space="preserve"> орган</w:t>
      </w:r>
      <w:r w:rsidR="007F73F8" w:rsidRPr="00194221">
        <w:rPr>
          <w:sz w:val="28"/>
          <w:szCs w:val="28"/>
        </w:rPr>
        <w:t>а</w:t>
      </w:r>
      <w:r w:rsidRPr="00194221">
        <w:rPr>
          <w:sz w:val="28"/>
          <w:szCs w:val="28"/>
        </w:rPr>
        <w:t>. В каждом случае обращения в Управление, доводы заявителей исследуются, получают оценку и, при наличии оснований, влекут за собой применение мер соответствующего реагирования. В случаях поступления анонимных обращений, содержащих сведения о совершении сотрудниками налогов</w:t>
      </w:r>
      <w:r w:rsidR="007F73F8" w:rsidRPr="00194221">
        <w:rPr>
          <w:sz w:val="28"/>
          <w:szCs w:val="28"/>
        </w:rPr>
        <w:t>ого</w:t>
      </w:r>
      <w:r w:rsidRPr="00194221">
        <w:rPr>
          <w:sz w:val="28"/>
          <w:szCs w:val="28"/>
        </w:rPr>
        <w:t xml:space="preserve"> орган</w:t>
      </w:r>
      <w:r w:rsidR="007F73F8" w:rsidRPr="00194221">
        <w:rPr>
          <w:sz w:val="28"/>
          <w:szCs w:val="28"/>
        </w:rPr>
        <w:t>а</w:t>
      </w:r>
      <w:r w:rsidRPr="00194221">
        <w:rPr>
          <w:sz w:val="28"/>
          <w:szCs w:val="28"/>
        </w:rPr>
        <w:t xml:space="preserve"> противоправных действий, доводы, изложенные в обращении, проверяются несмотря на их анонимность. </w:t>
      </w:r>
    </w:p>
    <w:p w14:paraId="2D077451" w14:textId="6029A6C9" w:rsidR="00195F8E" w:rsidRPr="00194221" w:rsidRDefault="00195F8E" w:rsidP="00195F8E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отчетном периоде </w:t>
      </w:r>
      <w:r w:rsidR="007A3BC4" w:rsidRPr="00194221">
        <w:rPr>
          <w:sz w:val="28"/>
          <w:szCs w:val="28"/>
        </w:rPr>
        <w:t>о</w:t>
      </w:r>
      <w:r w:rsidRPr="00194221">
        <w:rPr>
          <w:sz w:val="28"/>
          <w:szCs w:val="28"/>
        </w:rPr>
        <w:t xml:space="preserve">бращения о возможных коррупционных проявлениях в деятельности работников </w:t>
      </w:r>
      <w:r w:rsidR="000B4E0A" w:rsidRPr="00194221">
        <w:rPr>
          <w:sz w:val="28"/>
          <w:szCs w:val="28"/>
        </w:rPr>
        <w:t>Управления</w:t>
      </w:r>
      <w:r w:rsidRPr="00194221">
        <w:rPr>
          <w:sz w:val="28"/>
          <w:szCs w:val="28"/>
        </w:rPr>
        <w:t xml:space="preserve"> отсутствуют.</w:t>
      </w:r>
    </w:p>
    <w:p w14:paraId="71E8283D" w14:textId="12061D72" w:rsidR="00E22D77" w:rsidRPr="00194221" w:rsidRDefault="00E22D77" w:rsidP="00195F8E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 w:rsidRPr="00194221">
        <w:rPr>
          <w:sz w:val="28"/>
          <w:szCs w:val="28"/>
        </w:rPr>
        <w:t xml:space="preserve">СК, </w:t>
      </w:r>
      <w:r w:rsidRPr="00194221">
        <w:rPr>
          <w:sz w:val="28"/>
          <w:szCs w:val="28"/>
        </w:rPr>
        <w:t>Прокуратура).</w:t>
      </w:r>
    </w:p>
    <w:p w14:paraId="10D8B758" w14:textId="77777777" w:rsidR="008D0E79" w:rsidRPr="00194221" w:rsidRDefault="008D0E7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0E79" w:rsidRPr="00194221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45D4" w14:textId="77777777" w:rsidR="001271FD" w:rsidRDefault="001271FD" w:rsidP="00DB2EA1">
      <w:r>
        <w:separator/>
      </w:r>
    </w:p>
  </w:endnote>
  <w:endnote w:type="continuationSeparator" w:id="0">
    <w:p w14:paraId="4FD3DCF9" w14:textId="77777777" w:rsidR="001271FD" w:rsidRDefault="001271FD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34507" w14:textId="77777777" w:rsidR="001271FD" w:rsidRDefault="001271FD" w:rsidP="00DB2EA1">
      <w:r>
        <w:separator/>
      </w:r>
    </w:p>
  </w:footnote>
  <w:footnote w:type="continuationSeparator" w:id="0">
    <w:p w14:paraId="7D32CD57" w14:textId="77777777" w:rsidR="001271FD" w:rsidRDefault="001271FD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77777777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BD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53DC"/>
    <w:rsid w:val="00055497"/>
    <w:rsid w:val="00055917"/>
    <w:rsid w:val="00056C2B"/>
    <w:rsid w:val="00056E80"/>
    <w:rsid w:val="00057868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D4DAC"/>
    <w:rsid w:val="000D610E"/>
    <w:rsid w:val="000E01AF"/>
    <w:rsid w:val="000E072D"/>
    <w:rsid w:val="000F2529"/>
    <w:rsid w:val="000F2B51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271FD"/>
    <w:rsid w:val="00130F83"/>
    <w:rsid w:val="001318AC"/>
    <w:rsid w:val="00132BF6"/>
    <w:rsid w:val="00133ACA"/>
    <w:rsid w:val="0014250E"/>
    <w:rsid w:val="00150351"/>
    <w:rsid w:val="001523AB"/>
    <w:rsid w:val="00153FE1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4221"/>
    <w:rsid w:val="001952BB"/>
    <w:rsid w:val="00195F8E"/>
    <w:rsid w:val="0019728A"/>
    <w:rsid w:val="001A025C"/>
    <w:rsid w:val="001A0332"/>
    <w:rsid w:val="001A1F43"/>
    <w:rsid w:val="001A4216"/>
    <w:rsid w:val="001A5684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1052"/>
    <w:rsid w:val="001E271A"/>
    <w:rsid w:val="001E51A2"/>
    <w:rsid w:val="001E7CBF"/>
    <w:rsid w:val="001F42C4"/>
    <w:rsid w:val="001F48FB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F5E"/>
    <w:rsid w:val="00270A4F"/>
    <w:rsid w:val="002717C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D59A8"/>
    <w:rsid w:val="002E2AD0"/>
    <w:rsid w:val="003029AC"/>
    <w:rsid w:val="00304DB3"/>
    <w:rsid w:val="003108C8"/>
    <w:rsid w:val="003111EB"/>
    <w:rsid w:val="003175D8"/>
    <w:rsid w:val="00317A87"/>
    <w:rsid w:val="00320A86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14C4"/>
    <w:rsid w:val="00373374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B4010"/>
    <w:rsid w:val="003B5667"/>
    <w:rsid w:val="003C625E"/>
    <w:rsid w:val="003C6A98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1030"/>
    <w:rsid w:val="00454385"/>
    <w:rsid w:val="00455C16"/>
    <w:rsid w:val="00457796"/>
    <w:rsid w:val="004642C5"/>
    <w:rsid w:val="00465BAB"/>
    <w:rsid w:val="00471802"/>
    <w:rsid w:val="00472AFB"/>
    <w:rsid w:val="00474450"/>
    <w:rsid w:val="00477191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0678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14826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D5C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6075"/>
    <w:rsid w:val="00687066"/>
    <w:rsid w:val="00690FD7"/>
    <w:rsid w:val="00694D5A"/>
    <w:rsid w:val="00695503"/>
    <w:rsid w:val="00695DDB"/>
    <w:rsid w:val="006965BD"/>
    <w:rsid w:val="006A6802"/>
    <w:rsid w:val="006B0BCB"/>
    <w:rsid w:val="006B1270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5625F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A3BC4"/>
    <w:rsid w:val="007B03AB"/>
    <w:rsid w:val="007B1D1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D5FE6"/>
    <w:rsid w:val="007E2213"/>
    <w:rsid w:val="007E7AB7"/>
    <w:rsid w:val="007F5877"/>
    <w:rsid w:val="007F73F8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6CFD"/>
    <w:rsid w:val="00836F2B"/>
    <w:rsid w:val="00837EF2"/>
    <w:rsid w:val="00841C4D"/>
    <w:rsid w:val="00843E67"/>
    <w:rsid w:val="008465DF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1554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A54D6"/>
    <w:rsid w:val="00AB10EF"/>
    <w:rsid w:val="00AB24BC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17DFE"/>
    <w:rsid w:val="00B17EDB"/>
    <w:rsid w:val="00B2074F"/>
    <w:rsid w:val="00B23E48"/>
    <w:rsid w:val="00B33E79"/>
    <w:rsid w:val="00B3433B"/>
    <w:rsid w:val="00B36E56"/>
    <w:rsid w:val="00B40087"/>
    <w:rsid w:val="00B46504"/>
    <w:rsid w:val="00B466DF"/>
    <w:rsid w:val="00B467F0"/>
    <w:rsid w:val="00B479CF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4D68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2E53"/>
    <w:rsid w:val="00C43310"/>
    <w:rsid w:val="00C45ECD"/>
    <w:rsid w:val="00C45FEB"/>
    <w:rsid w:val="00C46130"/>
    <w:rsid w:val="00C52747"/>
    <w:rsid w:val="00C53E21"/>
    <w:rsid w:val="00C5542B"/>
    <w:rsid w:val="00C56503"/>
    <w:rsid w:val="00C65478"/>
    <w:rsid w:val="00C71DE6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D4DD2"/>
    <w:rsid w:val="00CE5767"/>
    <w:rsid w:val="00CF1C8C"/>
    <w:rsid w:val="00CF2240"/>
    <w:rsid w:val="00CF29D1"/>
    <w:rsid w:val="00D017D3"/>
    <w:rsid w:val="00D024CF"/>
    <w:rsid w:val="00D07420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014C"/>
    <w:rsid w:val="00E0242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36DC"/>
    <w:rsid w:val="00E4646F"/>
    <w:rsid w:val="00E5645F"/>
    <w:rsid w:val="00E56DBB"/>
    <w:rsid w:val="00E6428A"/>
    <w:rsid w:val="00E65A5F"/>
    <w:rsid w:val="00E65F90"/>
    <w:rsid w:val="00E706F8"/>
    <w:rsid w:val="00E7285E"/>
    <w:rsid w:val="00E74740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3EC6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D356C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6BF76A8-C8D4-419E-AE9B-1DE5472E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Internet</cp:lastModifiedBy>
  <cp:revision>2</cp:revision>
  <cp:lastPrinted>2019-04-12T09:40:00Z</cp:lastPrinted>
  <dcterms:created xsi:type="dcterms:W3CDTF">2026-04-10T08:54:00Z</dcterms:created>
  <dcterms:modified xsi:type="dcterms:W3CDTF">2026-04-10T08:54:00Z</dcterms:modified>
</cp:coreProperties>
</file>