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49" w:rsidRPr="00013ED4" w:rsidRDefault="00BA0C49" w:rsidP="00B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Отчет</w:t>
      </w:r>
    </w:p>
    <w:p w:rsidR="00BA0C49" w:rsidRPr="00013ED4" w:rsidRDefault="00BA0C49" w:rsidP="00B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о выполнении Плана УФНС России по Донецкой Народной Республике</w:t>
      </w:r>
    </w:p>
    <w:p w:rsidR="00BA0C49" w:rsidRPr="00013ED4" w:rsidRDefault="00BA0C49" w:rsidP="00BA0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 xml:space="preserve">по реализации Концепции открытости федеральных </w:t>
      </w:r>
      <w:r w:rsidR="00524C49">
        <w:rPr>
          <w:rFonts w:ascii="Times New Roman" w:hAnsi="Times New Roman" w:cs="Times New Roman"/>
          <w:sz w:val="24"/>
          <w:szCs w:val="24"/>
        </w:rPr>
        <w:t>органов исполнительной власти за</w:t>
      </w:r>
      <w:r w:rsidRPr="00013ED4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BA0C49" w:rsidRPr="00013ED4" w:rsidRDefault="00BA0C49" w:rsidP="00BA0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11" w:rsidRPr="00013ED4" w:rsidRDefault="008C2311" w:rsidP="008C23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Ключевые результаты реализации Плана УФНС</w:t>
      </w:r>
    </w:p>
    <w:p w:rsidR="008C2311" w:rsidRPr="00013ED4" w:rsidRDefault="008C2311" w:rsidP="008C23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ED4">
        <w:rPr>
          <w:rFonts w:ascii="Times New Roman" w:hAnsi="Times New Roman" w:cs="Times New Roman"/>
          <w:sz w:val="24"/>
          <w:szCs w:val="24"/>
        </w:rPr>
        <w:t>В целях обеспечения реализации принципов открытости и выполнения задач</w:t>
      </w:r>
      <w:bookmarkStart w:id="0" w:name="_GoBack"/>
      <w:bookmarkEnd w:id="0"/>
      <w:r w:rsidRPr="00013ED4">
        <w:rPr>
          <w:rFonts w:ascii="Times New Roman" w:hAnsi="Times New Roman" w:cs="Times New Roman"/>
          <w:sz w:val="24"/>
          <w:szCs w:val="24"/>
        </w:rPr>
        <w:t xml:space="preserve">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93-р (далее – Концепция открытости), Управлением Федеральной налоговой службы по Донецкой Народной Республике (далее – Управление</w:t>
      </w:r>
      <w:r w:rsidR="00A13AA1" w:rsidRPr="00013ED4">
        <w:rPr>
          <w:rFonts w:ascii="Times New Roman" w:hAnsi="Times New Roman" w:cs="Times New Roman"/>
          <w:sz w:val="24"/>
          <w:szCs w:val="24"/>
        </w:rPr>
        <w:t>, УФНС</w:t>
      </w:r>
      <w:r w:rsidRPr="00013ED4">
        <w:rPr>
          <w:rFonts w:ascii="Times New Roman" w:hAnsi="Times New Roman" w:cs="Times New Roman"/>
          <w:sz w:val="24"/>
          <w:szCs w:val="24"/>
        </w:rPr>
        <w:t xml:space="preserve">) разработан </w:t>
      </w:r>
      <w:r w:rsidR="00423604" w:rsidRPr="00013ED4">
        <w:rPr>
          <w:rFonts w:ascii="Times New Roman" w:hAnsi="Times New Roman" w:cs="Times New Roman"/>
          <w:sz w:val="24"/>
          <w:szCs w:val="24"/>
        </w:rPr>
        <w:t>П</w:t>
      </w:r>
      <w:r w:rsidRPr="00013ED4">
        <w:rPr>
          <w:rFonts w:ascii="Times New Roman" w:hAnsi="Times New Roman" w:cs="Times New Roman"/>
          <w:sz w:val="24"/>
          <w:szCs w:val="24"/>
        </w:rPr>
        <w:t xml:space="preserve">лан </w:t>
      </w:r>
      <w:r w:rsidR="00423604" w:rsidRPr="00013ED4">
        <w:rPr>
          <w:rFonts w:ascii="Times New Roman" w:hAnsi="Times New Roman" w:cs="Times New Roman"/>
          <w:sz w:val="24"/>
          <w:szCs w:val="24"/>
        </w:rPr>
        <w:t xml:space="preserve">по реализации Концепции открытости федеральных органов исполнительной власти на 2023 год, </w:t>
      </w:r>
      <w:r w:rsidRPr="00013ED4">
        <w:rPr>
          <w:rFonts w:ascii="Times New Roman" w:hAnsi="Times New Roman" w:cs="Times New Roman"/>
          <w:sz w:val="24"/>
          <w:szCs w:val="24"/>
        </w:rPr>
        <w:t xml:space="preserve">который утвержден приказом </w:t>
      </w:r>
      <w:r w:rsidR="00423604" w:rsidRPr="00013ED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13E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3ED4">
        <w:rPr>
          <w:rFonts w:ascii="Times New Roman" w:hAnsi="Times New Roman" w:cs="Times New Roman"/>
          <w:sz w:val="24"/>
          <w:szCs w:val="24"/>
        </w:rPr>
        <w:t xml:space="preserve"> </w:t>
      </w:r>
      <w:r w:rsidR="00423604" w:rsidRPr="00013ED4">
        <w:rPr>
          <w:rFonts w:ascii="Times New Roman" w:hAnsi="Times New Roman" w:cs="Times New Roman"/>
          <w:sz w:val="24"/>
          <w:szCs w:val="24"/>
        </w:rPr>
        <w:t>14.04.2023 № 08-07/37</w:t>
      </w:r>
      <w:r w:rsidR="005127DC" w:rsidRPr="00013ED4">
        <w:rPr>
          <w:rFonts w:ascii="Times New Roman" w:hAnsi="Times New Roman" w:cs="Times New Roman"/>
          <w:sz w:val="24"/>
          <w:szCs w:val="24"/>
        </w:rPr>
        <w:t xml:space="preserve"> (далее - План)</w:t>
      </w:r>
      <w:r w:rsidR="00423604" w:rsidRPr="00013ED4">
        <w:rPr>
          <w:rFonts w:ascii="Times New Roman" w:hAnsi="Times New Roman" w:cs="Times New Roman"/>
          <w:sz w:val="24"/>
          <w:szCs w:val="24"/>
        </w:rPr>
        <w:t>.</w:t>
      </w:r>
    </w:p>
    <w:p w:rsidR="00C7726F" w:rsidRDefault="00EE3434" w:rsidP="001B2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13ED4">
        <w:rPr>
          <w:rFonts w:ascii="Times New Roman" w:hAnsi="Times New Roman" w:cs="Times New Roman"/>
          <w:sz w:val="24"/>
          <w:szCs w:val="24"/>
        </w:rPr>
        <w:t xml:space="preserve">В </w:t>
      </w:r>
      <w:r w:rsidR="00C7726F">
        <w:rPr>
          <w:rFonts w:ascii="Times New Roman" w:hAnsi="Times New Roman" w:cs="Times New Roman"/>
          <w:sz w:val="24"/>
          <w:szCs w:val="24"/>
        </w:rPr>
        <w:t xml:space="preserve">2023 году осуществлено наполнение </w:t>
      </w:r>
      <w:r w:rsidR="00C7726F" w:rsidRPr="00013E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региональн</w:t>
      </w:r>
      <w:r w:rsidR="00C772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</w:t>
      </w:r>
      <w:r w:rsidR="00C7726F" w:rsidRPr="00013E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блок</w:t>
      </w:r>
      <w:r w:rsidR="00C772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013ED4">
        <w:rPr>
          <w:rFonts w:ascii="Times New Roman" w:hAnsi="Times New Roman" w:cs="Times New Roman"/>
          <w:sz w:val="24"/>
          <w:szCs w:val="24"/>
        </w:rPr>
        <w:t xml:space="preserve"> </w:t>
      </w:r>
      <w:r w:rsidRPr="00013E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официального сайта ФНС России в информационно-телекоммуникационной сети "Интернет" (далее – региональный блок сайта ФНС России)</w:t>
      </w:r>
      <w:r w:rsidR="00C772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части общей информации об УФНС и ТНО, их структуры, функций отдельных подразделений. На постоянной основе осуществляется мониторинг опубликованных сведений на предмет их актуальности.</w:t>
      </w:r>
      <w:r w:rsidR="001B2E8A" w:rsidRPr="00013E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B2E8A" w:rsidRPr="00013ED4" w:rsidRDefault="001B2E8A" w:rsidP="001B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Поддерживается в актуальном состоянии </w:t>
      </w:r>
      <w:r w:rsidRPr="00013ED4">
        <w:rPr>
          <w:rFonts w:ascii="Times New Roman" w:hAnsi="Times New Roman" w:cs="Times New Roman"/>
          <w:sz w:val="24"/>
          <w:szCs w:val="24"/>
        </w:rPr>
        <w:t xml:space="preserve">информация о составе членов Комиссии по соблюдению требований к служебному поведению федеральных государственных гражданских служащих и урегулированию конфликта интересов. Размещен Отчет о ходе </w:t>
      </w:r>
      <w:proofErr w:type="gramStart"/>
      <w:r w:rsidRPr="00013ED4">
        <w:rPr>
          <w:rFonts w:ascii="Times New Roman" w:hAnsi="Times New Roman" w:cs="Times New Roman"/>
          <w:sz w:val="24"/>
          <w:szCs w:val="24"/>
        </w:rPr>
        <w:t>реализации плана противодействия коррупции Управления Федеральной налоговой службы</w:t>
      </w:r>
      <w:proofErr w:type="gramEnd"/>
      <w:r w:rsidRPr="00013ED4">
        <w:rPr>
          <w:rFonts w:ascii="Times New Roman" w:hAnsi="Times New Roman" w:cs="Times New Roman"/>
          <w:sz w:val="24"/>
          <w:szCs w:val="24"/>
        </w:rPr>
        <w:t xml:space="preserve"> по Донецкой Народной Республике на 2023-2024 годы, в том числе информация о проводимых мероприятиях в 2023 году по обеспечению соблюдения государственными гражданскими служащими ограничений и запретов, требований, направленных на предотвращение или урегулирование конфликта интересов и иное.</w:t>
      </w:r>
    </w:p>
    <w:p w:rsidR="003646E5" w:rsidRPr="00013ED4" w:rsidRDefault="00937C93" w:rsidP="003646E5">
      <w:pPr>
        <w:spacing w:after="0" w:line="240" w:lineRule="auto"/>
        <w:ind w:firstLine="705"/>
        <w:jc w:val="both"/>
        <w:rPr>
          <w:sz w:val="24"/>
          <w:szCs w:val="24"/>
        </w:rPr>
      </w:pPr>
      <w:r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В 2023 году Управлением проводились мероприятия, связанные с созданием Общественного совета, в частности, разработан </w:t>
      </w:r>
      <w:r w:rsidR="00C7726F">
        <w:rPr>
          <w:rFonts w:ascii="Times New Roman" w:eastAsia="Calibri" w:hAnsi="Times New Roman"/>
          <w:sz w:val="24"/>
          <w:szCs w:val="24"/>
          <w:lang w:eastAsia="ru-RU"/>
        </w:rPr>
        <w:t xml:space="preserve">и передан на согласование в </w:t>
      </w:r>
      <w:r w:rsidR="00C7726F" w:rsidRPr="00013ED4">
        <w:rPr>
          <w:rFonts w:ascii="Times New Roman" w:eastAsia="Calibri" w:hAnsi="Times New Roman"/>
          <w:sz w:val="24"/>
          <w:szCs w:val="24"/>
          <w:lang w:eastAsia="ru-RU"/>
        </w:rPr>
        <w:t>Общественн</w:t>
      </w:r>
      <w:r w:rsidR="00C7726F">
        <w:rPr>
          <w:rFonts w:ascii="Times New Roman" w:eastAsia="Calibri" w:hAnsi="Times New Roman"/>
          <w:sz w:val="24"/>
          <w:szCs w:val="24"/>
          <w:lang w:eastAsia="ru-RU"/>
        </w:rPr>
        <w:t>ую палату</w:t>
      </w:r>
      <w:r w:rsidR="00C7726F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Донецкой Народной Республики </w:t>
      </w:r>
      <w:r w:rsidR="003646E5" w:rsidRPr="00013ED4"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Pr="00013ED4">
        <w:rPr>
          <w:rFonts w:ascii="Times New Roman" w:eastAsia="Calibri" w:hAnsi="Times New Roman"/>
          <w:sz w:val="24"/>
          <w:szCs w:val="24"/>
          <w:lang w:eastAsia="ru-RU"/>
        </w:rPr>
        <w:t>роект Положения об Общественном совете при Управлении</w:t>
      </w:r>
      <w:r w:rsidR="00C7726F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B54B8D" w:rsidRDefault="00B54B8D" w:rsidP="00B54B8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ED4">
        <w:rPr>
          <w:rFonts w:ascii="Times New Roman" w:hAnsi="Times New Roman"/>
          <w:sz w:val="24"/>
          <w:szCs w:val="24"/>
          <w:lang w:eastAsia="ru-RU"/>
        </w:rPr>
        <w:t>Осуществлялось бесплатное информирование налогоплательщиков посредством един</w:t>
      </w:r>
      <w:r w:rsidR="00C7726F">
        <w:rPr>
          <w:rFonts w:ascii="Times New Roman" w:hAnsi="Times New Roman"/>
          <w:sz w:val="24"/>
          <w:szCs w:val="24"/>
          <w:lang w:eastAsia="ru-RU"/>
        </w:rPr>
        <w:t>ого</w:t>
      </w:r>
      <w:r w:rsidRPr="00013ED4">
        <w:rPr>
          <w:rFonts w:ascii="Times New Roman" w:hAnsi="Times New Roman"/>
          <w:sz w:val="24"/>
          <w:szCs w:val="24"/>
          <w:lang w:eastAsia="ru-RU"/>
        </w:rPr>
        <w:t xml:space="preserve"> Контакт-центр ФНС России, который  начал работу на территории Донецкой Народной Республики с октября </w:t>
      </w:r>
      <w:r w:rsidR="00C7726F">
        <w:rPr>
          <w:rFonts w:ascii="Times New Roman" w:hAnsi="Times New Roman"/>
          <w:sz w:val="24"/>
          <w:szCs w:val="24"/>
          <w:lang w:eastAsia="ru-RU"/>
        </w:rPr>
        <w:t>2</w:t>
      </w:r>
      <w:r w:rsidRPr="00013ED4">
        <w:rPr>
          <w:rFonts w:ascii="Times New Roman" w:hAnsi="Times New Roman"/>
          <w:sz w:val="24"/>
          <w:szCs w:val="24"/>
          <w:lang w:eastAsia="ru-RU"/>
        </w:rPr>
        <w:t xml:space="preserve">023 года. За период с 25.10.2023 по 31.12.2023 посредством ЕКЦ </w:t>
      </w:r>
      <w:r w:rsidR="00C7726F">
        <w:rPr>
          <w:rFonts w:ascii="Times New Roman" w:hAnsi="Times New Roman"/>
          <w:sz w:val="24"/>
          <w:szCs w:val="24"/>
          <w:lang w:eastAsia="ru-RU"/>
        </w:rPr>
        <w:t>отработано</w:t>
      </w:r>
      <w:r w:rsidRPr="00013ED4">
        <w:rPr>
          <w:rFonts w:ascii="Times New Roman" w:hAnsi="Times New Roman"/>
          <w:sz w:val="24"/>
          <w:szCs w:val="24"/>
          <w:lang w:eastAsia="ru-RU"/>
        </w:rPr>
        <w:t xml:space="preserve"> 368 обращений.</w:t>
      </w:r>
    </w:p>
    <w:p w:rsidR="00C7726F" w:rsidRPr="00013ED4" w:rsidRDefault="00C7726F" w:rsidP="00B54B8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январе 2023 года</w:t>
      </w:r>
      <w:r w:rsidR="005B5218">
        <w:rPr>
          <w:rFonts w:ascii="Times New Roman" w:hAnsi="Times New Roman"/>
          <w:sz w:val="24"/>
          <w:szCs w:val="24"/>
          <w:lang w:eastAsia="ru-RU"/>
        </w:rPr>
        <w:t xml:space="preserve"> УФНС, а в сентябре 2023 года и всеми ТНО зарегистрированы в официальные группы в социальных сетях, на которых запущена в работу «Платформа обратной связи» и «Платформа обратной связи» ЕП</w:t>
      </w:r>
      <w:r w:rsidR="001A560C">
        <w:rPr>
          <w:rFonts w:ascii="Times New Roman" w:hAnsi="Times New Roman"/>
          <w:sz w:val="24"/>
          <w:szCs w:val="24"/>
          <w:lang w:eastAsia="ru-RU"/>
        </w:rPr>
        <w:t>Г</w:t>
      </w:r>
      <w:r w:rsidR="005B5218">
        <w:rPr>
          <w:rFonts w:ascii="Times New Roman" w:hAnsi="Times New Roman"/>
          <w:sz w:val="24"/>
          <w:szCs w:val="24"/>
          <w:lang w:eastAsia="ru-RU"/>
        </w:rPr>
        <w:t>У. Также группы в ВК сл</w:t>
      </w:r>
      <w:r w:rsidR="00595C57">
        <w:rPr>
          <w:rFonts w:ascii="Times New Roman" w:hAnsi="Times New Roman"/>
          <w:sz w:val="24"/>
          <w:szCs w:val="24"/>
          <w:lang w:eastAsia="ru-RU"/>
        </w:rPr>
        <w:t>у</w:t>
      </w:r>
      <w:r w:rsidR="005B5218">
        <w:rPr>
          <w:rFonts w:ascii="Times New Roman" w:hAnsi="Times New Roman"/>
          <w:sz w:val="24"/>
          <w:szCs w:val="24"/>
          <w:lang w:eastAsia="ru-RU"/>
        </w:rPr>
        <w:t>ж</w:t>
      </w:r>
      <w:r w:rsidR="00595C57">
        <w:rPr>
          <w:rFonts w:ascii="Times New Roman" w:hAnsi="Times New Roman"/>
          <w:sz w:val="24"/>
          <w:szCs w:val="24"/>
          <w:lang w:eastAsia="ru-RU"/>
        </w:rPr>
        <w:t>а</w:t>
      </w:r>
      <w:r w:rsidR="005B5218">
        <w:rPr>
          <w:rFonts w:ascii="Times New Roman" w:hAnsi="Times New Roman"/>
          <w:sz w:val="24"/>
          <w:szCs w:val="24"/>
          <w:lang w:eastAsia="ru-RU"/>
        </w:rPr>
        <w:t xml:space="preserve">т платформой для проведения </w:t>
      </w:r>
      <w:proofErr w:type="spellStart"/>
      <w:r w:rsidR="005B5218">
        <w:rPr>
          <w:rFonts w:ascii="Times New Roman" w:hAnsi="Times New Roman"/>
          <w:sz w:val="24"/>
          <w:szCs w:val="24"/>
          <w:lang w:eastAsia="ru-RU"/>
        </w:rPr>
        <w:t>вебинаров</w:t>
      </w:r>
      <w:proofErr w:type="spellEnd"/>
      <w:r w:rsidR="005B521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716F6">
        <w:rPr>
          <w:rFonts w:ascii="Times New Roman" w:hAnsi="Times New Roman"/>
          <w:sz w:val="24"/>
          <w:szCs w:val="24"/>
          <w:lang w:eastAsia="ru-RU"/>
        </w:rPr>
        <w:t xml:space="preserve">других способов </w:t>
      </w:r>
      <w:r w:rsidR="005B5218">
        <w:rPr>
          <w:rFonts w:ascii="Times New Roman" w:hAnsi="Times New Roman"/>
          <w:sz w:val="24"/>
          <w:szCs w:val="24"/>
          <w:lang w:eastAsia="ru-RU"/>
        </w:rPr>
        <w:t>информирования налогоплательщиков.</w:t>
      </w:r>
    </w:p>
    <w:p w:rsidR="00B54B8D" w:rsidRPr="00013ED4" w:rsidRDefault="00B54B8D" w:rsidP="00B54B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 xml:space="preserve">Организована работа с </w:t>
      </w:r>
      <w:proofErr w:type="spellStart"/>
      <w:r w:rsidRPr="00013ED4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013ED4">
        <w:rPr>
          <w:rFonts w:ascii="Times New Roman" w:hAnsi="Times New Roman" w:cs="Times New Roman"/>
          <w:sz w:val="24"/>
          <w:szCs w:val="24"/>
        </w:rPr>
        <w:t xml:space="preserve"> группами. </w:t>
      </w:r>
    </w:p>
    <w:p w:rsidR="00122C86" w:rsidRPr="00013ED4" w:rsidRDefault="00122C86" w:rsidP="00B54B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В целом за 2023 год:</w:t>
      </w:r>
    </w:p>
    <w:p w:rsidR="00122C86" w:rsidRPr="00013ED4" w:rsidRDefault="00122C86" w:rsidP="00122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 xml:space="preserve">- проведено 1209 </w:t>
      </w:r>
      <w:proofErr w:type="spellStart"/>
      <w:r w:rsidRPr="00013ED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13ED4">
        <w:rPr>
          <w:rFonts w:ascii="Times New Roman" w:hAnsi="Times New Roman" w:cs="Times New Roman"/>
          <w:sz w:val="24"/>
          <w:szCs w:val="24"/>
        </w:rPr>
        <w:t>, рабочих встреч, круглых столов и 509 совещаний с налогоплательщиками и представителями органов власти, местного самоуправления;</w:t>
      </w:r>
    </w:p>
    <w:p w:rsidR="00122C86" w:rsidRPr="00013ED4" w:rsidRDefault="00122C86" w:rsidP="00122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- подготовлено и опубликовано 1782 информационных материалов в виде разъясняющих статей, объявлений, бегущих строк, голосовых сообщений;</w:t>
      </w:r>
    </w:p>
    <w:p w:rsidR="00122C86" w:rsidRPr="00013ED4" w:rsidRDefault="00122C86" w:rsidP="004C58FC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13ED4">
        <w:rPr>
          <w:rFonts w:ascii="Times New Roman" w:hAnsi="Times New Roman" w:cs="Times New Roman"/>
          <w:sz w:val="24"/>
          <w:szCs w:val="24"/>
        </w:rPr>
        <w:t xml:space="preserve">-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разработано 20 шаблонов памяток, брошюр, листовок для распространения в мес</w:t>
      </w:r>
      <w:r w:rsidR="00C7726F">
        <w:rPr>
          <w:rFonts w:ascii="Times New Roman" w:hAnsi="Times New Roman"/>
          <w:spacing w:val="-4"/>
          <w:sz w:val="24"/>
          <w:szCs w:val="24"/>
          <w:lang w:eastAsia="ru-RU"/>
        </w:rPr>
        <w:t>тах массового посещения граждан.</w:t>
      </w:r>
    </w:p>
    <w:p w:rsidR="00122C86" w:rsidRPr="00013ED4" w:rsidRDefault="00122C86" w:rsidP="00B54B8D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Проведенные Управлением информационные мероприятия в различных форматах 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касались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 252 тем, 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основные из которых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: ЕНС и ЕНП (44 мероприятия)</w:t>
      </w:r>
      <w:r w:rsidR="00B54B8D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регистрация и учет плательщиков (37 мероприятий)</w:t>
      </w:r>
      <w:r w:rsidR="00B54B8D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электронное взаимодействие с налоговыми органами, КЭП, </w:t>
      </w:r>
      <w:proofErr w:type="gramStart"/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интернет-сервисы</w:t>
      </w:r>
      <w:proofErr w:type="gramEnd"/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53 мероприятия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)</w:t>
      </w:r>
      <w:r w:rsidR="00B54B8D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специальные режимы налогообложения 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34 мероприятия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)</w:t>
      </w:r>
      <w:r w:rsidR="00B54B8D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 xml:space="preserve">налог на прибыль 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15 мероприятий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)</w:t>
      </w:r>
      <w:r w:rsidR="00B54B8D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НДС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 (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15 мероприятий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)</w:t>
      </w:r>
      <w:r w:rsidR="00B54B8D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НДФЛ, страховые взносы 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(</w:t>
      </w:r>
      <w:r w:rsidRPr="00013ED4">
        <w:rPr>
          <w:rFonts w:ascii="Times New Roman" w:hAnsi="Times New Roman"/>
          <w:spacing w:val="-4"/>
          <w:sz w:val="24"/>
          <w:szCs w:val="24"/>
          <w:lang w:eastAsia="ru-RU"/>
        </w:rPr>
        <w:t>32 мероприятия</w:t>
      </w:r>
      <w:r w:rsidR="003F6DAC" w:rsidRPr="00013ED4">
        <w:rPr>
          <w:rFonts w:ascii="Times New Roman" w:hAnsi="Times New Roman"/>
          <w:spacing w:val="-4"/>
          <w:sz w:val="24"/>
          <w:szCs w:val="24"/>
          <w:lang w:eastAsia="ru-RU"/>
        </w:rPr>
        <w:t>).</w:t>
      </w:r>
    </w:p>
    <w:p w:rsidR="00122C86" w:rsidRPr="00013ED4" w:rsidRDefault="004C58FC" w:rsidP="00122C86">
      <w:pPr>
        <w:spacing w:after="0" w:line="240" w:lineRule="auto"/>
        <w:ind w:firstLine="705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М</w:t>
      </w:r>
      <w:r w:rsidR="00122C86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атериалы размещены на официальных </w:t>
      </w:r>
      <w:proofErr w:type="spellStart"/>
      <w:r w:rsidR="00122C86" w:rsidRPr="00013ED4">
        <w:rPr>
          <w:rFonts w:ascii="Times New Roman" w:hAnsi="Times New Roman"/>
          <w:spacing w:val="-4"/>
          <w:sz w:val="24"/>
          <w:szCs w:val="24"/>
          <w:lang w:eastAsia="ru-RU"/>
        </w:rPr>
        <w:t>интернет-ресурсах</w:t>
      </w:r>
      <w:proofErr w:type="spellEnd"/>
      <w:r w:rsidR="00122C86" w:rsidRPr="00013ED4">
        <w:rPr>
          <w:rFonts w:ascii="Times New Roman" w:hAnsi="Times New Roman"/>
          <w:spacing w:val="-4"/>
          <w:sz w:val="24"/>
          <w:szCs w:val="24"/>
          <w:lang w:eastAsia="ru-RU"/>
        </w:rPr>
        <w:t xml:space="preserve"> Управления и ТНО, местных органов власти, направлены в печатные и интернет-издания Республики.</w:t>
      </w:r>
    </w:p>
    <w:p w:rsidR="006740EE" w:rsidRPr="00013ED4" w:rsidRDefault="006740EE" w:rsidP="006740EE">
      <w:pPr>
        <w:pStyle w:val="Default"/>
        <w:ind w:firstLine="708"/>
        <w:jc w:val="both"/>
        <w:rPr>
          <w:color w:val="auto"/>
        </w:rPr>
      </w:pPr>
      <w:r w:rsidRPr="00013ED4">
        <w:rPr>
          <w:color w:val="auto"/>
        </w:rPr>
        <w:t xml:space="preserve">С целью усовершенствования процедуры предоставления государственных услуг в декабре 2023 года заключено новое Соглашение о взаимодействии между Государственным бюджетным учреждением «Многофункциональным центром предоставления государственных и муниципальных услуг Донецкой Народной Республики» (далее – МФЦ) и Управлением Федеральной налоговой службы по Донецкой Народной Республике. С представителями МФЦ </w:t>
      </w:r>
      <w:r w:rsidR="00B54B8D" w:rsidRPr="00013ED4">
        <w:rPr>
          <w:color w:val="auto"/>
        </w:rPr>
        <w:t xml:space="preserve">Управлением </w:t>
      </w:r>
      <w:r w:rsidRPr="00013ED4">
        <w:rPr>
          <w:color w:val="auto"/>
        </w:rPr>
        <w:t xml:space="preserve">проведено </w:t>
      </w:r>
      <w:r w:rsidR="004C58FC">
        <w:rPr>
          <w:color w:val="auto"/>
        </w:rPr>
        <w:t xml:space="preserve">пять </w:t>
      </w:r>
      <w:r w:rsidR="007A0401" w:rsidRPr="00013ED4">
        <w:rPr>
          <w:color w:val="auto"/>
        </w:rPr>
        <w:t>рабочи</w:t>
      </w:r>
      <w:r w:rsidR="004C58FC">
        <w:rPr>
          <w:color w:val="auto"/>
        </w:rPr>
        <w:t>х</w:t>
      </w:r>
      <w:r w:rsidR="007A0401" w:rsidRPr="00013ED4">
        <w:rPr>
          <w:color w:val="auto"/>
        </w:rPr>
        <w:t xml:space="preserve"> встреч</w:t>
      </w:r>
      <w:r w:rsidR="003716F6">
        <w:rPr>
          <w:color w:val="auto"/>
        </w:rPr>
        <w:t>,</w:t>
      </w:r>
      <w:r w:rsidR="0066463E" w:rsidRPr="00013ED4">
        <w:rPr>
          <w:color w:val="auto"/>
        </w:rPr>
        <w:t xml:space="preserve"> территориальными налоговыми органами предоставл</w:t>
      </w:r>
      <w:r w:rsidR="004C58FC">
        <w:rPr>
          <w:color w:val="auto"/>
        </w:rPr>
        <w:t>ено 5</w:t>
      </w:r>
      <w:r w:rsidR="003716F6">
        <w:rPr>
          <w:color w:val="auto"/>
        </w:rPr>
        <w:t>0</w:t>
      </w:r>
      <w:r w:rsidR="0066463E" w:rsidRPr="00013ED4">
        <w:rPr>
          <w:color w:val="auto"/>
        </w:rPr>
        <w:t xml:space="preserve"> консультаци</w:t>
      </w:r>
      <w:r w:rsidR="003716F6">
        <w:rPr>
          <w:color w:val="auto"/>
        </w:rPr>
        <w:t>й</w:t>
      </w:r>
      <w:r w:rsidR="0066463E" w:rsidRPr="00013ED4">
        <w:rPr>
          <w:color w:val="auto"/>
        </w:rPr>
        <w:t xml:space="preserve"> представителям МФЦ по вопросам оказания государственных услуг.</w:t>
      </w:r>
    </w:p>
    <w:p w:rsidR="003B0EA3" w:rsidRPr="00013ED4" w:rsidRDefault="003B0EA3" w:rsidP="003B0E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Специалисты Управления приняли участие в совместных совещаниях с представителями органов государственной власти по вопросам, входящим в компетенцию ФНС России, в частности с профильными Комитетами Народного совета ДНР,</w:t>
      </w:r>
      <w:r w:rsidRPr="00013ED4">
        <w:rPr>
          <w:rFonts w:ascii="Times New Roman" w:hAnsi="Times New Roman"/>
          <w:sz w:val="24"/>
          <w:szCs w:val="24"/>
        </w:rPr>
        <w:t xml:space="preserve"> Отделением Фонда пенсионного и социального страхования РФ по ДНР,</w:t>
      </w:r>
      <w:r w:rsidRPr="00013ED4">
        <w:rPr>
          <w:rFonts w:ascii="Times New Roman" w:hAnsi="Times New Roman" w:cs="Times New Roman"/>
          <w:sz w:val="24"/>
          <w:szCs w:val="24"/>
        </w:rPr>
        <w:t xml:space="preserve"> Управлением Федеральной службы судебных приставов по ДНР. Руководством Управления проведена 21 рабочая встреча с участием глав городских и районных муниципальных округов, на которых подняты вопросы приведения учредительных документов субъектов хозяйствования в соответствие с законодательством Российской Федерации, проведения сверки расчётов по ЕНС</w:t>
      </w:r>
      <w:r>
        <w:rPr>
          <w:rFonts w:ascii="Times New Roman" w:hAnsi="Times New Roman" w:cs="Times New Roman"/>
          <w:sz w:val="24"/>
          <w:szCs w:val="24"/>
        </w:rPr>
        <w:t xml:space="preserve"> с целью недопущения роста положительного сальдо </w:t>
      </w:r>
      <w:r w:rsidRPr="00013ED4">
        <w:rPr>
          <w:rFonts w:ascii="Times New Roman" w:hAnsi="Times New Roman" w:cs="Times New Roman"/>
          <w:sz w:val="24"/>
          <w:szCs w:val="24"/>
        </w:rPr>
        <w:t>и другое.</w:t>
      </w:r>
    </w:p>
    <w:p w:rsidR="00741328" w:rsidRDefault="00741328" w:rsidP="00F75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году </w:t>
      </w:r>
      <w:r w:rsidRPr="00013ED4">
        <w:rPr>
          <w:rFonts w:ascii="Times New Roman" w:eastAsia="Calibri" w:hAnsi="Times New Roman"/>
          <w:sz w:val="24"/>
          <w:szCs w:val="24"/>
          <w:lang w:eastAsia="ru-RU"/>
        </w:rPr>
        <w:t>проведен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три </w:t>
      </w:r>
      <w:r w:rsidRPr="00013ED4">
        <w:rPr>
          <w:rFonts w:ascii="Times New Roman" w:eastAsia="Calibri" w:hAnsi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="007D4CCA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кампани</w:t>
      </w:r>
      <w:r w:rsidR="007D4CCA">
        <w:rPr>
          <w:rFonts w:ascii="Times New Roman" w:eastAsia="Calibri" w:hAnsi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F75006" w:rsidRPr="004C6400" w:rsidRDefault="00741328" w:rsidP="00F7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 рамках </w:t>
      </w:r>
      <w:r w:rsidR="003716F6" w:rsidRPr="00013ED4">
        <w:rPr>
          <w:rFonts w:ascii="Times New Roman" w:eastAsia="Calibri" w:hAnsi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Calibri" w:hAnsi="Times New Roman"/>
          <w:sz w:val="24"/>
          <w:szCs w:val="24"/>
          <w:lang w:eastAsia="ru-RU"/>
        </w:rPr>
        <w:t>ой</w:t>
      </w:r>
      <w:r w:rsidR="003716F6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кампани</w:t>
      </w:r>
      <w:r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3716F6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716F6" w:rsidRPr="004C6400">
        <w:rPr>
          <w:rFonts w:ascii="Times New Roman" w:hAnsi="Times New Roman" w:cs="Times New Roman"/>
          <w:sz w:val="24"/>
          <w:szCs w:val="24"/>
        </w:rPr>
        <w:t>по легализации бизнеса</w:t>
      </w:r>
      <w:r w:rsidR="004C6400" w:rsidRPr="004C6400">
        <w:rPr>
          <w:rFonts w:ascii="Times New Roman" w:hAnsi="Times New Roman" w:cs="Times New Roman"/>
          <w:sz w:val="24"/>
          <w:szCs w:val="24"/>
        </w:rPr>
        <w:t xml:space="preserve"> д</w:t>
      </w:r>
      <w:r w:rsidR="00F75006" w:rsidRPr="004C6400">
        <w:rPr>
          <w:rFonts w:ascii="Times New Roman" w:hAnsi="Times New Roman" w:cs="Times New Roman"/>
          <w:sz w:val="24"/>
          <w:szCs w:val="24"/>
        </w:rPr>
        <w:t>ля лиц, желающих осуществлять предпринимательскую деятельность на территории ДНР,</w:t>
      </w:r>
      <w:r w:rsidR="00F75006" w:rsidRPr="004C6400">
        <w:rPr>
          <w:sz w:val="24"/>
          <w:szCs w:val="24"/>
        </w:rPr>
        <w:t xml:space="preserve"> </w:t>
      </w:r>
      <w:r w:rsidR="00F75006" w:rsidRPr="004C6400">
        <w:rPr>
          <w:rFonts w:ascii="Times New Roman" w:hAnsi="Times New Roman" w:cs="Times New Roman"/>
          <w:sz w:val="24"/>
          <w:szCs w:val="24"/>
        </w:rPr>
        <w:t xml:space="preserve">подготовлена Памятка с указанием возможных способов регистрации, преимуществ ведения бизнеса в правовом поле, возможных негативных последствиях осуществления незаконной предпринимательской деятельности. </w:t>
      </w:r>
      <w:proofErr w:type="gramStart"/>
      <w:r w:rsidR="00F75006" w:rsidRPr="004C6400">
        <w:rPr>
          <w:rFonts w:ascii="Times New Roman" w:hAnsi="Times New Roman" w:cs="Times New Roman"/>
          <w:sz w:val="24"/>
          <w:szCs w:val="24"/>
        </w:rPr>
        <w:t>Проведена разъяснительная работа путем</w:t>
      </w:r>
      <w:r w:rsidR="0008787C" w:rsidRPr="004C6400">
        <w:rPr>
          <w:rFonts w:ascii="Times New Roman" w:hAnsi="Times New Roman" w:cs="Times New Roman"/>
          <w:sz w:val="24"/>
          <w:szCs w:val="24"/>
        </w:rPr>
        <w:t>:</w:t>
      </w:r>
      <w:r w:rsidR="00F75006" w:rsidRPr="004C6400">
        <w:rPr>
          <w:rFonts w:ascii="Times New Roman" w:hAnsi="Times New Roman" w:cs="Times New Roman"/>
          <w:sz w:val="24"/>
          <w:szCs w:val="24"/>
        </w:rPr>
        <w:t xml:space="preserve"> распространения памяток в местах приема налогоплательщиков (операционные залы), в местах массового посещения людей (МФЦ, рынки, ТЦ, магазины); размещения бегущей строки относительно необходимости прохождения государственной регистрации на телевизионных каналах; размещения голосового объявления о порядке и сроках государственной регистрации на радио; опубликования объявления о необходимости проведения регистрации бизнеса на официальных </w:t>
      </w:r>
      <w:proofErr w:type="spellStart"/>
      <w:r w:rsidR="00F75006" w:rsidRPr="004C640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F75006" w:rsidRPr="004C6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5006" w:rsidRPr="004C6400">
        <w:rPr>
          <w:rFonts w:ascii="Times New Roman" w:hAnsi="Times New Roman" w:cs="Times New Roman"/>
          <w:sz w:val="24"/>
          <w:szCs w:val="24"/>
        </w:rPr>
        <w:t xml:space="preserve"> </w:t>
      </w:r>
      <w:r w:rsidR="00F75006" w:rsidRPr="004C6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выездных мобильных групп, проведение семинаров и рабочих встреч, распространение информационных материалов позволили налоговым органам региона проинформировать действующих и потенциальных субъектов хозяйствования о порядке и способах государственной регистрации, а граждан Республики - о возможностях получения статуса «</w:t>
      </w:r>
      <w:proofErr w:type="spellStart"/>
      <w:r w:rsidR="00F75006" w:rsidRPr="004C6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="00F75006" w:rsidRPr="004C64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0C94" w:rsidRPr="00013ED4" w:rsidRDefault="00B90C94" w:rsidP="00B90C94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По окончании проведения информационной кампании </w:t>
      </w:r>
      <w:r w:rsidR="004C6400" w:rsidRPr="00013ED4">
        <w:rPr>
          <w:rFonts w:ascii="Times New Roman" w:eastAsia="Calibri" w:hAnsi="Times New Roman"/>
          <w:sz w:val="24"/>
          <w:szCs w:val="24"/>
          <w:lang w:eastAsia="ru-RU"/>
        </w:rPr>
        <w:t>о возможности получения налоговых уведомлений и требований об уплате задолженности по налогам через личный кабинет на едином портале государственных и муниципальных услуг (ЕПГУ)</w:t>
      </w:r>
      <w:r w:rsidR="004C640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13ED4">
        <w:rPr>
          <w:rFonts w:ascii="Times New Roman" w:eastAsia="Calibri" w:hAnsi="Times New Roman"/>
          <w:sz w:val="24"/>
          <w:szCs w:val="24"/>
          <w:lang w:eastAsia="ru-RU"/>
        </w:rPr>
        <w:t>около 10 тысяч налогоплательщиков направили согласие на получение уведомлений от налоговых органов через ЕПГУ.</w:t>
      </w:r>
    </w:p>
    <w:p w:rsidR="006740EE" w:rsidRPr="00013ED4" w:rsidRDefault="004C6400" w:rsidP="003646E5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 w:rsidR="00B90C94" w:rsidRPr="00013ED4">
        <w:rPr>
          <w:rFonts w:ascii="Times New Roman" w:hAnsi="Times New Roman"/>
          <w:sz w:val="24"/>
          <w:szCs w:val="24"/>
          <w:lang w:eastAsia="ru-RU"/>
        </w:rPr>
        <w:t>п</w:t>
      </w:r>
      <w:r w:rsidR="00B90C94" w:rsidRPr="00013ED4">
        <w:rPr>
          <w:rFonts w:ascii="Times New Roman" w:eastAsia="Calibri" w:hAnsi="Times New Roman"/>
          <w:sz w:val="24"/>
          <w:szCs w:val="24"/>
          <w:lang w:eastAsia="ru-RU"/>
        </w:rPr>
        <w:t>роведен</w:t>
      </w:r>
      <w:r>
        <w:rPr>
          <w:rFonts w:ascii="Times New Roman" w:eastAsia="Calibri" w:hAnsi="Times New Roman"/>
          <w:sz w:val="24"/>
          <w:szCs w:val="24"/>
          <w:lang w:eastAsia="ru-RU"/>
        </w:rPr>
        <w:t>ия</w:t>
      </w:r>
      <w:r w:rsidR="00B90C94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Calibri" w:hAnsi="Times New Roman"/>
          <w:sz w:val="24"/>
          <w:szCs w:val="24"/>
          <w:lang w:eastAsia="ru-RU"/>
        </w:rPr>
        <w:t>ой</w:t>
      </w:r>
      <w:r w:rsidR="00B90C94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кампани</w:t>
      </w:r>
      <w:r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B90C94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по исполнению налоговых уведомлений, направляемых в 2023 году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B90C94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 опубликовано 10 материалов в официальных печатных изданиях ДНР</w:t>
      </w:r>
      <w:r>
        <w:rPr>
          <w:rFonts w:ascii="Times New Roman" w:eastAsia="Calibri" w:hAnsi="Times New Roman"/>
          <w:sz w:val="24"/>
          <w:szCs w:val="24"/>
          <w:lang w:eastAsia="ru-RU"/>
        </w:rPr>
        <w:t>, р</w:t>
      </w:r>
      <w:r w:rsidR="004E28DE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азмещено более 50 тематических публикаций на официальных сайтах, </w:t>
      </w:r>
      <w:proofErr w:type="spellStart"/>
      <w:r w:rsidR="004E28DE" w:rsidRPr="00013ED4">
        <w:rPr>
          <w:rFonts w:ascii="Times New Roman" w:eastAsia="Calibri" w:hAnsi="Times New Roman"/>
          <w:sz w:val="24"/>
          <w:szCs w:val="24"/>
          <w:lang w:eastAsia="ru-RU"/>
        </w:rPr>
        <w:t>телеграм</w:t>
      </w:r>
      <w:proofErr w:type="spellEnd"/>
      <w:r w:rsidR="004E28DE" w:rsidRPr="00013ED4">
        <w:rPr>
          <w:rFonts w:ascii="Times New Roman" w:eastAsia="Calibri" w:hAnsi="Times New Roman"/>
          <w:sz w:val="24"/>
          <w:szCs w:val="24"/>
          <w:lang w:eastAsia="ru-RU"/>
        </w:rPr>
        <w:t xml:space="preserve">-каналах и в социальных сетях органов местного самоуправления, </w:t>
      </w:r>
      <w:r w:rsidR="00B90C94" w:rsidRPr="00013ED4">
        <w:rPr>
          <w:rFonts w:ascii="Times New Roman" w:eastAsia="Calibri" w:hAnsi="Times New Roman"/>
          <w:sz w:val="24"/>
          <w:szCs w:val="24"/>
          <w:lang w:eastAsia="ru-RU"/>
        </w:rPr>
        <w:t>более 300 листовок в операционных залах приема налогоплательщи</w:t>
      </w:r>
      <w:r w:rsidR="004E28DE" w:rsidRPr="00013ED4">
        <w:rPr>
          <w:rFonts w:ascii="Times New Roman" w:eastAsia="Calibri" w:hAnsi="Times New Roman"/>
          <w:sz w:val="24"/>
          <w:szCs w:val="24"/>
          <w:lang w:eastAsia="ru-RU"/>
        </w:rPr>
        <w:t>ков МИФНС/ИФНС, отделениях МФЦ.</w:t>
      </w:r>
    </w:p>
    <w:p w:rsidR="00FE0D2D" w:rsidRPr="00013ED4" w:rsidRDefault="00AF0E95" w:rsidP="004D4C65">
      <w:pPr>
        <w:pStyle w:val="a3"/>
        <w:numPr>
          <w:ilvl w:val="0"/>
          <w:numId w:val="1"/>
        </w:numPr>
        <w:spacing w:before="120" w:after="0" w:line="24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Отчет об итогах реализации инициативных проектов.</w:t>
      </w:r>
    </w:p>
    <w:p w:rsidR="00AF0E95" w:rsidRPr="00013ED4" w:rsidRDefault="00AF0E95" w:rsidP="00AF0E9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 w:cs="Times New Roman"/>
          <w:sz w:val="24"/>
          <w:szCs w:val="24"/>
        </w:rPr>
        <w:t>План</w:t>
      </w:r>
      <w:r w:rsidR="004D4C65">
        <w:rPr>
          <w:rFonts w:ascii="Times New Roman" w:hAnsi="Times New Roman" w:cs="Times New Roman"/>
          <w:sz w:val="24"/>
          <w:szCs w:val="24"/>
        </w:rPr>
        <w:t>ом</w:t>
      </w:r>
      <w:r w:rsidRPr="00013ED4">
        <w:rPr>
          <w:rFonts w:ascii="Times New Roman" w:hAnsi="Times New Roman" w:cs="Times New Roman"/>
          <w:sz w:val="24"/>
          <w:szCs w:val="24"/>
        </w:rPr>
        <w:t xml:space="preserve"> </w:t>
      </w:r>
      <w:r w:rsidR="0088162B" w:rsidRPr="00013ED4">
        <w:rPr>
          <w:rFonts w:ascii="Times New Roman" w:hAnsi="Times New Roman" w:cs="Times New Roman"/>
          <w:sz w:val="24"/>
          <w:szCs w:val="24"/>
        </w:rPr>
        <w:t>определено два инициативных проекта</w:t>
      </w:r>
      <w:r w:rsidR="004D4C65">
        <w:rPr>
          <w:rFonts w:ascii="Times New Roman" w:hAnsi="Times New Roman" w:cs="Times New Roman"/>
          <w:sz w:val="24"/>
          <w:szCs w:val="24"/>
        </w:rPr>
        <w:t>:</w:t>
      </w:r>
    </w:p>
    <w:p w:rsidR="0088162B" w:rsidRPr="00013ED4" w:rsidRDefault="008A402D" w:rsidP="0088162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13E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13ED4">
        <w:rPr>
          <w:rFonts w:ascii="Times New Roman" w:hAnsi="Times New Roman"/>
          <w:iCs/>
          <w:sz w:val="24"/>
          <w:szCs w:val="24"/>
          <w:lang w:eastAsia="ru-RU"/>
        </w:rPr>
        <w:t>повышение уровня налоговой грамотности и формирование налоговой культуры у обучающихся общеобразовательных учреждений Донецкой Народной Республики;</w:t>
      </w:r>
    </w:p>
    <w:p w:rsidR="008A402D" w:rsidRPr="00013ED4" w:rsidRDefault="008A402D" w:rsidP="0088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D4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013ED4">
        <w:rPr>
          <w:rFonts w:ascii="Times New Roman" w:hAnsi="Times New Roman"/>
          <w:color w:val="000000"/>
          <w:sz w:val="24"/>
          <w:szCs w:val="24"/>
          <w:lang w:eastAsia="ru-RU"/>
        </w:rPr>
        <w:t>развитие системы видеоконференцсвязи (ВКС) в территориальных налоговых органах Донецкой Народной Республики.</w:t>
      </w:r>
    </w:p>
    <w:p w:rsidR="008A402D" w:rsidRPr="00013ED4" w:rsidRDefault="005502F0" w:rsidP="008F6BF0">
      <w:pPr>
        <w:pStyle w:val="Default"/>
        <w:ind w:firstLine="705"/>
        <w:jc w:val="both"/>
        <w:rPr>
          <w:rFonts w:eastAsia="Calibri"/>
        </w:rPr>
      </w:pPr>
      <w:r w:rsidRPr="00013ED4">
        <w:rPr>
          <w:rFonts w:eastAsia="Calibri"/>
        </w:rPr>
        <w:t xml:space="preserve">Реализация проекта </w:t>
      </w:r>
      <w:r w:rsidR="008F6BF0">
        <w:rPr>
          <w:rFonts w:eastAsia="Calibri"/>
        </w:rPr>
        <w:t>«П</w:t>
      </w:r>
      <w:r w:rsidR="008F6BF0" w:rsidRPr="00013ED4">
        <w:rPr>
          <w:iCs/>
        </w:rPr>
        <w:t>овышение уровня налоговой грамотности и формирование налоговой культуры у обучающихся общеобразовательных учреждений Донецкой Народной Республики</w:t>
      </w:r>
      <w:r w:rsidR="008F6BF0">
        <w:rPr>
          <w:iCs/>
        </w:rPr>
        <w:t>»</w:t>
      </w:r>
      <w:r w:rsidR="008F6BF0" w:rsidRPr="00013ED4">
        <w:rPr>
          <w:rFonts w:eastAsia="Calibri"/>
        </w:rPr>
        <w:t xml:space="preserve"> </w:t>
      </w:r>
      <w:r w:rsidRPr="00013ED4">
        <w:rPr>
          <w:rFonts w:eastAsia="Calibri"/>
        </w:rPr>
        <w:t xml:space="preserve">осуществлена </w:t>
      </w:r>
      <w:r w:rsidR="00107BE8" w:rsidRPr="00013ED4">
        <w:rPr>
          <w:rFonts w:eastAsia="Calibri"/>
        </w:rPr>
        <w:t xml:space="preserve">параллельно с </w:t>
      </w:r>
      <w:r w:rsidRPr="00013ED4">
        <w:rPr>
          <w:rFonts w:eastAsia="Calibri"/>
        </w:rPr>
        <w:t>проведени</w:t>
      </w:r>
      <w:r w:rsidR="00107BE8" w:rsidRPr="00013ED4">
        <w:rPr>
          <w:rFonts w:eastAsia="Calibri"/>
        </w:rPr>
        <w:t>ем Всероссийского просветительского проекта «</w:t>
      </w:r>
      <w:proofErr w:type="spellStart"/>
      <w:r w:rsidR="00107BE8" w:rsidRPr="00013ED4">
        <w:rPr>
          <w:rFonts w:eastAsia="Calibri"/>
        </w:rPr>
        <w:t>юНГа</w:t>
      </w:r>
      <w:proofErr w:type="spellEnd"/>
      <w:r w:rsidR="00107BE8" w:rsidRPr="00013ED4">
        <w:rPr>
          <w:rFonts w:eastAsia="Calibri"/>
        </w:rPr>
        <w:t>». В</w:t>
      </w:r>
      <w:r w:rsidR="008F6BF0">
        <w:rPr>
          <w:rFonts w:eastAsia="Calibri"/>
        </w:rPr>
        <w:t xml:space="preserve">сего в прошедшем </w:t>
      </w:r>
      <w:r w:rsidR="008A402D" w:rsidRPr="00013ED4">
        <w:rPr>
          <w:rFonts w:eastAsia="Calibri"/>
        </w:rPr>
        <w:t>году проведено 117 уроков налоговой грамотности</w:t>
      </w:r>
      <w:r w:rsidR="00107BE8" w:rsidRPr="00013ED4">
        <w:rPr>
          <w:rFonts w:eastAsia="Calibri"/>
        </w:rPr>
        <w:t>, у</w:t>
      </w:r>
      <w:r w:rsidR="008A402D" w:rsidRPr="00013ED4">
        <w:rPr>
          <w:rFonts w:eastAsia="Calibri"/>
        </w:rPr>
        <w:t>роками охвачено 76 школ, 2474 ученика.</w:t>
      </w:r>
      <w:r w:rsidR="006848C7" w:rsidRPr="006848C7">
        <w:t xml:space="preserve"> </w:t>
      </w:r>
      <w:r w:rsidR="006848C7">
        <w:t xml:space="preserve">Проведенная работа способствует повышению налоговой культуры подрастающего поколения и </w:t>
      </w:r>
      <w:r w:rsidR="006848C7" w:rsidRPr="00890C0F">
        <w:t>увеличени</w:t>
      </w:r>
      <w:r w:rsidR="00922D56">
        <w:t>ю</w:t>
      </w:r>
      <w:r w:rsidR="006848C7" w:rsidRPr="00890C0F">
        <w:t xml:space="preserve"> количества законопослушных налогоплательщиков</w:t>
      </w:r>
      <w:r w:rsidR="006848C7">
        <w:t xml:space="preserve"> в дальнейшем.</w:t>
      </w:r>
    </w:p>
    <w:p w:rsidR="00943815" w:rsidRDefault="00943815" w:rsidP="0094381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Реализации проекта «Развитие системы видеоконференцсвязи (ВКС) в территориальных налоговых органах </w:t>
      </w:r>
      <w:r w:rsidRPr="00890C0F">
        <w:rPr>
          <w:rFonts w:ascii="Times New Roman" w:hAnsi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предусматривала о</w:t>
      </w:r>
      <w:r>
        <w:rPr>
          <w:rFonts w:ascii="Times New Roman" w:hAnsi="Times New Roman"/>
          <w:color w:val="000000"/>
          <w:sz w:val="24"/>
          <w:szCs w:val="24"/>
        </w:rPr>
        <w:t>беспечение технической инфраструктуры для проведения ВКС на уровне ТНО/ТОРМ.</w:t>
      </w:r>
    </w:p>
    <w:p w:rsidR="0082408C" w:rsidRDefault="00943815" w:rsidP="006F7822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B2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2023 году </w:t>
      </w:r>
      <w:r w:rsidR="0082408C">
        <w:rPr>
          <w:rFonts w:ascii="Times New Roman" w:hAnsi="Times New Roman"/>
          <w:color w:val="000000"/>
          <w:sz w:val="24"/>
          <w:szCs w:val="24"/>
          <w:lang w:eastAsia="ru-RU"/>
        </w:rPr>
        <w:t>заключен</w:t>
      </w:r>
      <w:r w:rsidR="00B2198A">
        <w:rPr>
          <w:rFonts w:ascii="Times New Roman" w:hAnsi="Times New Roman"/>
          <w:color w:val="000000"/>
          <w:sz w:val="24"/>
          <w:szCs w:val="24"/>
          <w:lang w:eastAsia="ru-RU"/>
        </w:rPr>
        <w:t>ы контракт</w:t>
      </w:r>
      <w:r w:rsidR="0082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и </w:t>
      </w:r>
      <w:r w:rsidR="00B2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закуплено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необходимое </w:t>
      </w:r>
      <w:r w:rsidR="00B2198A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2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Функционирование </w:t>
      </w:r>
      <w:r w:rsidR="00B219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сервисного оборудования в ТНО/ТОРМ обеспечит: упрощение коммуникаций на всех уровнях системы ФНС России; </w:t>
      </w:r>
      <w:r w:rsidR="0082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взаимодействие с </w:t>
      </w:r>
      <w:r w:rsidR="00A34A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органами власти, </w:t>
      </w:r>
      <w:r w:rsidR="0082408C">
        <w:rPr>
          <w:rFonts w:ascii="Times New Roman" w:hAnsi="Times New Roman"/>
          <w:color w:val="000000"/>
          <w:sz w:val="24"/>
          <w:szCs w:val="24"/>
          <w:lang w:eastAsia="ru-RU"/>
        </w:rPr>
        <w:t>ведомствами и организациями.</w:t>
      </w:r>
    </w:p>
    <w:p w:rsidR="00D54DDA" w:rsidRDefault="00D54DDA" w:rsidP="006F7822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5006">
        <w:rPr>
          <w:rFonts w:ascii="Times New Roman" w:hAnsi="Times New Roman"/>
          <w:color w:val="000000"/>
          <w:sz w:val="24"/>
          <w:szCs w:val="24"/>
          <w:lang w:eastAsia="ru-RU"/>
        </w:rPr>
        <w:t>Инициативные проекты реализованы</w:t>
      </w:r>
      <w:r w:rsidR="003B0E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D54DDA" w:rsidSect="00A34A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52" w:rsidRDefault="002A6D52" w:rsidP="0088162B">
      <w:pPr>
        <w:spacing w:after="0" w:line="240" w:lineRule="auto"/>
      </w:pPr>
      <w:r>
        <w:separator/>
      </w:r>
    </w:p>
  </w:endnote>
  <w:endnote w:type="continuationSeparator" w:id="0">
    <w:p w:rsidR="002A6D52" w:rsidRDefault="002A6D52" w:rsidP="0088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52" w:rsidRDefault="002A6D52" w:rsidP="0088162B">
      <w:pPr>
        <w:spacing w:after="0" w:line="240" w:lineRule="auto"/>
      </w:pPr>
      <w:r>
        <w:separator/>
      </w:r>
    </w:p>
  </w:footnote>
  <w:footnote w:type="continuationSeparator" w:id="0">
    <w:p w:rsidR="002A6D52" w:rsidRDefault="002A6D52" w:rsidP="0088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575711"/>
      <w:docPartObj>
        <w:docPartGallery w:val="Page Numbers (Top of Page)"/>
        <w:docPartUnique/>
      </w:docPartObj>
    </w:sdtPr>
    <w:sdtEndPr/>
    <w:sdtContent>
      <w:p w:rsidR="0088162B" w:rsidRDefault="00881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C49">
          <w:rPr>
            <w:noProof/>
          </w:rPr>
          <w:t>2</w:t>
        </w:r>
        <w:r>
          <w:fldChar w:fldCharType="end"/>
        </w:r>
      </w:p>
    </w:sdtContent>
  </w:sdt>
  <w:p w:rsidR="0088162B" w:rsidRDefault="00881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5B90"/>
    <w:multiLevelType w:val="hybridMultilevel"/>
    <w:tmpl w:val="F3FA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5233D"/>
    <w:multiLevelType w:val="hybridMultilevel"/>
    <w:tmpl w:val="22FA1730"/>
    <w:lvl w:ilvl="0" w:tplc="601A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60D8A"/>
    <w:multiLevelType w:val="hybridMultilevel"/>
    <w:tmpl w:val="347621CA"/>
    <w:lvl w:ilvl="0" w:tplc="0C6A9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9"/>
    <w:rsid w:val="00013ED4"/>
    <w:rsid w:val="0008787C"/>
    <w:rsid w:val="000E3726"/>
    <w:rsid w:val="00107BE8"/>
    <w:rsid w:val="00122C86"/>
    <w:rsid w:val="001A560C"/>
    <w:rsid w:val="001B2E8A"/>
    <w:rsid w:val="002036D9"/>
    <w:rsid w:val="00270405"/>
    <w:rsid w:val="00284190"/>
    <w:rsid w:val="00292168"/>
    <w:rsid w:val="002A6D52"/>
    <w:rsid w:val="003646E5"/>
    <w:rsid w:val="003716F6"/>
    <w:rsid w:val="003B0EA3"/>
    <w:rsid w:val="003B2840"/>
    <w:rsid w:val="003D53C9"/>
    <w:rsid w:val="003F6DAC"/>
    <w:rsid w:val="00423604"/>
    <w:rsid w:val="00473BEE"/>
    <w:rsid w:val="004C58FC"/>
    <w:rsid w:val="004C6400"/>
    <w:rsid w:val="004D4C65"/>
    <w:rsid w:val="004E28DE"/>
    <w:rsid w:val="005127DC"/>
    <w:rsid w:val="00524C49"/>
    <w:rsid w:val="005502F0"/>
    <w:rsid w:val="00595C57"/>
    <w:rsid w:val="005B5218"/>
    <w:rsid w:val="00626C6B"/>
    <w:rsid w:val="0064710D"/>
    <w:rsid w:val="0066463E"/>
    <w:rsid w:val="006740EE"/>
    <w:rsid w:val="006848C7"/>
    <w:rsid w:val="006F7822"/>
    <w:rsid w:val="00741328"/>
    <w:rsid w:val="00746004"/>
    <w:rsid w:val="007A0401"/>
    <w:rsid w:val="007D4CCA"/>
    <w:rsid w:val="0082408C"/>
    <w:rsid w:val="00877415"/>
    <w:rsid w:val="0088162B"/>
    <w:rsid w:val="008A402D"/>
    <w:rsid w:val="008C2311"/>
    <w:rsid w:val="008F6BF0"/>
    <w:rsid w:val="00922D56"/>
    <w:rsid w:val="00937C93"/>
    <w:rsid w:val="00943815"/>
    <w:rsid w:val="00966FA2"/>
    <w:rsid w:val="009D2197"/>
    <w:rsid w:val="009E7313"/>
    <w:rsid w:val="00A13AA1"/>
    <w:rsid w:val="00A34A6A"/>
    <w:rsid w:val="00A94C4B"/>
    <w:rsid w:val="00AF0E95"/>
    <w:rsid w:val="00AF16CD"/>
    <w:rsid w:val="00B2198A"/>
    <w:rsid w:val="00B54B8D"/>
    <w:rsid w:val="00B90C94"/>
    <w:rsid w:val="00BA0C49"/>
    <w:rsid w:val="00C20ECB"/>
    <w:rsid w:val="00C4145F"/>
    <w:rsid w:val="00C5346F"/>
    <w:rsid w:val="00C7726F"/>
    <w:rsid w:val="00CC70BB"/>
    <w:rsid w:val="00D54DDA"/>
    <w:rsid w:val="00E07BD2"/>
    <w:rsid w:val="00E2441F"/>
    <w:rsid w:val="00EE3434"/>
    <w:rsid w:val="00F50FCF"/>
    <w:rsid w:val="00F75006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11"/>
    <w:pPr>
      <w:ind w:left="720"/>
      <w:contextualSpacing/>
    </w:pPr>
  </w:style>
  <w:style w:type="paragraph" w:customStyle="1" w:styleId="Default">
    <w:name w:val="Default"/>
    <w:rsid w:val="0067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62B"/>
  </w:style>
  <w:style w:type="paragraph" w:styleId="a6">
    <w:name w:val="footer"/>
    <w:basedOn w:val="a"/>
    <w:link w:val="a7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62B"/>
  </w:style>
  <w:style w:type="paragraph" w:styleId="a8">
    <w:name w:val="Balloon Text"/>
    <w:basedOn w:val="a"/>
    <w:link w:val="a9"/>
    <w:uiPriority w:val="99"/>
    <w:semiHidden/>
    <w:unhideWhenUsed/>
    <w:rsid w:val="008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11"/>
    <w:pPr>
      <w:ind w:left="720"/>
      <w:contextualSpacing/>
    </w:pPr>
  </w:style>
  <w:style w:type="paragraph" w:customStyle="1" w:styleId="Default">
    <w:name w:val="Default"/>
    <w:rsid w:val="0067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62B"/>
  </w:style>
  <w:style w:type="paragraph" w:styleId="a6">
    <w:name w:val="footer"/>
    <w:basedOn w:val="a"/>
    <w:link w:val="a7"/>
    <w:uiPriority w:val="99"/>
    <w:unhideWhenUsed/>
    <w:rsid w:val="0088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62B"/>
  </w:style>
  <w:style w:type="paragraph" w:styleId="a8">
    <w:name w:val="Balloon Text"/>
    <w:basedOn w:val="a"/>
    <w:link w:val="a9"/>
    <w:uiPriority w:val="99"/>
    <w:semiHidden/>
    <w:unhideWhenUsed/>
    <w:rsid w:val="008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Познякова Любовь Васильевна</dc:creator>
  <cp:lastModifiedBy>Комарова Ольга Сергеевна</cp:lastModifiedBy>
  <cp:revision>12</cp:revision>
  <cp:lastPrinted>2024-04-09T10:01:00Z</cp:lastPrinted>
  <dcterms:created xsi:type="dcterms:W3CDTF">2024-04-10T10:39:00Z</dcterms:created>
  <dcterms:modified xsi:type="dcterms:W3CDTF">2024-04-15T07:22:00Z</dcterms:modified>
</cp:coreProperties>
</file>